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63D4A" w14:textId="77777777" w:rsidR="00826242" w:rsidRDefault="00826242" w:rsidP="00B149CC">
      <w:pPr>
        <w:jc w:val="center"/>
        <w:rPr>
          <w:b/>
          <w:bCs/>
          <w:lang w:val="es-ES"/>
        </w:rPr>
      </w:pPr>
    </w:p>
    <w:p w14:paraId="5D9A080A" w14:textId="13F545D2" w:rsidR="0054030C" w:rsidRPr="000B11D5" w:rsidRDefault="0054030C" w:rsidP="00B149CC">
      <w:pPr>
        <w:jc w:val="center"/>
        <w:rPr>
          <w:u w:val="single"/>
          <w:lang w:val="es-ES"/>
        </w:rPr>
      </w:pPr>
      <w:r w:rsidRPr="000B11D5">
        <w:rPr>
          <w:u w:val="single"/>
          <w:lang w:val="es-ES"/>
        </w:rPr>
        <w:t xml:space="preserve">Unidad Temática </w:t>
      </w:r>
      <w:r w:rsidR="00635F3A" w:rsidRPr="000B11D5">
        <w:rPr>
          <w:u w:val="single"/>
          <w:lang w:val="es-ES"/>
        </w:rPr>
        <w:t>N.º</w:t>
      </w:r>
      <w:r w:rsidRPr="000B11D5">
        <w:rPr>
          <w:u w:val="single"/>
          <w:lang w:val="es-ES"/>
        </w:rPr>
        <w:t xml:space="preserve"> </w:t>
      </w:r>
      <w:r w:rsidR="004A36D1">
        <w:rPr>
          <w:u w:val="single"/>
          <w:lang w:val="es-ES"/>
        </w:rPr>
        <w:t>9</w:t>
      </w:r>
      <w:r w:rsidRPr="000B11D5">
        <w:rPr>
          <w:u w:val="single"/>
          <w:lang w:val="es-ES"/>
        </w:rPr>
        <w:t>: Motores de Combustión interna</w:t>
      </w:r>
    </w:p>
    <w:p w14:paraId="79333E66" w14:textId="77777777" w:rsidR="009B645A" w:rsidRDefault="0054030C" w:rsidP="00B149CC">
      <w:pPr>
        <w:ind w:firstLine="708"/>
        <w:jc w:val="both"/>
        <w:rPr>
          <w:lang w:val="es-ES"/>
        </w:rPr>
      </w:pPr>
      <w:r>
        <w:rPr>
          <w:lang w:val="es-ES"/>
        </w:rPr>
        <w:t>Los motores de combustión interna son máquinas térmicas motrices, transformadoras de la energía química de un combustible líquido o gaseoso liberada en forma de energ</w:t>
      </w:r>
      <w:r w:rsidR="00635F3A">
        <w:rPr>
          <w:lang w:val="es-ES"/>
        </w:rPr>
        <w:t>í</w:t>
      </w:r>
      <w:r>
        <w:rPr>
          <w:lang w:val="es-ES"/>
        </w:rPr>
        <w:t>a de calor, por un proceso de combustión que es realizada en el interior de la máquina misma, en trabajo mecánico. De a</w:t>
      </w:r>
      <w:r w:rsidR="00635F3A">
        <w:rPr>
          <w:lang w:val="es-ES"/>
        </w:rPr>
        <w:t>llí</w:t>
      </w:r>
      <w:r>
        <w:rPr>
          <w:lang w:val="es-ES"/>
        </w:rPr>
        <w:t xml:space="preserve"> su denominación. Utilizan como sustancia de trabajo una mezcla de gases de combustión y aire no quemado. La sustancia combustible puede ser la nafta (ga</w:t>
      </w:r>
      <w:r w:rsidR="00635F3A">
        <w:rPr>
          <w:lang w:val="es-ES"/>
        </w:rPr>
        <w:t>s</w:t>
      </w:r>
      <w:r>
        <w:rPr>
          <w:lang w:val="es-ES"/>
        </w:rPr>
        <w:t>olina), gaso</w:t>
      </w:r>
      <w:r w:rsidR="00635F3A">
        <w:rPr>
          <w:lang w:val="es-ES"/>
        </w:rPr>
        <w:t>il</w:t>
      </w:r>
      <w:r>
        <w:rPr>
          <w:lang w:val="es-ES"/>
        </w:rPr>
        <w:t xml:space="preserve"> o g</w:t>
      </w:r>
      <w:r w:rsidR="00635F3A">
        <w:rPr>
          <w:lang w:val="es-ES"/>
        </w:rPr>
        <w:t>as</w:t>
      </w:r>
      <w:r>
        <w:rPr>
          <w:lang w:val="es-ES"/>
        </w:rPr>
        <w:t xml:space="preserve"> y la comburente el aire. La </w:t>
      </w:r>
      <w:r w:rsidR="00635F3A">
        <w:rPr>
          <w:lang w:val="es-ES"/>
        </w:rPr>
        <w:t xml:space="preserve">clasificación más utilizada es la que se realiza en base al proceso termodinámico durante el cual se produce la combustión. De esta manera se tiene: </w:t>
      </w:r>
      <w:r>
        <w:rPr>
          <w:lang w:val="es-ES"/>
        </w:rPr>
        <w:t xml:space="preserve"> </w:t>
      </w:r>
    </w:p>
    <w:p w14:paraId="3DEDB5EF" w14:textId="77777777" w:rsidR="00635F3A" w:rsidRDefault="00635F3A" w:rsidP="00B149CC">
      <w:pPr>
        <w:pStyle w:val="Prrafodelista"/>
        <w:numPr>
          <w:ilvl w:val="0"/>
          <w:numId w:val="1"/>
        </w:numPr>
        <w:jc w:val="both"/>
        <w:rPr>
          <w:lang w:val="es-ES"/>
        </w:rPr>
      </w:pPr>
      <w:r>
        <w:rPr>
          <w:lang w:val="es-ES"/>
        </w:rPr>
        <w:t>Motores de combustión a volumen constante o isocórica (de explosión)</w:t>
      </w:r>
    </w:p>
    <w:p w14:paraId="6369546F" w14:textId="77777777" w:rsidR="00635F3A" w:rsidRDefault="00635F3A" w:rsidP="00B149CC">
      <w:pPr>
        <w:pStyle w:val="Prrafodelista"/>
        <w:numPr>
          <w:ilvl w:val="0"/>
          <w:numId w:val="1"/>
        </w:numPr>
        <w:jc w:val="both"/>
        <w:rPr>
          <w:lang w:val="es-ES"/>
        </w:rPr>
      </w:pPr>
      <w:r>
        <w:rPr>
          <w:lang w:val="es-ES"/>
        </w:rPr>
        <w:t xml:space="preserve">Motores de combustión a presión constante o isobárica (autoencendido) </w:t>
      </w:r>
    </w:p>
    <w:p w14:paraId="5AD91285" w14:textId="77777777" w:rsidR="00635F3A" w:rsidRDefault="00635F3A" w:rsidP="00B149CC">
      <w:pPr>
        <w:jc w:val="both"/>
        <w:rPr>
          <w:lang w:val="es-ES"/>
        </w:rPr>
      </w:pPr>
      <w:r>
        <w:rPr>
          <w:lang w:val="es-ES"/>
        </w:rPr>
        <w:t xml:space="preserve">Otras clasificaciones no excluyentes, sino complementarias, son: </w:t>
      </w:r>
    </w:p>
    <w:p w14:paraId="54A85D3E" w14:textId="77777777" w:rsidR="00826242" w:rsidRDefault="00635F3A" w:rsidP="00B149CC">
      <w:pPr>
        <w:jc w:val="both"/>
        <w:rPr>
          <w:lang w:val="es-ES"/>
        </w:rPr>
      </w:pPr>
      <w:r>
        <w:rPr>
          <w:u w:val="single"/>
          <w:lang w:val="es-ES"/>
        </w:rPr>
        <w:t>Según la naturaleza del combustible:</w:t>
      </w:r>
      <w:r>
        <w:rPr>
          <w:lang w:val="es-ES"/>
        </w:rPr>
        <w:t xml:space="preserve"> en motores de combustible líquido, gaseoso o mezcla de ambos. </w:t>
      </w:r>
    </w:p>
    <w:p w14:paraId="5A0E0710" w14:textId="77777777" w:rsidR="00826242" w:rsidRDefault="00635F3A" w:rsidP="00B149CC">
      <w:pPr>
        <w:jc w:val="both"/>
        <w:rPr>
          <w:lang w:val="es-ES"/>
        </w:rPr>
      </w:pPr>
      <w:r>
        <w:rPr>
          <w:u w:val="single"/>
          <w:lang w:val="es-ES"/>
        </w:rPr>
        <w:t>Según el modo de realizarse el ciclo:</w:t>
      </w:r>
      <w:r>
        <w:rPr>
          <w:lang w:val="es-ES"/>
        </w:rPr>
        <w:t xml:space="preserve"> En motores de cuatro y dos tiempos. </w:t>
      </w:r>
    </w:p>
    <w:p w14:paraId="6731CE19" w14:textId="77777777" w:rsidR="00826242" w:rsidRDefault="00635F3A" w:rsidP="00B149CC">
      <w:pPr>
        <w:jc w:val="both"/>
        <w:rPr>
          <w:lang w:val="es-ES"/>
        </w:rPr>
      </w:pPr>
      <w:r>
        <w:rPr>
          <w:u w:val="single"/>
          <w:lang w:val="es-ES"/>
        </w:rPr>
        <w:t>Según la elaboración de la mezcla:</w:t>
      </w:r>
      <w:r w:rsidRPr="00AC14BC">
        <w:rPr>
          <w:lang w:val="es-ES"/>
        </w:rPr>
        <w:t xml:space="preserve"> </w:t>
      </w:r>
      <w:r>
        <w:rPr>
          <w:lang w:val="es-ES"/>
        </w:rPr>
        <w:t xml:space="preserve"> de elaboración interna y externa. </w:t>
      </w:r>
    </w:p>
    <w:p w14:paraId="7CBC7463" w14:textId="77777777" w:rsidR="00826242" w:rsidRDefault="00635F3A" w:rsidP="00B149CC">
      <w:pPr>
        <w:jc w:val="both"/>
        <w:rPr>
          <w:lang w:val="es-ES"/>
        </w:rPr>
      </w:pPr>
      <w:r>
        <w:rPr>
          <w:u w:val="single"/>
          <w:lang w:val="es-ES"/>
        </w:rPr>
        <w:t>Según el método de inflamación de la mezcla:</w:t>
      </w:r>
      <w:r>
        <w:rPr>
          <w:lang w:val="es-ES"/>
        </w:rPr>
        <w:t xml:space="preserve"> de encendido provocado y de autoencendido. </w:t>
      </w:r>
    </w:p>
    <w:p w14:paraId="64C9FBF7" w14:textId="77777777" w:rsidR="00635F3A" w:rsidRDefault="00635F3A" w:rsidP="00B149CC">
      <w:pPr>
        <w:jc w:val="both"/>
        <w:rPr>
          <w:lang w:val="es-ES"/>
        </w:rPr>
      </w:pPr>
      <w:r>
        <w:rPr>
          <w:u w:val="single"/>
          <w:lang w:val="es-ES"/>
        </w:rPr>
        <w:t>Según el grado de compresión:</w:t>
      </w:r>
      <w:r>
        <w:rPr>
          <w:lang w:val="es-ES"/>
        </w:rPr>
        <w:t xml:space="preserve"> en motores de alta y baja presión.</w:t>
      </w:r>
    </w:p>
    <w:p w14:paraId="33D41244" w14:textId="77777777" w:rsidR="00826242" w:rsidRDefault="00635F3A" w:rsidP="00B149CC">
      <w:pPr>
        <w:jc w:val="both"/>
        <w:rPr>
          <w:lang w:val="es-ES"/>
        </w:rPr>
      </w:pPr>
      <w:r>
        <w:rPr>
          <w:u w:val="single"/>
          <w:lang w:val="es-ES"/>
        </w:rPr>
        <w:t>Según la acción del gas</w:t>
      </w:r>
      <w:r w:rsidR="00255FB9">
        <w:rPr>
          <w:u w:val="single"/>
          <w:lang w:val="es-ES"/>
        </w:rPr>
        <w:t xml:space="preserve"> sobre el émbolo:</w:t>
      </w:r>
      <w:r w:rsidR="00255FB9">
        <w:rPr>
          <w:lang w:val="es-ES"/>
        </w:rPr>
        <w:t xml:space="preserve"> de simple y doble efecto. </w:t>
      </w:r>
    </w:p>
    <w:p w14:paraId="69CD84E1" w14:textId="77777777" w:rsidR="00826242" w:rsidRDefault="00255FB9" w:rsidP="00B149CC">
      <w:pPr>
        <w:jc w:val="both"/>
        <w:rPr>
          <w:lang w:val="es-ES"/>
        </w:rPr>
      </w:pPr>
      <w:r>
        <w:rPr>
          <w:u w:val="single"/>
          <w:lang w:val="es-ES"/>
        </w:rPr>
        <w:t>Según el número y posición de los cilindros:</w:t>
      </w:r>
      <w:r>
        <w:rPr>
          <w:lang w:val="es-ES"/>
        </w:rPr>
        <w:t xml:space="preserve"> en monocilíndricos o policilíndricos, horizontales o verticales; en línea o en “V”.</w:t>
      </w:r>
    </w:p>
    <w:p w14:paraId="0C6FA533" w14:textId="77777777" w:rsidR="00635F3A" w:rsidRDefault="00255FB9" w:rsidP="00B149CC">
      <w:pPr>
        <w:jc w:val="both"/>
        <w:rPr>
          <w:lang w:val="es-ES"/>
        </w:rPr>
      </w:pPr>
      <w:r>
        <w:rPr>
          <w:u w:val="single"/>
          <w:lang w:val="es-ES"/>
        </w:rPr>
        <w:t>Según la velocidad del émbolo y al número de revoluciones:</w:t>
      </w:r>
      <w:r>
        <w:rPr>
          <w:lang w:val="es-ES"/>
        </w:rPr>
        <w:t xml:space="preserve"> en lentos y rápidos. Tanto en los motores de combustión isocórica como los de combustión isobárica se producen las siguientes etapas:</w:t>
      </w:r>
    </w:p>
    <w:p w14:paraId="322159DD" w14:textId="77777777" w:rsidR="00826242" w:rsidRDefault="00255FB9" w:rsidP="00B149CC">
      <w:pPr>
        <w:jc w:val="both"/>
        <w:rPr>
          <w:lang w:val="es-ES"/>
        </w:rPr>
      </w:pPr>
      <w:r>
        <w:rPr>
          <w:lang w:val="es-ES"/>
        </w:rPr>
        <w:tab/>
        <w:t>-Admisión</w:t>
      </w:r>
    </w:p>
    <w:p w14:paraId="44813FF0" w14:textId="77777777" w:rsidR="00826242" w:rsidRDefault="00255FB9" w:rsidP="00B149CC">
      <w:pPr>
        <w:jc w:val="both"/>
        <w:rPr>
          <w:lang w:val="es-ES"/>
        </w:rPr>
      </w:pPr>
      <w:r>
        <w:rPr>
          <w:lang w:val="es-ES"/>
        </w:rPr>
        <w:tab/>
        <w:t>-Compresión</w:t>
      </w:r>
    </w:p>
    <w:p w14:paraId="2D7EAD0F" w14:textId="77777777" w:rsidR="00826242" w:rsidRDefault="00255FB9" w:rsidP="00B149CC">
      <w:pPr>
        <w:jc w:val="both"/>
        <w:rPr>
          <w:lang w:val="es-ES"/>
        </w:rPr>
      </w:pPr>
      <w:r>
        <w:rPr>
          <w:lang w:val="es-ES"/>
        </w:rPr>
        <w:tab/>
        <w:t>-Expansión</w:t>
      </w:r>
    </w:p>
    <w:p w14:paraId="6FC1EE3D" w14:textId="77777777" w:rsidR="00255FB9" w:rsidRDefault="00255FB9" w:rsidP="00B149CC">
      <w:pPr>
        <w:jc w:val="both"/>
        <w:rPr>
          <w:lang w:val="es-ES"/>
        </w:rPr>
      </w:pPr>
      <w:r>
        <w:rPr>
          <w:lang w:val="es-ES"/>
        </w:rPr>
        <w:tab/>
        <w:t>-Expulsión</w:t>
      </w:r>
    </w:p>
    <w:p w14:paraId="7DDD9989" w14:textId="77777777" w:rsidR="00255FB9" w:rsidRDefault="00255FB9" w:rsidP="00B149CC">
      <w:pPr>
        <w:jc w:val="both"/>
        <w:rPr>
          <w:lang w:val="es-ES"/>
        </w:rPr>
      </w:pPr>
      <w:r>
        <w:rPr>
          <w:lang w:val="es-ES"/>
        </w:rPr>
        <w:t xml:space="preserve">Dichas etapas se pueden lograr en dos revoluciones del motor, en cuyo caso se lo denomina de cuatro (4) tiempos o en una vuelta del cigüeñal, en que se les denomina de dos (2) tiempos. </w:t>
      </w:r>
    </w:p>
    <w:p w14:paraId="395814E1" w14:textId="77777777" w:rsidR="00826242" w:rsidRDefault="003129CB" w:rsidP="00B149CC">
      <w:pPr>
        <w:jc w:val="both"/>
        <w:rPr>
          <w:lang w:val="es-ES"/>
        </w:rPr>
      </w:pPr>
      <w:r>
        <w:rPr>
          <w:lang w:val="es-ES"/>
        </w:rPr>
        <w:t xml:space="preserve">MOTORES DE COMBUSTIÓN ISOCÓRICA DE 4 TIEMPOS: Se los denomina también de explosión que utilizan nafta (gasolina) como combustible, y que se los conoce como motores OTTO, por su inventor </w:t>
      </w:r>
      <w:r>
        <w:rPr>
          <w:lang w:val="es-ES"/>
        </w:rPr>
        <w:lastRenderedPageBreak/>
        <w:t>Describiremos en primer lugar el motor de cuatro (4) tiempos</w:t>
      </w:r>
      <w:r w:rsidR="00826242">
        <w:rPr>
          <w:lang w:val="es-ES"/>
        </w:rPr>
        <w:t>,</w:t>
      </w:r>
      <w:r>
        <w:rPr>
          <w:lang w:val="es-ES"/>
        </w:rPr>
        <w:t xml:space="preserve"> utilizando a tal efecto un diagrama p-v, y nos referiremos en primer lugar al ciclo ideal, para lo cual se supone las siguientes simplificaciones:</w:t>
      </w:r>
    </w:p>
    <w:p w14:paraId="0325DC2D" w14:textId="77777777" w:rsidR="00826242" w:rsidRDefault="003129CB" w:rsidP="00B149CC">
      <w:pPr>
        <w:jc w:val="both"/>
        <w:rPr>
          <w:lang w:val="es-ES"/>
        </w:rPr>
      </w:pPr>
      <w:r>
        <w:rPr>
          <w:lang w:val="es-ES"/>
        </w:rPr>
        <w:t>1) Que la combustión se produce instantáneamente cuando el émbolo se encuentra en el punto</w:t>
      </w:r>
      <w:r w:rsidR="000B11D5">
        <w:rPr>
          <w:lang w:val="es-ES"/>
        </w:rPr>
        <w:t xml:space="preserve"> </w:t>
      </w:r>
      <w:r>
        <w:rPr>
          <w:lang w:val="es-ES"/>
        </w:rPr>
        <w:t xml:space="preserve">muerto superior (p.m.s.). </w:t>
      </w:r>
    </w:p>
    <w:p w14:paraId="5E7C550E" w14:textId="77777777" w:rsidR="003129CB" w:rsidRDefault="003129CB" w:rsidP="00B149CC">
      <w:pPr>
        <w:jc w:val="both"/>
        <w:rPr>
          <w:lang w:val="es-ES"/>
        </w:rPr>
      </w:pPr>
      <w:r>
        <w:rPr>
          <w:lang w:val="es-ES"/>
        </w:rPr>
        <w:t>2) Que no existe caída de presión ni en la aspiración de la mezcla, ni en la impulsión de los gases en el cilindro, es igual al necesario para expulsar los gases de combustión. El pistón se mueve alternativamente entre dos puntos extremos que se denominan respectivamente punto muerto superior (p.m.s.) y punto muerto inferior (p.m.i.).</w:t>
      </w:r>
    </w:p>
    <w:p w14:paraId="62D7E875" w14:textId="77777777" w:rsidR="00826242" w:rsidRDefault="003129CB" w:rsidP="00B149CC">
      <w:pPr>
        <w:jc w:val="both"/>
        <w:rPr>
          <w:lang w:val="es-ES"/>
        </w:rPr>
      </w:pPr>
      <w:r>
        <w:rPr>
          <w:lang w:val="es-ES"/>
        </w:rPr>
        <w:t>PRIMER TIEMPO: El pistón se desplaza desde el p.m.s. al p.m.i. Al iniciarse el desplazamiento se produce la apertura de la válvula de admisión, y se realiza la aspiración de la mezcla combustible-aire, perfectamente dosada en un dispositivo denominado carburador. El cigüeñal al completarse el desplazamiento ha girado me</w:t>
      </w:r>
      <w:r w:rsidR="000B11D5">
        <w:rPr>
          <w:lang w:val="es-ES"/>
        </w:rPr>
        <w:t xml:space="preserve">dia vuelta. </w:t>
      </w:r>
    </w:p>
    <w:p w14:paraId="0FFDB057" w14:textId="77777777" w:rsidR="00826242" w:rsidRDefault="000B11D5" w:rsidP="00B149CC">
      <w:pPr>
        <w:jc w:val="both"/>
        <w:rPr>
          <w:lang w:val="es-ES"/>
        </w:rPr>
      </w:pPr>
      <w:r>
        <w:rPr>
          <w:lang w:val="es-ES"/>
        </w:rPr>
        <w:t xml:space="preserve">SEGUNDO TIEMPO: El pistón se desplaza desde el p.m.i. al p.m.s., permaneciendo cerradas las válvulas de admisión y escape, se comprime la mezcla aire-combustible. Al llegar al pistón al p.m.s., la mezcla se encuentra fuertemente comprimida y a cierta temperatura. El cigüeñal ha girado otra media vuelta. </w:t>
      </w:r>
    </w:p>
    <w:p w14:paraId="1262B94C" w14:textId="77777777" w:rsidR="00826242" w:rsidRDefault="000B11D5" w:rsidP="00B149CC">
      <w:pPr>
        <w:jc w:val="both"/>
        <w:rPr>
          <w:lang w:val="es-ES"/>
        </w:rPr>
      </w:pPr>
      <w:r>
        <w:rPr>
          <w:lang w:val="es-ES"/>
        </w:rPr>
        <w:t xml:space="preserve">TERCER TIEMPO: En el momento en que el pistón llega al p.m.s., se provoca el salto de la chispa de la bujía produciéndose la explosión de la mezcla, por efecto de la cual la temperatura y la presión aumentan bruscamente a volumen constante (combustión isocórica). En este proceso de combustión se ha liberado la energía química del combustible, generándose una cierta energía en forma de calor. La fuerza resultante de la explosión de la mezcla actúa sobre la cabeza del pistón, desplazándolo hacia el p.m.i. transmitiéndose por la biela al cigüeñal, en cuyo eje se obtiene un cierto trabajo mecánico. Durante este proceso las válvulas siguen cerradas, y el cigüeñal ha girado otra media vuelta. </w:t>
      </w:r>
    </w:p>
    <w:p w14:paraId="706B5B38" w14:textId="77777777" w:rsidR="00826242" w:rsidRDefault="000B11D5" w:rsidP="00B149CC">
      <w:pPr>
        <w:jc w:val="both"/>
        <w:rPr>
          <w:lang w:val="es-ES"/>
        </w:rPr>
      </w:pPr>
      <w:r>
        <w:rPr>
          <w:lang w:val="es-ES"/>
        </w:rPr>
        <w:t xml:space="preserve">CUARTO TIEMPO: Cuando el pistón llega el p.m.i. se abre la válvula de escape, disminuyendo la presión. Se invierte el sentido del movimiento, desplazándose hacia el p.m.s., expulsando los gases de combustión. Cuando el pistón llega al p.m.s. se cierra la válvula de escape y se abre la de admisión, comenzando un nuevo ciclo. El cigüeñal ha girado otra media vuelta, completándose de esta manera el ciclo con cuatro desplazamientos del pistón y dos vueltas del cigüeñal. </w:t>
      </w:r>
      <w:r w:rsidR="00826242">
        <w:rPr>
          <w:lang w:val="es-ES"/>
        </w:rPr>
        <w:t xml:space="preserve"> </w:t>
      </w:r>
    </w:p>
    <w:p w14:paraId="61975F8A" w14:textId="77777777" w:rsidR="00DF73B2" w:rsidRDefault="00826242" w:rsidP="00B149CC">
      <w:pPr>
        <w:jc w:val="both"/>
        <w:rPr>
          <w:lang w:val="es-ES"/>
        </w:rPr>
      </w:pPr>
      <w:r w:rsidRPr="00DF73B2">
        <w:rPr>
          <w:noProof/>
          <w:lang w:val="es-ES"/>
        </w:rPr>
        <w:lastRenderedPageBreak/>
        <w:drawing>
          <wp:anchor distT="0" distB="0" distL="114300" distR="114300" simplePos="0" relativeHeight="251659264" behindDoc="1" locked="0" layoutInCell="1" allowOverlap="1" wp14:anchorId="7DC90A4F" wp14:editId="249D8484">
            <wp:simplePos x="0" y="0"/>
            <wp:positionH relativeFrom="column">
              <wp:posOffset>18680</wp:posOffset>
            </wp:positionH>
            <wp:positionV relativeFrom="paragraph">
              <wp:posOffset>80010</wp:posOffset>
            </wp:positionV>
            <wp:extent cx="2541270" cy="1725930"/>
            <wp:effectExtent l="0" t="0" r="0" b="7620"/>
            <wp:wrapTight wrapText="bothSides">
              <wp:wrapPolygon edited="0">
                <wp:start x="0" y="0"/>
                <wp:lineTo x="0" y="21457"/>
                <wp:lineTo x="21373" y="21457"/>
                <wp:lineTo x="2137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127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C</w:t>
      </w:r>
      <w:r w:rsidR="00B27B46">
        <w:rPr>
          <w:lang w:val="es-ES"/>
        </w:rPr>
        <w:t>ICLO REAL: En el ci</w:t>
      </w:r>
      <w:r w:rsidR="00EA0E8A">
        <w:rPr>
          <w:lang w:val="es-ES"/>
        </w:rPr>
        <w:t>clo descripto anteriormente considerábamos que la presión se producía en forma constante e igual a la exterior (normalmente la presión atmosférica). En el ciclo real la “línea de aspiración” no es una recta. E</w:t>
      </w:r>
      <w:r w:rsidR="00D7042C">
        <w:rPr>
          <w:lang w:val="es-ES"/>
        </w:rPr>
        <w:t>llo es consecuencia que la admisión de la mezcla nueva (fresca) recién se produce cuando los gases que quedan en el interior del cilindro (en lo que denominan volumen de espacio nocivo), se expanden hasta una presión menor a la exterior del cilindro. La línea</w:t>
      </w:r>
      <w:r>
        <w:rPr>
          <w:lang w:val="es-ES"/>
        </w:rPr>
        <w:t xml:space="preserve"> </w:t>
      </w:r>
      <w:r w:rsidR="00D7042C">
        <w:rPr>
          <w:lang w:val="es-ES"/>
        </w:rPr>
        <w:t>de aspiración será de la forma 0-1 indicada en el gr</w:t>
      </w:r>
      <w:r w:rsidR="00AC0214">
        <w:rPr>
          <w:lang w:val="es-ES"/>
        </w:rPr>
        <w:t>á</w:t>
      </w:r>
      <w:r w:rsidR="00D7042C">
        <w:rPr>
          <w:lang w:val="es-ES"/>
        </w:rPr>
        <w:t>fico. Tampoco la válvula de admisión se cierra al llegar el pistón al p.m.i, sino que recién lo hace luego que el mismo ha iniciado su desplazamiento hacia el p.m.s. Es decir</w:t>
      </w:r>
      <w:r>
        <w:rPr>
          <w:lang w:val="es-ES"/>
        </w:rPr>
        <w:t>,</w:t>
      </w:r>
      <w:r w:rsidR="00D7042C">
        <w:rPr>
          <w:lang w:val="es-ES"/>
        </w:rPr>
        <w:t xml:space="preserve"> existe lo que se denomina “retraso al cierre de la admisión” (R.C.A.). Este retraso </w:t>
      </w:r>
      <w:r w:rsidRPr="00DF73B2">
        <w:rPr>
          <w:noProof/>
          <w:lang w:val="es-ES"/>
        </w:rPr>
        <w:drawing>
          <wp:anchor distT="0" distB="0" distL="114300" distR="114300" simplePos="0" relativeHeight="251658240" behindDoc="0" locked="0" layoutInCell="1" allowOverlap="1" wp14:anchorId="49F193B2" wp14:editId="53BBE20A">
            <wp:simplePos x="0" y="0"/>
            <wp:positionH relativeFrom="column">
              <wp:posOffset>-97259</wp:posOffset>
            </wp:positionH>
            <wp:positionV relativeFrom="paragraph">
              <wp:posOffset>409432</wp:posOffset>
            </wp:positionV>
            <wp:extent cx="2541270" cy="21355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541270" cy="2135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7042C">
        <w:rPr>
          <w:lang w:val="es-ES"/>
        </w:rPr>
        <w:t xml:space="preserve">tiene por finalidad asegurar que al llenado del cilindro sea lo más completo posible. En efecto el pistón aspira la mezcla mientras se desplaza hacia el p.m.i, que a la velocidad que gira el motor provoca una gran velocidad de desplazamiento de </w:t>
      </w:r>
      <w:proofErr w:type="gramStart"/>
      <w:r w:rsidR="00D7042C">
        <w:rPr>
          <w:lang w:val="es-ES"/>
        </w:rPr>
        <w:t>la misma</w:t>
      </w:r>
      <w:proofErr w:type="gramEnd"/>
      <w:r w:rsidR="00D7042C">
        <w:rPr>
          <w:lang w:val="es-ES"/>
        </w:rPr>
        <w:t xml:space="preserve">. Si bien al llegar el pistón al p.m.i. no aspira más porque invierte su carrera, sigue entrando mezcla al cilindro, </w:t>
      </w:r>
      <w:r w:rsidR="00AC0214">
        <w:rPr>
          <w:lang w:val="es-ES"/>
        </w:rPr>
        <w:t xml:space="preserve">ya que al comenzar su desplazamiento el grado de compresión es bajo. La válvula de admisión se cierra cuando por efecto de la compresión la mezcla puede salir por la misma. El valor del R.C.A. se determina experimentalmente porque es variable para cada tipo de motor. Como promedio se puede considerar unos 65º después del p.m.i. La compresión del ciclo ideal se considera adiabático – isoentrópico. En la realidad estas condiciones no se cumplen, por la irreversibilidad del proceso y por la transmisión del calor del cilindro a la mezcla nueva. La chispa de la bujía que provoca la inflamación de la mezcla, tampoco se hace saltar cuando el pistón llega al p.m.s. sino que se realiza antes, es decir se avanza el encendido. Este avance al encendido se realiza por los siguientes motivos: Cuando salta la chispa únicamente se inflama la mezcla próxima a la </w:t>
      </w:r>
      <w:r w:rsidRPr="00DF73B2">
        <w:rPr>
          <w:noProof/>
          <w:lang w:val="es-ES"/>
        </w:rPr>
        <w:drawing>
          <wp:anchor distT="0" distB="0" distL="114300" distR="114300" simplePos="0" relativeHeight="251660288" behindDoc="0" locked="0" layoutInCell="1" allowOverlap="1" wp14:anchorId="69DB7352" wp14:editId="22E3FAE4">
            <wp:simplePos x="0" y="0"/>
            <wp:positionH relativeFrom="column">
              <wp:posOffset>-29845</wp:posOffset>
            </wp:positionH>
            <wp:positionV relativeFrom="paragraph">
              <wp:posOffset>3556000</wp:posOffset>
            </wp:positionV>
            <wp:extent cx="2531110" cy="1544320"/>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110" cy="154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C0214">
        <w:rPr>
          <w:lang w:val="es-ES"/>
        </w:rPr>
        <w:t xml:space="preserve">misma y si bien la propagación de la llama es rápida, siempre existe un “frente” de llama que se desplaza. Es </w:t>
      </w:r>
      <w:r w:rsidR="001E6A69">
        <w:rPr>
          <w:lang w:val="es-ES"/>
        </w:rPr>
        <w:t>decir,</w:t>
      </w:r>
      <w:r w:rsidR="00AC0214">
        <w:rPr>
          <w:lang w:val="es-ES"/>
        </w:rPr>
        <w:t xml:space="preserve"> la explosión no se produce instantáneamente en toda la mezcla. Como el movimiento del pistón es mecánico, este inmediatamente de llegado al p.m.s. invierte su desplazamiento. Como consecuencia de ello cuando el frente de llama ha alcanzado toda la mezcla, ya se ha desplazado una cierta distancia (de A </w:t>
      </w:r>
      <w:proofErr w:type="spellStart"/>
      <w:r w:rsidR="00AC0214">
        <w:rPr>
          <w:lang w:val="es-ES"/>
        </w:rPr>
        <w:t>a</w:t>
      </w:r>
      <w:proofErr w:type="spellEnd"/>
      <w:r w:rsidR="00AC0214">
        <w:rPr>
          <w:lang w:val="es-ES"/>
        </w:rPr>
        <w:t xml:space="preserve"> B). De esta manera el pistón no recibe toda la fuerza de la explosión. Inclusive puede ocurrir que el pistón ha realizado un grado de desplazamiento que ya se inicia la apertura de la válvula de escape. En este caso prácticamente el pistón </w:t>
      </w:r>
      <w:r w:rsidR="00DF73B2">
        <w:rPr>
          <w:lang w:val="es-ES"/>
        </w:rPr>
        <w:t>no recibe energía explosiva. Al avanzar el encendido (punto C), antes que el pistón llegue al p.m.s. se da el tiempo necesario para que el frente de llama se propague a toda la mezcla. De esta manera cuando el pistón alcanza el p.m.s.,</w:t>
      </w:r>
    </w:p>
    <w:p w14:paraId="07391611" w14:textId="77777777" w:rsidR="00826242" w:rsidRDefault="00DF73B2" w:rsidP="00B149CC">
      <w:pPr>
        <w:jc w:val="both"/>
        <w:rPr>
          <w:lang w:val="es-ES"/>
        </w:rPr>
      </w:pPr>
      <w:r>
        <w:rPr>
          <w:lang w:val="es-ES"/>
        </w:rPr>
        <w:lastRenderedPageBreak/>
        <w:t xml:space="preserve">recibe toda la “fuerza” de la explosión. Esta situación indica, en general, que cuando mayor es la velocidad de giro del motor, mayor deberá ser el avance. Se deberá tener en cuenta, sin embargo, que al aumentar el grado de compresión mayor es la velocidad de propagación del frente de llama por lo cual el avance al encendido debe ser menor. Un exceso al avance al encendido se nota por un golpeteo del motor.  Como la velocidad de desplazamiento del pistón está en relación con el giro del motor, el avance </w:t>
      </w:r>
      <w:r w:rsidR="008158D0">
        <w:rPr>
          <w:lang w:val="es-ES"/>
        </w:rPr>
        <w:t xml:space="preserve">al encendido varía con la marcha del motor. Por tal motivo actualmente, en los motores de explosión el avance al encendido es automático. </w:t>
      </w:r>
    </w:p>
    <w:p w14:paraId="341030FD" w14:textId="77777777" w:rsidR="008158D0" w:rsidRDefault="008158D0" w:rsidP="00B149CC">
      <w:pPr>
        <w:jc w:val="both"/>
        <w:rPr>
          <w:lang w:val="es-ES"/>
        </w:rPr>
      </w:pPr>
    </w:p>
    <w:p w14:paraId="6C343732" w14:textId="77777777" w:rsidR="00826242" w:rsidRDefault="008158D0" w:rsidP="00B149CC">
      <w:pPr>
        <w:jc w:val="both"/>
        <w:rPr>
          <w:lang w:val="es-ES"/>
        </w:rPr>
      </w:pPr>
      <w:r>
        <w:rPr>
          <w:lang w:val="es-ES"/>
        </w:rPr>
        <w:tab/>
        <w:t xml:space="preserve">Como consecuencia del efecto de propagación de la llama el proceso de la combustión tampoco es isocórica, ya que se prolonga mientras el pistón inicia su desplazamiento hacia el p.m.i. La presión lograda por efecto de la explosión es también menor por lo siguiente: </w:t>
      </w:r>
    </w:p>
    <w:p w14:paraId="2A365879" w14:textId="77777777" w:rsidR="00826242" w:rsidRDefault="008158D0" w:rsidP="00B149CC">
      <w:pPr>
        <w:jc w:val="both"/>
        <w:rPr>
          <w:lang w:val="es-ES"/>
        </w:rPr>
      </w:pPr>
      <w:r>
        <w:rPr>
          <w:lang w:val="es-ES"/>
        </w:rPr>
        <w:t xml:space="preserve">- Porque el calor específico de los gases de combustión es mayor que el supuesto para el ciclo ideal. </w:t>
      </w:r>
    </w:p>
    <w:p w14:paraId="01ECF599" w14:textId="77777777" w:rsidR="00826242" w:rsidRDefault="008158D0" w:rsidP="00B149CC">
      <w:pPr>
        <w:jc w:val="both"/>
        <w:rPr>
          <w:lang w:val="es-ES"/>
        </w:rPr>
      </w:pPr>
      <w:r>
        <w:rPr>
          <w:lang w:val="es-ES"/>
        </w:rPr>
        <w:t xml:space="preserve">- Porque las paradas del cilindro y la tapa (culata) están refrigerados. </w:t>
      </w:r>
    </w:p>
    <w:p w14:paraId="7A96A7AD" w14:textId="77777777" w:rsidR="00826242" w:rsidRDefault="008158D0" w:rsidP="00B149CC">
      <w:pPr>
        <w:jc w:val="both"/>
        <w:rPr>
          <w:lang w:val="es-ES"/>
        </w:rPr>
      </w:pPr>
      <w:r>
        <w:rPr>
          <w:lang w:val="es-ES"/>
        </w:rPr>
        <w:t xml:space="preserve">- La presión inicial del proceso de compresión es menor. </w:t>
      </w:r>
    </w:p>
    <w:p w14:paraId="00AB816E" w14:textId="77777777" w:rsidR="008158D0" w:rsidRDefault="008158D0" w:rsidP="00B149CC">
      <w:pPr>
        <w:jc w:val="both"/>
        <w:rPr>
          <w:lang w:val="es-ES"/>
        </w:rPr>
      </w:pPr>
      <w:r>
        <w:rPr>
          <w:lang w:val="es-ES"/>
        </w:rPr>
        <w:t xml:space="preserve">- En el proceso de combustión el pistón efectúa trabajo. </w:t>
      </w:r>
    </w:p>
    <w:p w14:paraId="4E90FA74" w14:textId="77777777" w:rsidR="008158D0" w:rsidRDefault="008158D0" w:rsidP="00B149CC">
      <w:pPr>
        <w:jc w:val="both"/>
        <w:rPr>
          <w:lang w:val="es-ES"/>
        </w:rPr>
      </w:pPr>
      <w:r>
        <w:rPr>
          <w:lang w:val="es-ES"/>
        </w:rPr>
        <w:tab/>
        <w:t xml:space="preserve">Es también general en </w:t>
      </w:r>
      <w:r w:rsidR="00826242">
        <w:rPr>
          <w:lang w:val="es-ES"/>
        </w:rPr>
        <w:t>todos los motores</w:t>
      </w:r>
      <w:r>
        <w:rPr>
          <w:lang w:val="es-ES"/>
        </w:rPr>
        <w:t xml:space="preserve"> el avance a la apertura del escape (A.A.E.).</w:t>
      </w:r>
      <w:r w:rsidR="00826242">
        <w:rPr>
          <w:lang w:val="es-ES"/>
        </w:rPr>
        <w:t xml:space="preserve"> </w:t>
      </w:r>
      <w:r>
        <w:rPr>
          <w:lang w:val="es-ES"/>
        </w:rPr>
        <w:t>Es decir la válvula de escape se abre antes que el pistón llegue al p.m.i., Es decir la v</w:t>
      </w:r>
      <w:r w:rsidR="00343E8D">
        <w:rPr>
          <w:lang w:val="es-ES"/>
        </w:rPr>
        <w:t>á</w:t>
      </w:r>
      <w:r>
        <w:rPr>
          <w:lang w:val="es-ES"/>
        </w:rPr>
        <w:t>lvula de escape</w:t>
      </w:r>
      <w:r w:rsidR="00343E8D">
        <w:rPr>
          <w:lang w:val="es-ES"/>
        </w:rPr>
        <w:t xml:space="preserve"> se abre antes que el pistón llegue al p.m.i., lo cual es necesario para que disminuya la presión en el interior del cilindro, antes que el pistón inicie la carrera de expulsión de los gases. Con ello se logra además que la línea de escape no sea </w:t>
      </w:r>
      <w:r w:rsidR="001E6A69">
        <w:rPr>
          <w:lang w:val="es-ES"/>
        </w:rPr>
        <w:t>muy diferente</w:t>
      </w:r>
      <w:r w:rsidR="00343E8D">
        <w:rPr>
          <w:lang w:val="es-ES"/>
        </w:rPr>
        <w:t xml:space="preserve"> a la de aspiración. Se debe tener en cuenta que el área encerrada por dichas curvas equivale a trabajo perdido, por ser utilizado para la admisión de la mezcla y expulsión de los gases (trabajo de flujo). </w:t>
      </w:r>
    </w:p>
    <w:p w14:paraId="2AE51566" w14:textId="77777777" w:rsidR="00343E8D" w:rsidRDefault="00343E8D" w:rsidP="00B149CC">
      <w:pPr>
        <w:jc w:val="both"/>
        <w:rPr>
          <w:lang w:val="es-ES"/>
        </w:rPr>
      </w:pPr>
      <w:r>
        <w:rPr>
          <w:lang w:val="es-ES"/>
        </w:rPr>
        <w:tab/>
        <w:t xml:space="preserve">Para mejorar el llenado del cilindro algunos motores tienen también un pequeño avance a la apertura de la admisión (A.A.A.). De esta manera existe un instante de tiempo en que las válvulas de escape y de admisión están abiertas al mismo tiempo, que se denomina “solapo”. Esto se realizar porque la gran velocidad de salida de los gases quemados provoca una fuerte succión instantánea en el cilindro, que se aprovecha al tener abierta la válvula de admisión, para absorber mezcla nueva, mejorando el llenado del cilindro. Como el giro del cigüeñal es de 360º. Se puede construir un gráfico demostrativo, con cotas de reglaje angulares: </w:t>
      </w:r>
    </w:p>
    <w:p w14:paraId="3172C684" w14:textId="77777777" w:rsidR="00343E8D" w:rsidRDefault="00343E8D" w:rsidP="00B149CC">
      <w:pPr>
        <w:jc w:val="both"/>
        <w:rPr>
          <w:lang w:val="es-ES"/>
        </w:rPr>
      </w:pPr>
      <w:r w:rsidRPr="00343E8D">
        <w:rPr>
          <w:noProof/>
          <w:lang w:val="es-ES"/>
        </w:rPr>
        <w:lastRenderedPageBreak/>
        <w:drawing>
          <wp:inline distT="0" distB="0" distL="0" distR="0" wp14:anchorId="1F1CB819" wp14:editId="2BCF648F">
            <wp:extent cx="5612130" cy="3498215"/>
            <wp:effectExtent l="0" t="0" r="762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3498215"/>
                    </a:xfrm>
                    <a:prstGeom prst="rect">
                      <a:avLst/>
                    </a:prstGeom>
                    <a:noFill/>
                    <a:ln>
                      <a:noFill/>
                    </a:ln>
                  </pic:spPr>
                </pic:pic>
              </a:graphicData>
            </a:graphic>
          </wp:inline>
        </w:drawing>
      </w:r>
    </w:p>
    <w:p w14:paraId="1B369557" w14:textId="77777777" w:rsidR="00343E8D" w:rsidRDefault="00343E8D" w:rsidP="00826242">
      <w:pPr>
        <w:ind w:firstLine="708"/>
        <w:jc w:val="both"/>
        <w:rPr>
          <w:lang w:val="es-ES"/>
        </w:rPr>
      </w:pPr>
      <w:r>
        <w:rPr>
          <w:lang w:val="es-ES"/>
        </w:rPr>
        <w:t xml:space="preserve">El diagrama real de funcionamiento se obtiene utilizando un aparato indicador. La superficie del diagrama indicado obtenido indica el trabajo interno o indicado del ciclo y que representa la energía que la sustancia de trabajo entrega a través del cigüeñal. El rendimiento térmico del ciclo </w:t>
      </w:r>
      <w:r w:rsidR="001E6A69">
        <w:rPr>
          <w:lang w:val="es-ES"/>
        </w:rPr>
        <w:t>ideal</w:t>
      </w:r>
      <w:r>
        <w:rPr>
          <w:lang w:val="es-ES"/>
        </w:rPr>
        <w:t xml:space="preserve"> se determina suponiendo que la sustancia de trabajo en todo el ciclo es el aire, el cual se comporta como un gas perfecto. Como estudiamos en termodinámica, su expresión es: </w:t>
      </w:r>
    </w:p>
    <w:p w14:paraId="180BE6DA" w14:textId="77777777" w:rsidR="00826242" w:rsidRDefault="00E0319A" w:rsidP="00B149CC">
      <w:pPr>
        <w:jc w:val="both"/>
        <w:rPr>
          <w:lang w:val="es-ES"/>
        </w:rPr>
      </w:pPr>
      <w:r>
        <w:rPr>
          <w:noProof/>
          <w:lang w:val="es-ES"/>
        </w:rPr>
        <mc:AlternateContent>
          <mc:Choice Requires="wpc">
            <w:drawing>
              <wp:anchor distT="0" distB="0" distL="114300" distR="114300" simplePos="0" relativeHeight="251666432" behindDoc="0" locked="0" layoutInCell="1" allowOverlap="1" wp14:anchorId="4E5194BF" wp14:editId="2AC43237">
                <wp:simplePos x="0" y="0"/>
                <wp:positionH relativeFrom="column">
                  <wp:posOffset>-1080135</wp:posOffset>
                </wp:positionH>
                <wp:positionV relativeFrom="paragraph">
                  <wp:posOffset>-899795</wp:posOffset>
                </wp:positionV>
                <wp:extent cx="1840230" cy="1460500"/>
                <wp:effectExtent l="0" t="0" r="0" b="0"/>
                <wp:wrapNone/>
                <wp:docPr id="13" name="Lienzo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7A7573F" id="Lienzo 13" o:spid="_x0000_s1026" editas="canvas" style="position:absolute;margin-left:-85.05pt;margin-top:-70.85pt;width:144.9pt;height:115pt;z-index:251666432" coordsize="18402,1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402;height:14605;visibility:visible;mso-wrap-style:square">
                  <v:fill o:detectmouseclick="t"/>
                  <v:path o:connecttype="none"/>
                </v:shape>
              </v:group>
            </w:pict>
          </mc:Fallback>
        </mc:AlternateContent>
      </w:r>
      <w:r w:rsidR="00343E8D" w:rsidRPr="00343E8D">
        <w:rPr>
          <w:noProof/>
          <w:lang w:val="es-ES"/>
        </w:rPr>
        <w:drawing>
          <wp:inline distT="0" distB="0" distL="0" distR="0" wp14:anchorId="43C71EC1" wp14:editId="48F3A37C">
            <wp:extent cx="5612130" cy="277114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771140"/>
                    </a:xfrm>
                    <a:prstGeom prst="rect">
                      <a:avLst/>
                    </a:prstGeom>
                    <a:noFill/>
                    <a:ln>
                      <a:noFill/>
                    </a:ln>
                  </pic:spPr>
                </pic:pic>
              </a:graphicData>
            </a:graphic>
          </wp:inline>
        </w:drawing>
      </w:r>
    </w:p>
    <w:p w14:paraId="1BA3EE2C" w14:textId="77777777" w:rsidR="00582099" w:rsidRDefault="00343E8D" w:rsidP="00B149CC">
      <w:pPr>
        <w:jc w:val="both"/>
        <w:rPr>
          <w:lang w:val="es-ES"/>
        </w:rPr>
      </w:pPr>
      <w:r>
        <w:rPr>
          <w:lang w:val="es-ES"/>
        </w:rPr>
        <w:lastRenderedPageBreak/>
        <w:t xml:space="preserve">es </w:t>
      </w:r>
      <w:r w:rsidR="001E6A69">
        <w:rPr>
          <w:lang w:val="es-ES"/>
        </w:rPr>
        <w:t>decir,</w:t>
      </w:r>
      <w:r>
        <w:rPr>
          <w:lang w:val="es-ES"/>
        </w:rPr>
        <w:t xml:space="preserve"> se podrá aumentar el rendimiento térmico aumentando la relación de compresión volumétrica. A tal efecto se trata de construir motores con la mayor relación de compresión posible. Sin </w:t>
      </w:r>
      <w:r w:rsidR="001E6A69">
        <w:rPr>
          <w:lang w:val="es-ES"/>
        </w:rPr>
        <w:t>embargo,</w:t>
      </w:r>
      <w:r>
        <w:rPr>
          <w:lang w:val="es-ES"/>
        </w:rPr>
        <w:t xml:space="preserve"> esto tiene su límite </w:t>
      </w:r>
      <w:r w:rsidR="00582099">
        <w:rPr>
          <w:lang w:val="es-ES"/>
        </w:rPr>
        <w:t xml:space="preserve">ya que depende de la construcción del motor y de la calidad del combustible utilizado. En efecto si la relación de compresión es muy elevada pueden producirse dos fenómenos, que estudiaremos posteriormente: </w:t>
      </w:r>
      <w:r w:rsidR="001E6A69">
        <w:rPr>
          <w:lang w:val="es-ES"/>
        </w:rPr>
        <w:t>1) la</w:t>
      </w:r>
      <w:r w:rsidR="00582099">
        <w:rPr>
          <w:lang w:val="es-ES"/>
        </w:rPr>
        <w:t xml:space="preserve"> detonación y b) el pre</w:t>
      </w:r>
      <w:r w:rsidR="001E6A69">
        <w:rPr>
          <w:lang w:val="es-ES"/>
        </w:rPr>
        <w:t>-</w:t>
      </w:r>
      <w:r w:rsidR="00582099">
        <w:rPr>
          <w:lang w:val="es-ES"/>
        </w:rPr>
        <w:t>encendido.</w:t>
      </w:r>
    </w:p>
    <w:p w14:paraId="7AF4D191" w14:textId="77777777" w:rsidR="00826242" w:rsidRDefault="00582099" w:rsidP="00B149CC">
      <w:pPr>
        <w:jc w:val="both"/>
        <w:rPr>
          <w:lang w:val="es-ES"/>
        </w:rPr>
      </w:pPr>
      <w:r w:rsidRPr="00582099">
        <w:rPr>
          <w:noProof/>
          <w:lang w:val="es-ES"/>
        </w:rPr>
        <w:drawing>
          <wp:anchor distT="0" distB="0" distL="114300" distR="114300" simplePos="0" relativeHeight="251661312" behindDoc="0" locked="0" layoutInCell="1" allowOverlap="1" wp14:anchorId="45D3AFED" wp14:editId="6510F5CE">
            <wp:simplePos x="0" y="0"/>
            <wp:positionH relativeFrom="column">
              <wp:posOffset>3211830</wp:posOffset>
            </wp:positionH>
            <wp:positionV relativeFrom="paragraph">
              <wp:posOffset>589280</wp:posOffset>
            </wp:positionV>
            <wp:extent cx="1344295" cy="233680"/>
            <wp:effectExtent l="0" t="0" r="825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4295" cy="233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s-ES"/>
        </w:rPr>
        <w:t xml:space="preserve">Para los motores alternativos de combustión interna, se consideran también los siguientes rendimientos: </w:t>
      </w:r>
    </w:p>
    <w:p w14:paraId="1D18A1BD" w14:textId="77777777" w:rsidR="00826242" w:rsidRDefault="00582099" w:rsidP="00B149CC">
      <w:pPr>
        <w:jc w:val="both"/>
        <w:rPr>
          <w:lang w:val="es-ES"/>
        </w:rPr>
      </w:pPr>
      <w:r w:rsidRPr="00582099">
        <w:rPr>
          <w:u w:val="single"/>
          <w:lang w:val="es-ES"/>
        </w:rPr>
        <w:t>Rendimiento volumétrico</w:t>
      </w:r>
      <w:r>
        <w:rPr>
          <w:lang w:val="es-ES"/>
        </w:rPr>
        <w:t xml:space="preserve">: dada por la relación entre la masa del gas realmente introducida en el cilindro y la masa teórica que llenaría todo el cilindro: </w:t>
      </w:r>
    </w:p>
    <w:p w14:paraId="55017F17" w14:textId="77777777" w:rsidR="00255FB9" w:rsidRDefault="00255FB9" w:rsidP="00B149CC">
      <w:pPr>
        <w:jc w:val="both"/>
        <w:rPr>
          <w:lang w:val="es-ES"/>
        </w:rPr>
      </w:pPr>
    </w:p>
    <w:p w14:paraId="35756E5F" w14:textId="77777777" w:rsidR="00582099" w:rsidRDefault="00582099" w:rsidP="00B149CC">
      <w:pPr>
        <w:jc w:val="both"/>
        <w:rPr>
          <w:u w:val="single"/>
          <w:lang w:val="es-ES"/>
        </w:rPr>
      </w:pPr>
      <w:r w:rsidRPr="00582099">
        <w:rPr>
          <w:u w:val="single"/>
          <w:lang w:val="es-ES"/>
        </w:rPr>
        <w:t xml:space="preserve">Rendimiento interno: </w:t>
      </w:r>
      <w:r w:rsidRPr="00582099">
        <w:rPr>
          <w:lang w:val="es-ES"/>
        </w:rPr>
        <w:t>relación entre el trabajo indicado y el trabajo neto ideal:</w:t>
      </w:r>
      <w:r>
        <w:rPr>
          <w:u w:val="single"/>
          <w:lang w:val="es-ES"/>
        </w:rPr>
        <w:t xml:space="preserve"> </w:t>
      </w:r>
      <w:r w:rsidRPr="00582099">
        <w:rPr>
          <w:noProof/>
          <w:u w:val="single"/>
          <w:lang w:val="es-ES"/>
        </w:rPr>
        <w:drawing>
          <wp:inline distT="0" distB="0" distL="0" distR="0" wp14:anchorId="56B2D074" wp14:editId="24F3CC35">
            <wp:extent cx="1021300" cy="156949"/>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606" cy="175744"/>
                    </a:xfrm>
                    <a:prstGeom prst="rect">
                      <a:avLst/>
                    </a:prstGeom>
                    <a:noFill/>
                    <a:ln>
                      <a:noFill/>
                    </a:ln>
                  </pic:spPr>
                </pic:pic>
              </a:graphicData>
            </a:graphic>
          </wp:inline>
        </w:drawing>
      </w:r>
    </w:p>
    <w:p w14:paraId="75180441" w14:textId="77777777" w:rsidR="00582099" w:rsidRDefault="00582099" w:rsidP="00B149CC">
      <w:pPr>
        <w:jc w:val="both"/>
        <w:rPr>
          <w:lang w:val="es-ES"/>
        </w:rPr>
      </w:pPr>
      <w:r w:rsidRPr="00582099">
        <w:rPr>
          <w:u w:val="single"/>
          <w:lang w:val="es-ES"/>
        </w:rPr>
        <w:t>Rendimiento mecánico</w:t>
      </w:r>
      <w:r>
        <w:rPr>
          <w:lang w:val="es-ES"/>
        </w:rPr>
        <w:t xml:space="preserve">: relación entre el trabajo en el eje y el trabajo interno: </w:t>
      </w:r>
      <w:r w:rsidRPr="00582099">
        <w:rPr>
          <w:noProof/>
          <w:lang w:val="es-ES"/>
        </w:rPr>
        <w:drawing>
          <wp:inline distT="0" distB="0" distL="0" distR="0" wp14:anchorId="37EDCD78" wp14:editId="38F0419F">
            <wp:extent cx="1153236" cy="218454"/>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392" cy="227387"/>
                    </a:xfrm>
                    <a:prstGeom prst="rect">
                      <a:avLst/>
                    </a:prstGeom>
                    <a:noFill/>
                    <a:ln>
                      <a:noFill/>
                    </a:ln>
                  </pic:spPr>
                </pic:pic>
              </a:graphicData>
            </a:graphic>
          </wp:inline>
        </w:drawing>
      </w:r>
    </w:p>
    <w:p w14:paraId="35683856" w14:textId="77777777" w:rsidR="00582099" w:rsidRDefault="00582099" w:rsidP="00B149CC">
      <w:pPr>
        <w:jc w:val="both"/>
        <w:rPr>
          <w:lang w:val="es-ES"/>
        </w:rPr>
      </w:pPr>
      <w:r w:rsidRPr="00582099">
        <w:rPr>
          <w:noProof/>
          <w:lang w:val="es-ES"/>
        </w:rPr>
        <w:drawing>
          <wp:anchor distT="0" distB="0" distL="114300" distR="114300" simplePos="0" relativeHeight="251662336" behindDoc="0" locked="0" layoutInCell="1" allowOverlap="1" wp14:anchorId="7412401C" wp14:editId="7B3259B8">
            <wp:simplePos x="0" y="0"/>
            <wp:positionH relativeFrom="column">
              <wp:posOffset>946425</wp:posOffset>
            </wp:positionH>
            <wp:positionV relativeFrom="paragraph">
              <wp:posOffset>387985</wp:posOffset>
            </wp:positionV>
            <wp:extent cx="3937000" cy="414655"/>
            <wp:effectExtent l="0" t="0" r="6350" b="444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00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Pr>
          <w:u w:val="single"/>
          <w:lang w:val="es-ES"/>
        </w:rPr>
        <w:t xml:space="preserve">Rendimiento total o efectivo: </w:t>
      </w:r>
      <w:r w:rsidRPr="00582099">
        <w:rPr>
          <w:lang w:val="es-ES"/>
        </w:rPr>
        <w:t xml:space="preserve">relación entre el trabajo en el eje y el calor aportado: </w:t>
      </w:r>
      <w:r w:rsidRPr="00582099">
        <w:rPr>
          <w:noProof/>
          <w:lang w:val="es-ES"/>
        </w:rPr>
        <w:drawing>
          <wp:inline distT="0" distB="0" distL="0" distR="0" wp14:anchorId="55A8E93E" wp14:editId="4C08E409">
            <wp:extent cx="832514" cy="23299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2558" cy="252593"/>
                    </a:xfrm>
                    <a:prstGeom prst="rect">
                      <a:avLst/>
                    </a:prstGeom>
                    <a:noFill/>
                    <a:ln>
                      <a:noFill/>
                    </a:ln>
                  </pic:spPr>
                </pic:pic>
              </a:graphicData>
            </a:graphic>
          </wp:inline>
        </w:drawing>
      </w:r>
    </w:p>
    <w:p w14:paraId="7A46057E" w14:textId="77777777" w:rsidR="00582099" w:rsidRDefault="00582099" w:rsidP="00B149CC">
      <w:pPr>
        <w:jc w:val="both"/>
        <w:rPr>
          <w:lang w:val="es-ES"/>
        </w:rPr>
      </w:pPr>
      <w:r>
        <w:rPr>
          <w:lang w:val="es-ES"/>
        </w:rPr>
        <w:t xml:space="preserve">Será también: </w:t>
      </w:r>
    </w:p>
    <w:p w14:paraId="6B4DB333" w14:textId="77777777" w:rsidR="00582099" w:rsidRDefault="00582099" w:rsidP="00B149CC">
      <w:pPr>
        <w:jc w:val="both"/>
        <w:rPr>
          <w:lang w:val="es-ES"/>
        </w:rPr>
      </w:pPr>
    </w:p>
    <w:p w14:paraId="1EE09242" w14:textId="77777777" w:rsidR="00582099" w:rsidRDefault="00582099" w:rsidP="00B149CC">
      <w:pPr>
        <w:jc w:val="both"/>
        <w:rPr>
          <w:lang w:val="es-ES"/>
        </w:rPr>
      </w:pPr>
      <w:r>
        <w:rPr>
          <w:lang w:val="es-ES"/>
        </w:rPr>
        <w:t xml:space="preserve">DETONACION: Como mencionamos anteriormente, cuando salta la chispa, la explosión no se produce instantáneamente en toda la mezcla, sino que existe un frente de llama que se propaga. Como consecuencia de ello, la fuerza que actúa sobre el pistón también lo hace en forma progresiva. Puede ocurrir, como consecuencia de ello, que los primeros gases formados en la combustión actúen como un émbolo, que se adelanta a la propagación de la llama comprimiendo </w:t>
      </w:r>
      <w:r w:rsidR="00E0319A">
        <w:rPr>
          <w:noProof/>
        </w:rPr>
        <w:drawing>
          <wp:anchor distT="0" distB="0" distL="114300" distR="114300" simplePos="0" relativeHeight="251668480" behindDoc="0" locked="0" layoutInCell="1" allowOverlap="1" wp14:anchorId="0C21186C" wp14:editId="6CB290F8">
            <wp:simplePos x="0" y="0"/>
            <wp:positionH relativeFrom="column">
              <wp:posOffset>-1833</wp:posOffset>
            </wp:positionH>
            <wp:positionV relativeFrom="paragraph">
              <wp:posOffset>527</wp:posOffset>
            </wp:positionV>
            <wp:extent cx="1673119" cy="1328468"/>
            <wp:effectExtent l="0" t="0" r="3810" b="508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3119" cy="13284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s-ES"/>
        </w:rPr>
        <w:t>la mezcla todavía no combustionada. Esta compresión es suficiente para que esta parte de la mezcla explote por si misma, y no por propagación del frente de llama. Esta autoinflamación provoca un choque de ondas explosivas (la provocada por el frente de llama y la autoexplosiva). Esta autoinflamación (detonancia)</w:t>
      </w:r>
      <w:r w:rsidR="00E0319A">
        <w:rPr>
          <w:lang w:val="es-ES"/>
        </w:rPr>
        <w:t xml:space="preserve"> se denomina “DETONACIÓN”. El resultado es una vibración, que se percibe exteriormente como un “martilleo”. El motor se calienta y pierde potencia. Si bien las paredes del cilindro, por su robustez pueden soportar estas vibraciones, no ocurre lo mismo con la cabeza del pistón, que es en definitiva el resultado del choque de las ondas explosivas. Si el fenómeno persiste puede perforarse el pistón. Otro efecto, es que si la detonación se produce antes que el pistón haya pasado el p.m.s., la biela no tiene la oblicuidad necesaria para transmitir el esfuerzo al cigüeñal y el golpe lo debe soportar los cojinetes de cabeza y pie de biela, que puede provocar su deterioro. La mayor o menor posibilidad que se produzca el fenómeno </w:t>
      </w:r>
      <w:r w:rsidR="001E6A69">
        <w:rPr>
          <w:lang w:val="es-ES"/>
        </w:rPr>
        <w:t>detonante</w:t>
      </w:r>
      <w:r w:rsidR="00E0319A">
        <w:rPr>
          <w:lang w:val="es-ES"/>
        </w:rPr>
        <w:t xml:space="preserve"> depende de la calidad del combustible. Cuanto mayor es la relación de compresión, mayor es la posibilidad que se produzca la detonación para un </w:t>
      </w:r>
      <w:r w:rsidR="00E0319A">
        <w:rPr>
          <w:lang w:val="es-ES"/>
        </w:rPr>
        <w:lastRenderedPageBreak/>
        <w:t xml:space="preserve">mismo tipo de combustible. Así, por </w:t>
      </w:r>
      <w:r w:rsidR="001E6A69">
        <w:rPr>
          <w:lang w:val="es-ES"/>
        </w:rPr>
        <w:t>ejemplo,</w:t>
      </w:r>
      <w:r w:rsidR="00E0319A">
        <w:rPr>
          <w:lang w:val="es-ES"/>
        </w:rPr>
        <w:t xml:space="preserve"> puede ocurrir, </w:t>
      </w:r>
      <w:proofErr w:type="gramStart"/>
      <w:r w:rsidR="00E0319A">
        <w:rPr>
          <w:lang w:val="es-ES"/>
        </w:rPr>
        <w:t>que</w:t>
      </w:r>
      <w:proofErr w:type="gramEnd"/>
      <w:r w:rsidR="00E0319A">
        <w:rPr>
          <w:lang w:val="es-ES"/>
        </w:rPr>
        <w:t xml:space="preserve"> para una relación de compresión de 5, el combustible no detone, pero si lo haga para una relación 6. El poder antidetonante de un combustible se indica por un número, denominado índice de octano, que se determina experimentalmente. A tal efecto se utiliza un motor-tipo especialmente diseñado, de un cilindro, enfriado por agua, con diámetro de 3.25 pulgadas y recorrido de 4.5 pulgadas, de culata ajustable para obtener relaciones de compresión </w:t>
      </w:r>
      <w:r w:rsidR="00BD56D5">
        <w:rPr>
          <w:lang w:val="es-ES"/>
        </w:rPr>
        <w:t xml:space="preserve">entre 4 a 1 y 10 a 1. </w:t>
      </w:r>
    </w:p>
    <w:p w14:paraId="2857A2A7" w14:textId="77777777" w:rsidR="00826242" w:rsidRDefault="00BD56D5" w:rsidP="00B149CC">
      <w:pPr>
        <w:jc w:val="both"/>
        <w:rPr>
          <w:lang w:val="es-ES"/>
        </w:rPr>
      </w:pPr>
      <w:r>
        <w:rPr>
          <w:lang w:val="es-ES"/>
        </w:rPr>
        <w:t xml:space="preserve">Acoplado a la culata va un elemento sensitivo al pistoneo o detonancia, que produce una indicación de voltaje sobre la intensidad de las detonaciones dentro de la cámara de combustión. Esta señal se amplifica electrónicamente y se transmite a un manómetro para indicación visual. El carburador del motor tiene tres depósitos; una para el combustible en ensayo y las otras para combustibles de referencia. Los combustibles de referencia se preparan mezclando en distintas proporciones, dos hidrocarburos derivados del petróleo y que son el HEPTANO NORMAL, que es el más detonante y al cual se le asigna un número 0, y el ISO-OCTANO que es el más resistente a detener y a quien se le asigna un número 100. Una mezcla constituida por 80 partes de </w:t>
      </w:r>
      <w:proofErr w:type="spellStart"/>
      <w:r>
        <w:rPr>
          <w:lang w:val="es-ES"/>
        </w:rPr>
        <w:t>iso</w:t>
      </w:r>
      <w:proofErr w:type="spellEnd"/>
      <w:r>
        <w:rPr>
          <w:lang w:val="es-ES"/>
        </w:rPr>
        <w:t xml:space="preserve">-octano y 20 partes de heptano normal, será menos detonante que una constituida por 60 partes de </w:t>
      </w:r>
      <w:proofErr w:type="spellStart"/>
      <w:r>
        <w:rPr>
          <w:lang w:val="es-ES"/>
        </w:rPr>
        <w:t>iso</w:t>
      </w:r>
      <w:proofErr w:type="spellEnd"/>
      <w:r>
        <w:rPr>
          <w:lang w:val="es-ES"/>
        </w:rPr>
        <w:t xml:space="preserve">-octano y 40 partes de heptano normal. Para saber el poder antidetonante de una nafta se hace funcionar con la misma el motor tipo, y con la mezcla de combustible tipo. Cuando se logra igual comportamiento se asigna a la nafta en ensayo como índice o número de octano, a la cantidad de </w:t>
      </w:r>
      <w:proofErr w:type="spellStart"/>
      <w:r>
        <w:rPr>
          <w:lang w:val="es-ES"/>
        </w:rPr>
        <w:t>iso</w:t>
      </w:r>
      <w:proofErr w:type="spellEnd"/>
      <w:r>
        <w:rPr>
          <w:lang w:val="es-ES"/>
        </w:rPr>
        <w:t xml:space="preserve">-octano de la mezcla tipo. Ello no significa que la nafta en ensayo tenga dicha cantidad de </w:t>
      </w:r>
      <w:proofErr w:type="spellStart"/>
      <w:r>
        <w:rPr>
          <w:lang w:val="es-ES"/>
        </w:rPr>
        <w:t>iso</w:t>
      </w:r>
      <w:proofErr w:type="spellEnd"/>
      <w:r>
        <w:rPr>
          <w:lang w:val="es-ES"/>
        </w:rPr>
        <w:t xml:space="preserve">´-octano, sino que sus características detonantes son iguales a la de la mezcla tipo. Así una nafta de 80 octanos tendrá un comportamiento similar al de una muestra tipo, constituida por 80 partes de </w:t>
      </w:r>
      <w:proofErr w:type="spellStart"/>
      <w:r>
        <w:rPr>
          <w:lang w:val="es-ES"/>
        </w:rPr>
        <w:t>iso</w:t>
      </w:r>
      <w:proofErr w:type="spellEnd"/>
      <w:r>
        <w:rPr>
          <w:lang w:val="es-ES"/>
        </w:rPr>
        <w:t xml:space="preserve">-octano y 20 partes de heptano normal. La tecnología actual ha permitido la obtención de naftas de propiedades antidetonantes superiores al del </w:t>
      </w:r>
      <w:proofErr w:type="spellStart"/>
      <w:r>
        <w:rPr>
          <w:lang w:val="es-ES"/>
        </w:rPr>
        <w:t>iso</w:t>
      </w:r>
      <w:proofErr w:type="spellEnd"/>
      <w:r>
        <w:rPr>
          <w:lang w:val="es-ES"/>
        </w:rPr>
        <w:t xml:space="preserve">-octano puro. En estos casos su agregado de determinados mililitros de tetraetilo de plomo. </w:t>
      </w:r>
    </w:p>
    <w:p w14:paraId="4507AEBE" w14:textId="77777777" w:rsidR="00826242" w:rsidRDefault="00BD56D5" w:rsidP="00B149CC">
      <w:pPr>
        <w:jc w:val="both"/>
        <w:rPr>
          <w:lang w:val="es-ES"/>
        </w:rPr>
      </w:pPr>
      <w:r>
        <w:rPr>
          <w:lang w:val="es-ES"/>
        </w:rPr>
        <w:t xml:space="preserve">AUTOENCENDIDO: </w:t>
      </w:r>
      <w:r w:rsidR="00D71A56">
        <w:rPr>
          <w:lang w:val="es-ES"/>
        </w:rPr>
        <w:t xml:space="preserve">Se denomina de esta manera cuando la inflamación de la mezcla se produce únicamente por el grado de compresión, es decir sin que intervenga la chispa de la bujía, haciéndolo por lo tanto a destiempo y en forma perjudicial. </w:t>
      </w:r>
    </w:p>
    <w:p w14:paraId="52C79334" w14:textId="77777777" w:rsidR="00826242" w:rsidRDefault="00D71A56" w:rsidP="00B149CC">
      <w:pPr>
        <w:jc w:val="both"/>
        <w:rPr>
          <w:lang w:val="es-ES"/>
        </w:rPr>
      </w:pPr>
      <w:r>
        <w:rPr>
          <w:lang w:val="es-ES"/>
        </w:rPr>
        <w:t xml:space="preserve">ENCENDIDO SUPERFICIAL: Se denomina de esta manera a la prematura inflamación de la mezcla, también sin que actúe la chispa de la bujía, y debido a una superficie (paredes del cilindro o culata) a elevada temperatura; a una rebaba incandescente, partículas de carbón, etc. </w:t>
      </w:r>
    </w:p>
    <w:p w14:paraId="4D67061C" w14:textId="77777777" w:rsidR="003C20EC" w:rsidRDefault="00D71A56" w:rsidP="00B149CC">
      <w:pPr>
        <w:jc w:val="both"/>
        <w:rPr>
          <w:lang w:val="es-ES"/>
        </w:rPr>
      </w:pPr>
      <w:r w:rsidRPr="00826242">
        <w:rPr>
          <w:b/>
          <w:bCs/>
          <w:lang w:val="es-ES"/>
        </w:rPr>
        <w:t>MOTOR OTTO DE DOS TIEMPOS</w:t>
      </w:r>
      <w:r>
        <w:rPr>
          <w:lang w:val="es-ES"/>
        </w:rPr>
        <w:t>: Su ciclo de funcionamiento es similar al motor de cuatro tiempos, es decir se producen las etapas de admisión, compresión, expansión y escape. La diferencia reside en el hecho que las etapas mencionadas se cumplen en una vuelta del cigüeñal y que cilindro no posee válvulas, sino lumbreras de admisión y escape. Para una mejor compresión del ciclo, vamos a suponer que en el cilindro ya existe me</w:t>
      </w:r>
      <w:r w:rsidR="00501609">
        <w:rPr>
          <w:lang w:val="es-ES"/>
        </w:rPr>
        <w:t>z</w:t>
      </w:r>
      <w:r>
        <w:rPr>
          <w:lang w:val="es-ES"/>
        </w:rPr>
        <w:t>cla y que</w:t>
      </w:r>
      <w:r w:rsidR="00501609">
        <w:rPr>
          <w:lang w:val="es-ES"/>
        </w:rPr>
        <w:t xml:space="preserve"> el pistón se encuentra en el p.m.i. cerrando las lumbreras de admisión, de carga y de escape. Al desplazarse el pistón hacia el p.m.s. comprime la mezcla contenida en el cilindro, y deja abierta además la lumbrera de admisión </w:t>
      </w:r>
      <w:r w:rsidR="00B520FC">
        <w:rPr>
          <w:lang w:val="es-ES"/>
        </w:rPr>
        <w:t>permitiendo la</w:t>
      </w:r>
      <w:r w:rsidR="00501609">
        <w:rPr>
          <w:lang w:val="es-ES"/>
        </w:rPr>
        <w:t xml:space="preserve"> entrada de mezcla al cárter, donde experimenta una primera compresión. Cuando el pistón ha llegado al p.m.s. el cigüeñal ha dado media vuelta y se han producido simultáneamente las etapas de comprensión y admisión. Con el pistón en las proximidades del p.m.s.  salta la chispa de la bujía, </w:t>
      </w:r>
      <w:r w:rsidR="00501609">
        <w:rPr>
          <w:lang w:val="es-ES"/>
        </w:rPr>
        <w:lastRenderedPageBreak/>
        <w:t>provocándose la explosión, que desplaza al pistón hacia el p.m.i. En determinado momento de su carrera cierra la lumbrera de admisión; deja abierta la de escape para permitir la salida de los gases de escape y abre también la lumbrera de carga, permitiendo que penetre mezcla nueva semicomprimida al cilindro proveniente</w:t>
      </w:r>
      <w:r w:rsidR="00BC3284">
        <w:rPr>
          <w:lang w:val="es-ES"/>
        </w:rPr>
        <w:t xml:space="preserve"> del </w:t>
      </w:r>
      <w:r w:rsidR="00B520FC">
        <w:rPr>
          <w:lang w:val="es-ES"/>
        </w:rPr>
        <w:t>cárter</w:t>
      </w:r>
      <w:r w:rsidR="00BC3284">
        <w:rPr>
          <w:lang w:val="es-ES"/>
        </w:rPr>
        <w:t xml:space="preserve">. El cigüeñal gira otra media vuelta, produciéndose simultáneamente las etapas de expansión y escape. </w:t>
      </w:r>
    </w:p>
    <w:p w14:paraId="0462404F" w14:textId="77777777" w:rsidR="003C20EC" w:rsidRDefault="003C20EC" w:rsidP="00B149CC">
      <w:pPr>
        <w:jc w:val="both"/>
        <w:rPr>
          <w:lang w:val="es-ES"/>
        </w:rPr>
      </w:pPr>
      <w:r w:rsidRPr="003C20EC">
        <w:rPr>
          <w:noProof/>
          <w:lang w:val="es-ES"/>
        </w:rPr>
        <w:drawing>
          <wp:inline distT="0" distB="0" distL="0" distR="0" wp14:anchorId="19705A9B" wp14:editId="06509DFD">
            <wp:extent cx="5612130" cy="2638425"/>
            <wp:effectExtent l="0" t="0" r="762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638425"/>
                    </a:xfrm>
                    <a:prstGeom prst="rect">
                      <a:avLst/>
                    </a:prstGeom>
                    <a:noFill/>
                    <a:ln>
                      <a:noFill/>
                    </a:ln>
                  </pic:spPr>
                </pic:pic>
              </a:graphicData>
            </a:graphic>
          </wp:inline>
        </w:drawing>
      </w:r>
    </w:p>
    <w:p w14:paraId="4849CBE6" w14:textId="77777777" w:rsidR="00826242" w:rsidRDefault="003C20EC" w:rsidP="00B149CC">
      <w:pPr>
        <w:jc w:val="both"/>
        <w:rPr>
          <w:lang w:val="es-ES"/>
        </w:rPr>
      </w:pPr>
      <w:r w:rsidRPr="003C20EC">
        <w:rPr>
          <w:noProof/>
          <w:lang w:val="es-ES"/>
        </w:rPr>
        <w:drawing>
          <wp:anchor distT="0" distB="0" distL="114300" distR="114300" simplePos="0" relativeHeight="251669504" behindDoc="0" locked="0" layoutInCell="1" allowOverlap="1" wp14:anchorId="5DC9B6CB" wp14:editId="1E767951">
            <wp:simplePos x="0" y="0"/>
            <wp:positionH relativeFrom="column">
              <wp:posOffset>-1833</wp:posOffset>
            </wp:positionH>
            <wp:positionV relativeFrom="paragraph">
              <wp:posOffset>-695</wp:posOffset>
            </wp:positionV>
            <wp:extent cx="1811547" cy="2539971"/>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1547" cy="25399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00F0B" w14:textId="77777777" w:rsidR="00826242" w:rsidRDefault="003C20EC" w:rsidP="00B149CC">
      <w:pPr>
        <w:jc w:val="both"/>
        <w:rPr>
          <w:lang w:val="es-ES"/>
        </w:rPr>
      </w:pPr>
      <w:r>
        <w:rPr>
          <w:lang w:val="es-ES"/>
        </w:rPr>
        <w:t xml:space="preserve">CARBURACIÓN: Se denomina de esta manera a la acción de preparar la mezcla aire-combustible, en las condiciones necesarias para que su inflamación (explosión) por acción de la chispa de la bujía sea lo más instantánea posible. La mezcla se denomina comúnmente aire carburado y se la prepara en un dispositivo </w:t>
      </w:r>
      <w:r w:rsidR="00595D4D">
        <w:rPr>
          <w:lang w:val="es-ES"/>
        </w:rPr>
        <w:t xml:space="preserve">denominado carburador. Si bien la proporción normal es de 10.000 litros de aire por litro de gasolina, el carburador debe poder variar dicha proporción de acuerdo a las necesidades de marcha del motor. Es decir, debe suministrar mezcla con mayor porcentaje de nafta (mezcla rica) en el momento del arranque o cuando se necesite mayor potencia, o mezcla normal para la marcha corriente. Estas variaciones de mezcla son automáticas en los carburadores modernos. El fundamento de funcionamiento del carburador se basa en que toda corriente de aire que pase rozando un orificio provoca un efecto de succión. En los carburadores la corriente de aire se origina por la aspiración provocada por el desplazamiento del pistón en </w:t>
      </w:r>
      <w:r w:rsidR="002E1F5D">
        <w:rPr>
          <w:lang w:val="es-ES"/>
        </w:rPr>
        <w:t xml:space="preserve">los cilindros. Los elementos básicos de todo carburador son los siguientes: </w:t>
      </w:r>
    </w:p>
    <w:p w14:paraId="32EE06B1" w14:textId="77777777" w:rsidR="00826242" w:rsidRDefault="002E1F5D" w:rsidP="00B149CC">
      <w:pPr>
        <w:jc w:val="both"/>
        <w:rPr>
          <w:lang w:val="es-ES"/>
        </w:rPr>
      </w:pPr>
      <w:r>
        <w:rPr>
          <w:u w:val="single"/>
          <w:lang w:val="es-ES"/>
        </w:rPr>
        <w:lastRenderedPageBreak/>
        <w:t>Cuba depósito:</w:t>
      </w:r>
      <w:r>
        <w:rPr>
          <w:lang w:val="es-ES"/>
        </w:rPr>
        <w:t xml:space="preserve"> que constituye el alimentador del carburador, y a donde llega la nafta proveniente del tanque de combustible, que posee un flotante para asegurar un nivel constante de líquido combustible. </w:t>
      </w:r>
    </w:p>
    <w:p w14:paraId="70838B24" w14:textId="77777777" w:rsidR="00826242" w:rsidRDefault="002E1F5D" w:rsidP="00B149CC">
      <w:pPr>
        <w:jc w:val="both"/>
        <w:rPr>
          <w:lang w:val="es-ES"/>
        </w:rPr>
      </w:pPr>
      <w:r>
        <w:rPr>
          <w:u w:val="single"/>
          <w:lang w:val="es-ES"/>
        </w:rPr>
        <w:t>Surtidor:</w:t>
      </w:r>
      <w:r>
        <w:rPr>
          <w:lang w:val="es-ES"/>
        </w:rPr>
        <w:t xml:space="preserve"> por donde sale el combustible proveniente de la cuba, aspirado por la corriente de aire que entra por el desplazamiento del pistón de los cilindros. Este aire que pasa rozando el surtidor, provoca además la pulverización del combustible. </w:t>
      </w:r>
    </w:p>
    <w:p w14:paraId="017DD1ED" w14:textId="77777777" w:rsidR="00826242" w:rsidRDefault="002E1F5D" w:rsidP="00B149CC">
      <w:pPr>
        <w:jc w:val="both"/>
        <w:rPr>
          <w:lang w:val="es-ES"/>
        </w:rPr>
      </w:pPr>
      <w:r>
        <w:rPr>
          <w:u w:val="single"/>
          <w:lang w:val="es-ES"/>
        </w:rPr>
        <w:t>Difusor o Venturi:</w:t>
      </w:r>
      <w:r>
        <w:rPr>
          <w:lang w:val="es-ES"/>
        </w:rPr>
        <w:t xml:space="preserve"> colocado a la salida del surtidor para aumentar la velocidad de circulación del aire y favorecer la aspiración y pulverizado del combustible. </w:t>
      </w:r>
    </w:p>
    <w:p w14:paraId="52EB2FA9" w14:textId="77777777" w:rsidR="00826242" w:rsidRDefault="002E1F5D" w:rsidP="00B149CC">
      <w:pPr>
        <w:jc w:val="both"/>
        <w:rPr>
          <w:lang w:val="es-ES"/>
        </w:rPr>
      </w:pPr>
      <w:r>
        <w:rPr>
          <w:u w:val="single"/>
          <w:lang w:val="es-ES"/>
        </w:rPr>
        <w:t>Válvula mariposa</w:t>
      </w:r>
      <w:r>
        <w:rPr>
          <w:lang w:val="es-ES"/>
        </w:rPr>
        <w:t xml:space="preserve">: colocada después del Venturi, y que regula en su movimiento la aspiración provocada por desplazamiento del pistón en los cilindros, y por lo tanto la cantidad de mezcla según la potencia a desarrollar. </w:t>
      </w:r>
      <w:r w:rsidR="006A37C6" w:rsidRPr="00790BFB">
        <w:rPr>
          <w:noProof/>
          <w:lang w:val="es-ES"/>
        </w:rPr>
        <w:drawing>
          <wp:anchor distT="0" distB="0" distL="114300" distR="114300" simplePos="0" relativeHeight="251671552" behindDoc="0" locked="0" layoutInCell="1" allowOverlap="1" wp14:anchorId="4218DDA9" wp14:editId="4EFC6FF0">
            <wp:simplePos x="0" y="0"/>
            <wp:positionH relativeFrom="column">
              <wp:posOffset>2922522</wp:posOffset>
            </wp:positionH>
            <wp:positionV relativeFrom="paragraph">
              <wp:posOffset>3340340</wp:posOffset>
            </wp:positionV>
            <wp:extent cx="2812283" cy="2238035"/>
            <wp:effectExtent l="0" t="0" r="762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0439" cy="2244526"/>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42">
        <w:rPr>
          <w:lang w:val="es-ES"/>
        </w:rPr>
        <w:t xml:space="preserve">                                                                                                                                                         </w:t>
      </w:r>
    </w:p>
    <w:p w14:paraId="239059F0" w14:textId="77777777" w:rsidR="00826242" w:rsidRDefault="00826242" w:rsidP="00B149CC">
      <w:pPr>
        <w:jc w:val="both"/>
        <w:rPr>
          <w:lang w:val="es-ES"/>
        </w:rPr>
      </w:pPr>
      <w:r>
        <w:rPr>
          <w:lang w:val="es-ES"/>
        </w:rPr>
        <w:t xml:space="preserve">El </w:t>
      </w:r>
      <w:r w:rsidR="002E1F5D">
        <w:rPr>
          <w:lang w:val="es-ES"/>
        </w:rPr>
        <w:t xml:space="preserve">adelanto tecnológico ha ida agregando una serie de elementos accesorios, para mejorar el funcionamiento del carburador, que actúan automáticamente según </w:t>
      </w:r>
      <w:r w:rsidR="004D0224">
        <w:rPr>
          <w:lang w:val="es-ES"/>
        </w:rPr>
        <w:t>las necesidades de funcionamiento del motor. De esta manera se tiene:</w:t>
      </w:r>
    </w:p>
    <w:p w14:paraId="73D70E92" w14:textId="77777777" w:rsidR="00826242" w:rsidRDefault="004D0224" w:rsidP="00B149CC">
      <w:pPr>
        <w:jc w:val="both"/>
        <w:rPr>
          <w:lang w:val="es-ES"/>
        </w:rPr>
      </w:pPr>
      <w:r>
        <w:rPr>
          <w:u w:val="single"/>
          <w:lang w:val="es-ES"/>
        </w:rPr>
        <w:t xml:space="preserve">Surtidor de ralentí: </w:t>
      </w:r>
      <w:r w:rsidRPr="004D0224">
        <w:rPr>
          <w:lang w:val="es-ES"/>
        </w:rPr>
        <w:t>que envía la mínima cantidad de combustible para que el motor funcione en marcha</w:t>
      </w:r>
      <w:r>
        <w:rPr>
          <w:lang w:val="es-ES"/>
        </w:rPr>
        <w:t xml:space="preserve"> lenta (regulando</w:t>
      </w:r>
      <w:r w:rsidR="00884C08">
        <w:rPr>
          <w:lang w:val="es-ES"/>
        </w:rPr>
        <w:t xml:space="preserve">), después de la válvula mariposa, estando </w:t>
      </w:r>
      <w:proofErr w:type="spellStart"/>
      <w:r w:rsidR="00884C08">
        <w:rPr>
          <w:lang w:val="es-ES"/>
        </w:rPr>
        <w:t>esta</w:t>
      </w:r>
      <w:proofErr w:type="spellEnd"/>
      <w:r w:rsidR="00884C08">
        <w:rPr>
          <w:lang w:val="es-ES"/>
        </w:rPr>
        <w:t xml:space="preserve"> cerrada.</w:t>
      </w:r>
    </w:p>
    <w:p w14:paraId="1C56F4B2" w14:textId="77777777" w:rsidR="00790BFB" w:rsidRDefault="00826242" w:rsidP="00B149CC">
      <w:pPr>
        <w:jc w:val="both"/>
        <w:rPr>
          <w:lang w:val="es-ES"/>
        </w:rPr>
      </w:pPr>
      <w:r w:rsidRPr="00790BFB">
        <w:rPr>
          <w:noProof/>
          <w:u w:val="single"/>
          <w:lang w:val="es-ES"/>
        </w:rPr>
        <w:drawing>
          <wp:anchor distT="0" distB="0" distL="114300" distR="114300" simplePos="0" relativeHeight="251670528" behindDoc="0" locked="0" layoutInCell="1" allowOverlap="1" wp14:anchorId="455F3855" wp14:editId="7100EF2A">
            <wp:simplePos x="0" y="0"/>
            <wp:positionH relativeFrom="column">
              <wp:posOffset>-1905</wp:posOffset>
            </wp:positionH>
            <wp:positionV relativeFrom="paragraph">
              <wp:posOffset>65945</wp:posOffset>
            </wp:positionV>
            <wp:extent cx="2604135" cy="1966595"/>
            <wp:effectExtent l="0" t="0" r="571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4135"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4C08">
        <w:rPr>
          <w:u w:val="single"/>
          <w:lang w:val="es-ES"/>
        </w:rPr>
        <w:t>Compensador:</w:t>
      </w:r>
      <w:r w:rsidR="00884C08">
        <w:rPr>
          <w:lang w:val="es-ES"/>
        </w:rPr>
        <w:t xml:space="preserve"> regula la calidad de mezcla que tiende a </w:t>
      </w:r>
      <w:r w:rsidR="00790BFB">
        <w:rPr>
          <w:lang w:val="es-ES"/>
        </w:rPr>
        <w:t>enriquecerse</w:t>
      </w:r>
      <w:r w:rsidR="00884C08">
        <w:rPr>
          <w:lang w:val="es-ES"/>
        </w:rPr>
        <w:t xml:space="preserve"> c</w:t>
      </w:r>
      <w:r w:rsidR="00790BFB">
        <w:rPr>
          <w:lang w:val="es-ES"/>
        </w:rPr>
        <w:t xml:space="preserve">uando aumenta la velocidad del motor. En lugar de mandar nafta directamente al surtidor principal se intercala, entre éste y la cuba un pequeño depósito o pozo, conectado a la cuba por un calibre sumergido. La succión provocada por los cilindros va gastando, en marcha normal, no sólo la gasolina que pasa por el calibre, sino también la contenida en el pozo. Cuando aumenta la velocidad del motor, aumenta la aspiración que tendería a enriquecer la mezcla. Ello no ocurre porqué la cantidad que pasa por el calibre no varía, y únicamente se gasta la contenida en el pozo, que además esta empobrecida por el aire que se introduce por la parte superior del pozo. </w:t>
      </w:r>
    </w:p>
    <w:p w14:paraId="4EF61BAB" w14:textId="77777777" w:rsidR="00826242" w:rsidRDefault="00790BFB" w:rsidP="00B149CC">
      <w:pPr>
        <w:jc w:val="both"/>
        <w:rPr>
          <w:lang w:val="es-ES"/>
        </w:rPr>
      </w:pPr>
      <w:r>
        <w:rPr>
          <w:u w:val="single"/>
          <w:lang w:val="es-ES"/>
        </w:rPr>
        <w:t>Bomba de aceleración:</w:t>
      </w:r>
      <w:r>
        <w:rPr>
          <w:lang w:val="es-ES"/>
        </w:rPr>
        <w:t xml:space="preserve"> tiene por finalidad enriquecer la mezcla cuando se necesita mayor </w:t>
      </w:r>
      <w:r>
        <w:rPr>
          <w:lang w:val="es-ES"/>
        </w:rPr>
        <w:lastRenderedPageBreak/>
        <w:t xml:space="preserve">potencia, introduciendo combustible adicional a la salida del surtidor principal. Según el tipo de carburador, </w:t>
      </w:r>
      <w:r w:rsidR="00A15DE3">
        <w:rPr>
          <w:lang w:val="es-ES"/>
        </w:rPr>
        <w:t>esta</w:t>
      </w:r>
      <w:r>
        <w:rPr>
          <w:lang w:val="es-ES"/>
        </w:rPr>
        <w:t xml:space="preserve"> bomba se acciona por el acelerador o por la succión de los cilindros. </w:t>
      </w:r>
    </w:p>
    <w:p w14:paraId="52904224" w14:textId="77777777" w:rsidR="00826242" w:rsidRDefault="00790BFB" w:rsidP="00B149CC">
      <w:pPr>
        <w:jc w:val="both"/>
        <w:rPr>
          <w:lang w:val="es-ES"/>
        </w:rPr>
      </w:pPr>
      <w:r>
        <w:rPr>
          <w:u w:val="single"/>
          <w:lang w:val="es-ES"/>
        </w:rPr>
        <w:t>Economizador:</w:t>
      </w:r>
      <w:r>
        <w:rPr>
          <w:lang w:val="es-ES"/>
        </w:rPr>
        <w:t xml:space="preserve"> Permite obtener una mezcla más pobre. Ello puede realizarse aumentando la cantidad de aire o disminuyendo la de gasolina. </w:t>
      </w:r>
    </w:p>
    <w:p w14:paraId="034642D0" w14:textId="77777777" w:rsidR="00826242" w:rsidRDefault="00826242" w:rsidP="00B149CC">
      <w:pPr>
        <w:jc w:val="both"/>
        <w:rPr>
          <w:lang w:val="es-ES"/>
        </w:rPr>
      </w:pPr>
    </w:p>
    <w:p w14:paraId="397DCFF9" w14:textId="77777777" w:rsidR="00826242" w:rsidRDefault="006A37C6" w:rsidP="00B149CC">
      <w:pPr>
        <w:jc w:val="both"/>
        <w:rPr>
          <w:lang w:val="es-ES"/>
        </w:rPr>
      </w:pPr>
      <w:r>
        <w:rPr>
          <w:lang w:val="es-ES"/>
        </w:rPr>
        <w:t xml:space="preserve">Combinando adecuadamente el funcionamiento de los distintos elementos mencionados, se logra que el carburador suministre la mezcla suficiente en cantidad y calidad según las necesidades de funcionamiento del motor. </w:t>
      </w:r>
    </w:p>
    <w:p w14:paraId="2AA055F5" w14:textId="77777777" w:rsidR="006A37C6" w:rsidRDefault="006A37C6" w:rsidP="00B149CC">
      <w:pPr>
        <w:jc w:val="both"/>
        <w:rPr>
          <w:lang w:val="es-ES"/>
        </w:rPr>
      </w:pPr>
      <w:r w:rsidRPr="00826242">
        <w:rPr>
          <w:b/>
          <w:bCs/>
          <w:lang w:val="es-ES"/>
        </w:rPr>
        <w:t>MOTORES DIESEL:</w:t>
      </w:r>
      <w:r>
        <w:rPr>
          <w:lang w:val="es-ES"/>
        </w:rPr>
        <w:t xml:space="preserve"> Los motores Diesel llevan el nombre del Ingeniero alemán que los inventó. Su ciclo de funcionamiento comprende como en los motores OTTO, las etapas de admisión, compresión, combustión, expansión y expulsión de los gases remanentes. Se diferencian de los motores OTTO, en que utilizan gasoil como combustible en lagar de nafta (gasolina), y que comprimen aire puro en vez de mezcla aire-nafta. En </w:t>
      </w:r>
      <w:r w:rsidR="00A15DE3">
        <w:rPr>
          <w:lang w:val="es-ES"/>
        </w:rPr>
        <w:t>realidad,</w:t>
      </w:r>
      <w:r>
        <w:rPr>
          <w:lang w:val="es-ES"/>
        </w:rPr>
        <w:t xml:space="preserve"> de idea original del ingeniero Diesel era construir un motor, que “quemara” carbón pulverizado, que fue luego sustituido por gasoil, por las razones que mencionaremos posteriormente. Considero que ello sería posible comprimiendo aire a presiones elevadas, de tal manera que su temperatura aumentará a valores suficientes para producir la combustión del combustible. Supuso además que de esta manera se </w:t>
      </w:r>
      <w:r w:rsidR="00C623D2" w:rsidRPr="006A37C6">
        <w:rPr>
          <w:noProof/>
          <w:lang w:val="es-ES"/>
        </w:rPr>
        <w:drawing>
          <wp:anchor distT="0" distB="0" distL="114300" distR="114300" simplePos="0" relativeHeight="251672576" behindDoc="0" locked="0" layoutInCell="1" allowOverlap="1" wp14:anchorId="4BE419BD" wp14:editId="08BC4EB1">
            <wp:simplePos x="0" y="0"/>
            <wp:positionH relativeFrom="column">
              <wp:posOffset>-1905</wp:posOffset>
            </wp:positionH>
            <wp:positionV relativeFrom="paragraph">
              <wp:posOffset>2489835</wp:posOffset>
            </wp:positionV>
            <wp:extent cx="1854200" cy="179641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4200"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evitarían los problemas de detonación y autoencendido de los motores OTTO. </w:t>
      </w:r>
    </w:p>
    <w:p w14:paraId="640E61F5" w14:textId="77777777" w:rsidR="00826242" w:rsidRDefault="006A37C6" w:rsidP="00B149CC">
      <w:pPr>
        <w:jc w:val="both"/>
        <w:rPr>
          <w:lang w:val="es-ES"/>
        </w:rPr>
      </w:pPr>
      <w:r>
        <w:rPr>
          <w:lang w:val="es-ES"/>
        </w:rPr>
        <w:t xml:space="preserve">Para ello concibió un ciclo de funcionamiento de cuatro tiempos, durante el cual se produciría la admisión del aire, su comprensión a presión elevada; una combustión isocórica y posteriormente una expansión hasta la presión atmosférica, seguida de la expulsión de los gases. </w:t>
      </w:r>
    </w:p>
    <w:p w14:paraId="16D0D88F" w14:textId="77777777" w:rsidR="00C623D2" w:rsidRDefault="006A37C6" w:rsidP="00B149CC">
      <w:pPr>
        <w:jc w:val="both"/>
        <w:rPr>
          <w:lang w:val="es-ES"/>
        </w:rPr>
      </w:pPr>
      <w:r>
        <w:rPr>
          <w:lang w:val="es-ES"/>
        </w:rPr>
        <w:t xml:space="preserve">Los inconvenientes de realización práctica de este ciclo fue la resistencia de los materiales </w:t>
      </w:r>
      <w:r w:rsidR="00C623D2">
        <w:rPr>
          <w:lang w:val="es-ES"/>
        </w:rPr>
        <w:t xml:space="preserve">para soportar elevadas presiones, y además se dificultaba la inyección del combustible. Por otra </w:t>
      </w:r>
      <w:r w:rsidR="00A15DE3">
        <w:rPr>
          <w:lang w:val="es-ES"/>
        </w:rPr>
        <w:t>parte,</w:t>
      </w:r>
      <w:r w:rsidR="00C623D2">
        <w:rPr>
          <w:lang w:val="es-ES"/>
        </w:rPr>
        <w:t xml:space="preserve"> al ser el desplazamiento del pistón mecánica, la combustión se producía en forma isobárica; existía además dificultad para expulsar los gases de combustión. </w:t>
      </w:r>
      <w:r w:rsidR="00A15DE3">
        <w:rPr>
          <w:lang w:val="es-ES"/>
        </w:rPr>
        <w:t>Las experiencias realizadas lo llevaron</w:t>
      </w:r>
      <w:r w:rsidR="00C623D2">
        <w:rPr>
          <w:lang w:val="es-ES"/>
        </w:rPr>
        <w:t xml:space="preserve"> al ciclo que se utiliza actualmente, formado por adiabáticos-isoentrópicas, una isobárica y una isocórica. </w:t>
      </w:r>
    </w:p>
    <w:p w14:paraId="6510B6A5" w14:textId="77777777" w:rsidR="00826242" w:rsidRDefault="00A15DE3" w:rsidP="00B149CC">
      <w:pPr>
        <w:jc w:val="both"/>
        <w:rPr>
          <w:lang w:val="es-ES"/>
        </w:rPr>
      </w:pPr>
      <w:r w:rsidRPr="00A15DE3">
        <w:rPr>
          <w:noProof/>
          <w:lang w:val="es-ES"/>
        </w:rPr>
        <w:lastRenderedPageBreak/>
        <w:drawing>
          <wp:anchor distT="0" distB="0" distL="114300" distR="114300" simplePos="0" relativeHeight="251673600" behindDoc="1" locked="0" layoutInCell="1" allowOverlap="1" wp14:anchorId="3B238669" wp14:editId="5CE84721">
            <wp:simplePos x="0" y="0"/>
            <wp:positionH relativeFrom="column">
              <wp:posOffset>3137691</wp:posOffset>
            </wp:positionH>
            <wp:positionV relativeFrom="paragraph">
              <wp:posOffset>84443</wp:posOffset>
            </wp:positionV>
            <wp:extent cx="2496820" cy="2156460"/>
            <wp:effectExtent l="0" t="0" r="0" b="0"/>
            <wp:wrapTight wrapText="bothSides">
              <wp:wrapPolygon edited="0">
                <wp:start x="0" y="0"/>
                <wp:lineTo x="0" y="21371"/>
                <wp:lineTo x="21424" y="21371"/>
                <wp:lineTo x="21424"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682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3D2">
        <w:rPr>
          <w:lang w:val="es-ES"/>
        </w:rPr>
        <w:t xml:space="preserve">El utilizar gasoil como combustible, fue consecuencia que en la época de invención del motor </w:t>
      </w:r>
      <w:r>
        <w:rPr>
          <w:lang w:val="es-ES"/>
        </w:rPr>
        <w:t>Diesel</w:t>
      </w:r>
      <w:r w:rsidR="00C623D2">
        <w:rPr>
          <w:lang w:val="es-ES"/>
        </w:rPr>
        <w:t>, el mismo se consideraba como un producto sobrante de la destilación del petróleo para obtener naftas, que era el combustible de preferencia y de mayor costo. Por tal motivo existía disponible una gran cantidad de gasoil, que se vendía a bajo precio. Este hecho llevó también al gran desarrollo que experimentaron los motores Diesel en poco tiempo. Como sabemos aún en la actualidad el costo del gasoil, es menor al de la nafta, por lo que el uso del gasoil, y debido a los avances tecnológicos, se ha extendido a los automóviles.</w:t>
      </w:r>
    </w:p>
    <w:p w14:paraId="4D3BC9D5" w14:textId="77777777" w:rsidR="00826242" w:rsidRDefault="00C623D2" w:rsidP="00B149CC">
      <w:pPr>
        <w:jc w:val="both"/>
        <w:rPr>
          <w:lang w:val="es-ES"/>
        </w:rPr>
      </w:pPr>
      <w:r>
        <w:rPr>
          <w:lang w:val="es-ES"/>
        </w:rPr>
        <w:t xml:space="preserve">Aún en la suposición </w:t>
      </w:r>
      <w:proofErr w:type="gramStart"/>
      <w:r>
        <w:rPr>
          <w:lang w:val="es-ES"/>
        </w:rPr>
        <w:t>que</w:t>
      </w:r>
      <w:proofErr w:type="gramEnd"/>
      <w:r>
        <w:rPr>
          <w:lang w:val="es-ES"/>
        </w:rPr>
        <w:t xml:space="preserve"> por la demanda, aumenta el precio del gasoil, siempre el uso del motor Diesel, será más económico, ya que en los mismo se dispone a la salida del cigüeñal un 34% de la energía utilizable del combustible, contra un 24% de los motores OTTO. </w:t>
      </w:r>
      <w:r w:rsidR="00A15DE3">
        <w:rPr>
          <w:lang w:val="es-ES"/>
        </w:rPr>
        <w:t>Además,</w:t>
      </w:r>
      <w:r>
        <w:rPr>
          <w:lang w:val="es-ES"/>
        </w:rPr>
        <w:t xml:space="preserve"> se ha comprobado en la </w:t>
      </w:r>
      <w:r w:rsidR="00A15DE3">
        <w:rPr>
          <w:lang w:val="es-ES"/>
        </w:rPr>
        <w:t>práctica</w:t>
      </w:r>
      <w:r>
        <w:rPr>
          <w:lang w:val="es-ES"/>
        </w:rPr>
        <w:t xml:space="preserve">, que para misma potencia los motores Diesel tienen una economía de combustible del 30% con respecto al OTTO. </w:t>
      </w:r>
    </w:p>
    <w:p w14:paraId="09BACDD1" w14:textId="77777777" w:rsidR="00826242" w:rsidRDefault="00C623D2" w:rsidP="00B149CC">
      <w:pPr>
        <w:jc w:val="both"/>
        <w:rPr>
          <w:lang w:val="es-ES"/>
        </w:rPr>
      </w:pPr>
      <w:r>
        <w:rPr>
          <w:lang w:val="es-ES"/>
        </w:rPr>
        <w:t xml:space="preserve">Las etapas de admisión, compresión expansión y expulsión pueden realizarse en cuatro tiempos con dos vueltas del cigüeñal o en dos tiempos con una vuelta del cigüeñal. </w:t>
      </w:r>
    </w:p>
    <w:p w14:paraId="5E7691CE" w14:textId="77777777" w:rsidR="00A15DE3" w:rsidRPr="00826242" w:rsidRDefault="00A15DE3" w:rsidP="00B149CC">
      <w:pPr>
        <w:jc w:val="both"/>
        <w:rPr>
          <w:b/>
          <w:bCs/>
          <w:lang w:val="es-ES"/>
        </w:rPr>
      </w:pPr>
      <w:r w:rsidRPr="00826242">
        <w:rPr>
          <w:b/>
          <w:bCs/>
          <w:noProof/>
          <w:lang w:val="es-ES"/>
        </w:rPr>
        <w:drawing>
          <wp:anchor distT="0" distB="0" distL="114300" distR="114300" simplePos="0" relativeHeight="251674624" behindDoc="0" locked="0" layoutInCell="1" allowOverlap="1" wp14:anchorId="55FDA6C9" wp14:editId="7EF45923">
            <wp:simplePos x="0" y="0"/>
            <wp:positionH relativeFrom="column">
              <wp:posOffset>3120342</wp:posOffset>
            </wp:positionH>
            <wp:positionV relativeFrom="paragraph">
              <wp:posOffset>635312</wp:posOffset>
            </wp:positionV>
            <wp:extent cx="2423795" cy="2113915"/>
            <wp:effectExtent l="0" t="0" r="0" b="63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3795"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242">
        <w:rPr>
          <w:b/>
          <w:bCs/>
          <w:lang w:val="es-ES"/>
        </w:rPr>
        <w:t>MOTOR DIESEL DE CUATRO TIEMPOS:</w:t>
      </w:r>
    </w:p>
    <w:p w14:paraId="05C48599" w14:textId="77777777" w:rsidR="00826242" w:rsidRDefault="00A15DE3" w:rsidP="00B149CC">
      <w:pPr>
        <w:jc w:val="both"/>
        <w:rPr>
          <w:lang w:val="es-ES"/>
        </w:rPr>
      </w:pPr>
      <w:r>
        <w:rPr>
          <w:lang w:val="es-ES"/>
        </w:rPr>
        <w:t xml:space="preserve">PRIMER TIEMPO: El pistón se desplaza desde el p.m.s. al p.m.i. Al iniciarse el desplazamiento del pistón se produce la apertura de la válvula de admisión, colocada normalmente en la cabeza del cilindro, y comienza la aspiración del aire puro a través de un colector, en cuya entrada se debe colocar un filtro. El aire aspirado debe ser el máximo posible, para asegurar el llevado del cilindro. El cigüeñal gira media vuelta. </w:t>
      </w:r>
    </w:p>
    <w:p w14:paraId="5F45F86D" w14:textId="77777777" w:rsidR="00826242" w:rsidRDefault="00A15DE3" w:rsidP="00B149CC">
      <w:pPr>
        <w:jc w:val="both"/>
        <w:rPr>
          <w:lang w:val="es-ES"/>
        </w:rPr>
      </w:pPr>
      <w:r>
        <w:rPr>
          <w:lang w:val="es-ES"/>
        </w:rPr>
        <w:t>SEGUNDO TIEMPO:  El pistón se desplaza desde el p.m.i. al p.m.s., con las válvulas de admisión y de escape cerradas, comprimiendo el aire que llena el cilindro, reduciendo su volumen de 12 a 22 veces, elevando su temperatura a 700 o 800ºC., con una presión de 35 a 45 kg/cm</w:t>
      </w:r>
      <w:r>
        <w:rPr>
          <w:vertAlign w:val="superscript"/>
          <w:lang w:val="es-ES"/>
        </w:rPr>
        <w:t>2</w:t>
      </w:r>
      <w:r>
        <w:rPr>
          <w:lang w:val="es-ES"/>
        </w:rPr>
        <w:t xml:space="preserve">. El cigüeñal gira otra media vuelta. </w:t>
      </w:r>
    </w:p>
    <w:p w14:paraId="1A585022" w14:textId="77777777" w:rsidR="00826242" w:rsidRDefault="00826242" w:rsidP="00B149CC">
      <w:pPr>
        <w:jc w:val="both"/>
        <w:rPr>
          <w:lang w:val="es-ES"/>
        </w:rPr>
      </w:pPr>
    </w:p>
    <w:p w14:paraId="4906D65B" w14:textId="77777777" w:rsidR="00826242" w:rsidRDefault="00A15DE3" w:rsidP="00B149CC">
      <w:pPr>
        <w:jc w:val="both"/>
        <w:rPr>
          <w:lang w:val="es-ES"/>
        </w:rPr>
      </w:pPr>
      <w:r>
        <w:rPr>
          <w:lang w:val="es-ES"/>
        </w:rPr>
        <w:t xml:space="preserve">TERCER TIEMPO: Al llegar el pistón al p.m.s. se produce la inyección del combustible finalmente pulverizado a través del inyector y dosado por la bomba de inyección. Si bien la temperatura del </w:t>
      </w:r>
      <w:r>
        <w:rPr>
          <w:lang w:val="es-ES"/>
        </w:rPr>
        <w:lastRenderedPageBreak/>
        <w:t>aire comprimido es suficiente para que el combustible se inflame (queme), ello recién ocurre cuando el mismo ha adquirido temperatura suficiente. Es decir, siempre existe un retardo a la inflamación. Una vez que el combustible se ha calentado, y consecuentemente gasificado, se produce su</w:t>
      </w:r>
      <w:r w:rsidR="0092229E">
        <w:rPr>
          <w:lang w:val="es-ES"/>
        </w:rPr>
        <w:t xml:space="preserve"> inflamación, en toda su masa, ya que la velocidad de propagación de la llama es muy superior a la del ciclo OTTO. El combustible quema a medida que ingresa al cilindro, con un verdadero “</w:t>
      </w:r>
      <w:r w:rsidR="00677A43">
        <w:rPr>
          <w:lang w:val="es-ES"/>
        </w:rPr>
        <w:t>golpe</w:t>
      </w:r>
      <w:r w:rsidR="0092229E">
        <w:rPr>
          <w:lang w:val="es-ES"/>
        </w:rPr>
        <w:t>” autoexplosivo. Es este el motivo del golpeteo que se percibe en los motores DIESEL principalmente en ralentí. Como el desplazamiento del pistón es mecánico y e</w:t>
      </w:r>
      <w:r w:rsidR="005F629D">
        <w:rPr>
          <w:lang w:val="es-ES"/>
        </w:rPr>
        <w:t>s</w:t>
      </w:r>
      <w:r w:rsidR="0092229E">
        <w:rPr>
          <w:lang w:val="es-ES"/>
        </w:rPr>
        <w:t xml:space="preserve">te un retardo a la inflamación, en este tercer tiempo o desplazamiento, primero se produce la combustión isobárica y luego la expansión adiabática-isoentrópica. El cigüeñal gira media vuelta. </w:t>
      </w:r>
    </w:p>
    <w:p w14:paraId="265A4F21" w14:textId="77777777" w:rsidR="00826242" w:rsidRDefault="0092229E" w:rsidP="00B149CC">
      <w:pPr>
        <w:jc w:val="both"/>
        <w:rPr>
          <w:lang w:val="es-ES"/>
        </w:rPr>
      </w:pPr>
      <w:r>
        <w:rPr>
          <w:lang w:val="es-ES"/>
        </w:rPr>
        <w:t xml:space="preserve">CUARTO TIEMPO: El pistón pasa del p.m.i. a. p.m.s. Al iniciar su desplazamiento se abre la válvula de escape, y se produce la expulsión de los gases. El cigüeñal gira otra media vuelta, completándose de esta manera el segundo giro. </w:t>
      </w:r>
    </w:p>
    <w:p w14:paraId="719A784E" w14:textId="77777777" w:rsidR="00826242" w:rsidRDefault="0092229E" w:rsidP="00B149CC">
      <w:pPr>
        <w:jc w:val="both"/>
        <w:rPr>
          <w:lang w:val="es-ES"/>
        </w:rPr>
      </w:pPr>
      <w:r>
        <w:rPr>
          <w:lang w:val="es-ES"/>
        </w:rPr>
        <w:t>El funcionamiento comparado de un motor OTTO y uno DIESEL será:</w:t>
      </w:r>
    </w:p>
    <w:p w14:paraId="4E0647F0" w14:textId="77777777" w:rsidR="00A15DE3" w:rsidRDefault="0092229E" w:rsidP="00B149CC">
      <w:pPr>
        <w:jc w:val="both"/>
        <w:rPr>
          <w:lang w:val="es-ES"/>
        </w:rPr>
      </w:pPr>
      <w:r>
        <w:rPr>
          <w:lang w:val="es-ES"/>
        </w:rPr>
        <w:tab/>
      </w:r>
      <w:r>
        <w:rPr>
          <w:lang w:val="es-ES"/>
        </w:rPr>
        <w:tab/>
        <w:t>MOTOR OTTO</w:t>
      </w:r>
      <w:r>
        <w:rPr>
          <w:lang w:val="es-ES"/>
        </w:rPr>
        <w:tab/>
      </w:r>
      <w:r>
        <w:rPr>
          <w:lang w:val="es-ES"/>
        </w:rPr>
        <w:tab/>
      </w:r>
      <w:r>
        <w:rPr>
          <w:lang w:val="es-ES"/>
        </w:rPr>
        <w:tab/>
      </w:r>
      <w:r>
        <w:rPr>
          <w:lang w:val="es-ES"/>
        </w:rPr>
        <w:tab/>
      </w:r>
      <w:r>
        <w:rPr>
          <w:lang w:val="es-ES"/>
        </w:rPr>
        <w:tab/>
        <w:t>MOTOR DIESEL</w:t>
      </w:r>
    </w:p>
    <w:p w14:paraId="6202A8EA" w14:textId="77777777" w:rsidR="0092229E" w:rsidRDefault="0092229E" w:rsidP="00B149CC">
      <w:pPr>
        <w:jc w:val="both"/>
        <w:rPr>
          <w:lang w:val="es-ES"/>
        </w:rPr>
      </w:pPr>
      <w:r>
        <w:rPr>
          <w:lang w:val="es-ES"/>
        </w:rPr>
        <w:tab/>
      </w:r>
      <w:r>
        <w:rPr>
          <w:lang w:val="es-ES"/>
        </w:rPr>
        <w:tab/>
        <w:t>(de explosión)</w:t>
      </w:r>
      <w:r>
        <w:rPr>
          <w:lang w:val="es-ES"/>
        </w:rPr>
        <w:tab/>
      </w:r>
      <w:r>
        <w:rPr>
          <w:lang w:val="es-ES"/>
        </w:rPr>
        <w:tab/>
      </w:r>
      <w:r>
        <w:rPr>
          <w:lang w:val="es-ES"/>
        </w:rPr>
        <w:tab/>
      </w:r>
      <w:r>
        <w:rPr>
          <w:lang w:val="es-ES"/>
        </w:rPr>
        <w:tab/>
        <w:t xml:space="preserve">      </w:t>
      </w:r>
      <w:proofErr w:type="gramStart"/>
      <w:r>
        <w:rPr>
          <w:lang w:val="es-ES"/>
        </w:rPr>
        <w:t xml:space="preserve">   (</w:t>
      </w:r>
      <w:proofErr w:type="gramEnd"/>
      <w:r>
        <w:rPr>
          <w:lang w:val="es-ES"/>
        </w:rPr>
        <w:t>de autoencendido)</w:t>
      </w:r>
    </w:p>
    <w:p w14:paraId="1B16F3F9" w14:textId="77777777" w:rsidR="0092229E" w:rsidRDefault="0092229E" w:rsidP="00B149CC">
      <w:pPr>
        <w:jc w:val="both"/>
        <w:rPr>
          <w:lang w:val="es-ES"/>
        </w:rPr>
      </w:pPr>
      <w:r>
        <w:rPr>
          <w:lang w:val="es-ES"/>
        </w:rPr>
        <w:tab/>
      </w:r>
      <w:r>
        <w:rPr>
          <w:lang w:val="es-ES"/>
        </w:rPr>
        <w:tab/>
      </w:r>
      <w:r>
        <w:rPr>
          <w:lang w:val="es-ES"/>
        </w:rPr>
        <w:tab/>
      </w:r>
      <w:r>
        <w:rPr>
          <w:lang w:val="es-ES"/>
        </w:rPr>
        <w:tab/>
        <w:t>PRIMER TIEMPO (Admisión)</w:t>
      </w:r>
    </w:p>
    <w:p w14:paraId="5A9A5E90" w14:textId="77777777" w:rsidR="0092229E" w:rsidRDefault="0092229E" w:rsidP="00B149CC">
      <w:pPr>
        <w:jc w:val="both"/>
        <w:rPr>
          <w:lang w:val="es-ES"/>
        </w:rPr>
      </w:pPr>
      <w:r>
        <w:rPr>
          <w:lang w:val="es-ES"/>
        </w:rPr>
        <w:t>Aspiración de la mezcla</w:t>
      </w:r>
      <w:r>
        <w:rPr>
          <w:lang w:val="es-ES"/>
        </w:rPr>
        <w:tab/>
      </w:r>
      <w:r>
        <w:rPr>
          <w:lang w:val="es-ES"/>
        </w:rPr>
        <w:tab/>
      </w:r>
      <w:r>
        <w:rPr>
          <w:lang w:val="es-ES"/>
        </w:rPr>
        <w:tab/>
      </w:r>
      <w:r>
        <w:rPr>
          <w:lang w:val="es-ES"/>
        </w:rPr>
        <w:tab/>
        <w:t xml:space="preserve">             </w:t>
      </w:r>
      <w:r>
        <w:rPr>
          <w:lang w:val="es-ES"/>
        </w:rPr>
        <w:tab/>
        <w:t xml:space="preserve">       aspiración de aire puro</w:t>
      </w:r>
    </w:p>
    <w:p w14:paraId="6F2AA29C" w14:textId="77777777" w:rsidR="0092229E" w:rsidRDefault="0092229E" w:rsidP="00B149CC">
      <w:pPr>
        <w:jc w:val="both"/>
        <w:rPr>
          <w:lang w:val="es-ES"/>
        </w:rPr>
      </w:pPr>
      <w:r>
        <w:rPr>
          <w:lang w:val="es-ES"/>
        </w:rPr>
        <w:t xml:space="preserve"> aire-combustible</w:t>
      </w:r>
    </w:p>
    <w:p w14:paraId="51AD34E1" w14:textId="77777777" w:rsidR="0092229E" w:rsidRDefault="0092229E" w:rsidP="00B149CC">
      <w:pPr>
        <w:jc w:val="both"/>
        <w:rPr>
          <w:lang w:val="es-ES"/>
        </w:rPr>
      </w:pPr>
      <w:r>
        <w:rPr>
          <w:lang w:val="es-ES"/>
        </w:rPr>
        <w:tab/>
      </w:r>
      <w:r>
        <w:rPr>
          <w:lang w:val="es-ES"/>
        </w:rPr>
        <w:tab/>
      </w:r>
      <w:r>
        <w:rPr>
          <w:lang w:val="es-ES"/>
        </w:rPr>
        <w:tab/>
        <w:t xml:space="preserve">          SEGUNDO TIEMPO (compresión)</w:t>
      </w:r>
      <w:r>
        <w:rPr>
          <w:lang w:val="es-ES"/>
        </w:rPr>
        <w:tab/>
      </w:r>
    </w:p>
    <w:p w14:paraId="7CD27F77" w14:textId="77777777" w:rsidR="005F629D" w:rsidRDefault="0092229E" w:rsidP="00B149CC">
      <w:pPr>
        <w:jc w:val="both"/>
        <w:rPr>
          <w:lang w:val="es-ES"/>
        </w:rPr>
      </w:pPr>
      <w:r>
        <w:rPr>
          <w:lang w:val="es-ES"/>
        </w:rPr>
        <w:t xml:space="preserve">De la mezcla </w:t>
      </w:r>
      <w:r w:rsidR="005F629D">
        <w:rPr>
          <w:lang w:val="es-ES"/>
        </w:rPr>
        <w:t>en la relación</w:t>
      </w:r>
      <w:r w:rsidR="005F629D">
        <w:rPr>
          <w:lang w:val="es-ES"/>
        </w:rPr>
        <w:tab/>
      </w:r>
      <w:r w:rsidR="005F629D">
        <w:rPr>
          <w:lang w:val="es-ES"/>
        </w:rPr>
        <w:tab/>
      </w:r>
      <w:r w:rsidR="005F629D">
        <w:rPr>
          <w:lang w:val="es-ES"/>
        </w:rPr>
        <w:tab/>
      </w:r>
      <w:r w:rsidR="005F629D">
        <w:rPr>
          <w:lang w:val="es-ES"/>
        </w:rPr>
        <w:tab/>
        <w:t xml:space="preserve">del aire en la relación </w:t>
      </w:r>
    </w:p>
    <w:p w14:paraId="3270EF5E" w14:textId="77777777" w:rsidR="005F629D" w:rsidRDefault="005F629D" w:rsidP="00B149CC">
      <w:pPr>
        <w:jc w:val="both"/>
        <w:rPr>
          <w:lang w:val="es-ES"/>
        </w:rPr>
      </w:pPr>
      <w:r>
        <w:rPr>
          <w:lang w:val="es-ES"/>
        </w:rPr>
        <w:t>6.5 a 8.5 veces</w:t>
      </w:r>
      <w:r>
        <w:rPr>
          <w:lang w:val="es-ES"/>
        </w:rPr>
        <w:tab/>
      </w:r>
      <w:r>
        <w:rPr>
          <w:lang w:val="es-ES"/>
        </w:rPr>
        <w:tab/>
      </w:r>
      <w:r>
        <w:rPr>
          <w:lang w:val="es-ES"/>
        </w:rPr>
        <w:tab/>
      </w:r>
      <w:r>
        <w:rPr>
          <w:lang w:val="es-ES"/>
        </w:rPr>
        <w:tab/>
      </w:r>
      <w:r>
        <w:rPr>
          <w:lang w:val="es-ES"/>
        </w:rPr>
        <w:tab/>
      </w:r>
      <w:r>
        <w:rPr>
          <w:lang w:val="es-ES"/>
        </w:rPr>
        <w:tab/>
        <w:t xml:space="preserve">12 a 22 veces. </w:t>
      </w:r>
    </w:p>
    <w:p w14:paraId="319BBBCC" w14:textId="77777777" w:rsidR="005F629D" w:rsidRDefault="005F629D" w:rsidP="00B149CC">
      <w:pPr>
        <w:jc w:val="both"/>
        <w:rPr>
          <w:lang w:val="es-ES"/>
        </w:rPr>
      </w:pPr>
      <w:r>
        <w:rPr>
          <w:lang w:val="es-ES"/>
        </w:rPr>
        <w:tab/>
      </w:r>
      <w:r>
        <w:rPr>
          <w:lang w:val="es-ES"/>
        </w:rPr>
        <w:tab/>
      </w:r>
      <w:r>
        <w:rPr>
          <w:lang w:val="es-ES"/>
        </w:rPr>
        <w:tab/>
      </w:r>
      <w:r>
        <w:rPr>
          <w:lang w:val="es-ES"/>
        </w:rPr>
        <w:tab/>
        <w:t>TERCER TIEMPO (Expansión)</w:t>
      </w:r>
    </w:p>
    <w:p w14:paraId="3E8041FF" w14:textId="77777777" w:rsidR="005F629D" w:rsidRDefault="005F629D" w:rsidP="00B149CC">
      <w:pPr>
        <w:jc w:val="both"/>
        <w:rPr>
          <w:lang w:val="es-ES"/>
        </w:rPr>
      </w:pPr>
      <w:r>
        <w:rPr>
          <w:lang w:val="es-ES"/>
        </w:rPr>
        <w:t xml:space="preserve">Encendido por una chispa </w:t>
      </w:r>
      <w:r>
        <w:rPr>
          <w:lang w:val="es-ES"/>
        </w:rPr>
        <w:tab/>
      </w:r>
      <w:r>
        <w:rPr>
          <w:lang w:val="es-ES"/>
        </w:rPr>
        <w:tab/>
      </w:r>
      <w:r>
        <w:rPr>
          <w:lang w:val="es-ES"/>
        </w:rPr>
        <w:tab/>
      </w:r>
      <w:r>
        <w:rPr>
          <w:lang w:val="es-ES"/>
        </w:rPr>
        <w:tab/>
      </w:r>
      <w:r>
        <w:rPr>
          <w:lang w:val="es-ES"/>
        </w:rPr>
        <w:tab/>
        <w:t>autoencendido del combustible</w:t>
      </w:r>
    </w:p>
    <w:p w14:paraId="5970B903" w14:textId="77777777" w:rsidR="005F629D" w:rsidRPr="00A15DE3" w:rsidRDefault="005F629D" w:rsidP="00B149CC">
      <w:pPr>
        <w:jc w:val="both"/>
        <w:rPr>
          <w:lang w:val="es-ES"/>
        </w:rPr>
      </w:pPr>
      <w:r>
        <w:rPr>
          <w:lang w:val="es-ES"/>
        </w:rPr>
        <w:t>con combustión isocórica</w:t>
      </w:r>
      <w:r>
        <w:rPr>
          <w:lang w:val="es-ES"/>
        </w:rPr>
        <w:tab/>
      </w:r>
      <w:r>
        <w:rPr>
          <w:lang w:val="es-ES"/>
        </w:rPr>
        <w:tab/>
      </w:r>
      <w:r>
        <w:rPr>
          <w:lang w:val="es-ES"/>
        </w:rPr>
        <w:tab/>
      </w:r>
      <w:r>
        <w:rPr>
          <w:lang w:val="es-ES"/>
        </w:rPr>
        <w:tab/>
      </w:r>
      <w:r>
        <w:rPr>
          <w:lang w:val="es-ES"/>
        </w:rPr>
        <w:tab/>
        <w:t xml:space="preserve">con combustión isobárica, seguido </w:t>
      </w:r>
    </w:p>
    <w:p w14:paraId="54769F13" w14:textId="77777777" w:rsidR="005F629D" w:rsidRDefault="005F629D" w:rsidP="00B149CC">
      <w:pPr>
        <w:jc w:val="both"/>
        <w:rPr>
          <w:lang w:val="es-ES"/>
        </w:rPr>
      </w:pPr>
      <w:r>
        <w:rPr>
          <w:lang w:val="es-ES"/>
        </w:rPr>
        <w:t>seguido de una expansión</w:t>
      </w:r>
      <w:r>
        <w:rPr>
          <w:lang w:val="es-ES"/>
        </w:rPr>
        <w:tab/>
      </w:r>
      <w:r>
        <w:rPr>
          <w:lang w:val="es-ES"/>
        </w:rPr>
        <w:tab/>
      </w:r>
      <w:r>
        <w:rPr>
          <w:lang w:val="es-ES"/>
        </w:rPr>
        <w:tab/>
      </w:r>
      <w:r>
        <w:rPr>
          <w:lang w:val="es-ES"/>
        </w:rPr>
        <w:tab/>
      </w:r>
      <w:r>
        <w:rPr>
          <w:lang w:val="es-ES"/>
        </w:rPr>
        <w:tab/>
        <w:t>de una expansión.</w:t>
      </w:r>
    </w:p>
    <w:p w14:paraId="65C186D3" w14:textId="77777777" w:rsidR="005F629D" w:rsidRDefault="005F629D" w:rsidP="00B149CC">
      <w:pPr>
        <w:jc w:val="both"/>
        <w:rPr>
          <w:lang w:val="es-ES"/>
        </w:rPr>
      </w:pPr>
    </w:p>
    <w:p w14:paraId="4C5E2E35" w14:textId="77777777" w:rsidR="005F629D" w:rsidRDefault="005F629D" w:rsidP="00B149CC">
      <w:pPr>
        <w:jc w:val="both"/>
        <w:rPr>
          <w:lang w:val="es-ES"/>
        </w:rPr>
      </w:pPr>
      <w:r>
        <w:rPr>
          <w:lang w:val="es-ES"/>
        </w:rPr>
        <w:tab/>
      </w:r>
      <w:r>
        <w:rPr>
          <w:lang w:val="es-ES"/>
        </w:rPr>
        <w:tab/>
      </w:r>
      <w:r>
        <w:rPr>
          <w:lang w:val="es-ES"/>
        </w:rPr>
        <w:tab/>
      </w:r>
      <w:r>
        <w:rPr>
          <w:lang w:val="es-ES"/>
        </w:rPr>
        <w:tab/>
        <w:t>CUARTO TIEMPO (expulsión)</w:t>
      </w:r>
    </w:p>
    <w:p w14:paraId="541F9420" w14:textId="77777777" w:rsidR="005F629D" w:rsidRDefault="005F629D" w:rsidP="00B149CC">
      <w:pPr>
        <w:jc w:val="both"/>
        <w:rPr>
          <w:lang w:val="es-ES"/>
        </w:rPr>
      </w:pPr>
      <w:r>
        <w:rPr>
          <w:lang w:val="es-ES"/>
        </w:rPr>
        <w:tab/>
      </w:r>
      <w:r>
        <w:rPr>
          <w:lang w:val="es-ES"/>
        </w:rPr>
        <w:tab/>
      </w:r>
      <w:r>
        <w:rPr>
          <w:lang w:val="es-ES"/>
        </w:rPr>
        <w:tab/>
        <w:t xml:space="preserve">Similar en ambos casos. </w:t>
      </w:r>
    </w:p>
    <w:p w14:paraId="5A82668A" w14:textId="77777777" w:rsidR="005F629D" w:rsidRDefault="005F629D" w:rsidP="00B149CC">
      <w:pPr>
        <w:jc w:val="both"/>
        <w:rPr>
          <w:lang w:val="es-ES"/>
        </w:rPr>
      </w:pPr>
      <w:r w:rsidRPr="005F629D">
        <w:rPr>
          <w:u w:val="single"/>
          <w:lang w:val="es-ES"/>
        </w:rPr>
        <w:t>CICLO REAL</w:t>
      </w:r>
      <w:r>
        <w:rPr>
          <w:lang w:val="es-ES"/>
        </w:rPr>
        <w:t>: Para el ciclo real obtenido por el diagrama del indicador, rigen consideraciones análogas al del ciclo OTTO.</w:t>
      </w:r>
    </w:p>
    <w:p w14:paraId="57A4B0F2" w14:textId="77777777" w:rsidR="005F629D" w:rsidRDefault="005F629D" w:rsidP="00B149CC">
      <w:pPr>
        <w:jc w:val="both"/>
        <w:rPr>
          <w:lang w:val="es-ES"/>
        </w:rPr>
      </w:pPr>
      <w:r w:rsidRPr="005F629D">
        <w:rPr>
          <w:noProof/>
          <w:lang w:val="es-ES"/>
        </w:rPr>
        <w:lastRenderedPageBreak/>
        <w:drawing>
          <wp:anchor distT="0" distB="0" distL="114300" distR="114300" simplePos="0" relativeHeight="251675648" behindDoc="1" locked="0" layoutInCell="1" allowOverlap="1" wp14:anchorId="7F0C9809" wp14:editId="21318915">
            <wp:simplePos x="0" y="0"/>
            <wp:positionH relativeFrom="column">
              <wp:posOffset>-1833</wp:posOffset>
            </wp:positionH>
            <wp:positionV relativeFrom="paragraph">
              <wp:posOffset>4253</wp:posOffset>
            </wp:positionV>
            <wp:extent cx="2311880" cy="1931798"/>
            <wp:effectExtent l="0" t="0" r="0" b="0"/>
            <wp:wrapTight wrapText="bothSides">
              <wp:wrapPolygon edited="0">
                <wp:start x="0" y="0"/>
                <wp:lineTo x="0" y="21302"/>
                <wp:lineTo x="21363" y="21302"/>
                <wp:lineTo x="21363"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1880" cy="1931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29D">
        <w:rPr>
          <w:u w:val="single"/>
          <w:lang w:val="es-ES"/>
        </w:rPr>
        <w:t>RENDIMIENTO DEL CICLO IDEAL:</w:t>
      </w:r>
      <w:r>
        <w:rPr>
          <w:lang w:val="es-ES"/>
        </w:rPr>
        <w:t xml:space="preserve"> Para establecer su expresión se considera:</w:t>
      </w:r>
    </w:p>
    <w:p w14:paraId="64251492" w14:textId="77777777" w:rsidR="005F629D" w:rsidRPr="005F629D" w:rsidRDefault="005F629D" w:rsidP="00B149CC">
      <w:pPr>
        <w:pStyle w:val="Prrafodelista"/>
        <w:numPr>
          <w:ilvl w:val="0"/>
          <w:numId w:val="1"/>
        </w:numPr>
        <w:jc w:val="both"/>
        <w:rPr>
          <w:lang w:val="es-ES"/>
        </w:rPr>
      </w:pPr>
      <w:r w:rsidRPr="005F629D">
        <w:rPr>
          <w:lang w:val="es-ES"/>
        </w:rPr>
        <w:t xml:space="preserve">Que no existe variación de presión, si en la aspiración ni en la expulsión. </w:t>
      </w:r>
    </w:p>
    <w:p w14:paraId="7D930B03" w14:textId="77777777" w:rsidR="005F629D" w:rsidRPr="005F629D" w:rsidRDefault="005F629D" w:rsidP="00B149CC">
      <w:pPr>
        <w:pStyle w:val="Prrafodelista"/>
        <w:numPr>
          <w:ilvl w:val="0"/>
          <w:numId w:val="1"/>
        </w:numPr>
        <w:jc w:val="both"/>
        <w:rPr>
          <w:lang w:val="es-ES"/>
        </w:rPr>
      </w:pPr>
      <w:r>
        <w:rPr>
          <w:lang w:val="es-ES"/>
        </w:rPr>
        <w:t>Q</w:t>
      </w:r>
      <w:r w:rsidRPr="005F629D">
        <w:rPr>
          <w:lang w:val="es-ES"/>
        </w:rPr>
        <w:t xml:space="preserve">ue la sustancia de trabajo es aire, que se comporta como un gas perfecto, lo cual no difiere mayormente de la realidad. </w:t>
      </w:r>
    </w:p>
    <w:p w14:paraId="0D1A7A76" w14:textId="77777777" w:rsidR="005F629D" w:rsidRDefault="005F629D" w:rsidP="00B149CC">
      <w:pPr>
        <w:pStyle w:val="Prrafodelista"/>
        <w:numPr>
          <w:ilvl w:val="0"/>
          <w:numId w:val="1"/>
        </w:numPr>
        <w:jc w:val="both"/>
        <w:rPr>
          <w:lang w:val="es-ES"/>
        </w:rPr>
      </w:pPr>
      <w:r w:rsidRPr="005F629D">
        <w:rPr>
          <w:lang w:val="es-ES"/>
        </w:rPr>
        <w:t>Que la aspiración no constituye un proceso termodinámico</w:t>
      </w:r>
      <w:r>
        <w:rPr>
          <w:lang w:val="es-ES"/>
        </w:rPr>
        <w:t>.</w:t>
      </w:r>
    </w:p>
    <w:p w14:paraId="4BD8CAD2" w14:textId="77777777" w:rsidR="005F629D" w:rsidRDefault="005F629D" w:rsidP="00B149CC">
      <w:pPr>
        <w:ind w:left="708"/>
        <w:jc w:val="both"/>
        <w:rPr>
          <w:lang w:val="es-ES"/>
        </w:rPr>
      </w:pPr>
      <w:r w:rsidRPr="005F629D">
        <w:rPr>
          <w:noProof/>
          <w:lang w:val="es-ES"/>
        </w:rPr>
        <w:drawing>
          <wp:anchor distT="0" distB="0" distL="114300" distR="114300" simplePos="0" relativeHeight="251676672" behindDoc="0" locked="0" layoutInCell="1" allowOverlap="1" wp14:anchorId="0464AF31" wp14:editId="25A1A5FF">
            <wp:simplePos x="0" y="0"/>
            <wp:positionH relativeFrom="column">
              <wp:posOffset>2941499</wp:posOffset>
            </wp:positionH>
            <wp:positionV relativeFrom="paragraph">
              <wp:posOffset>283210</wp:posOffset>
            </wp:positionV>
            <wp:extent cx="1586865" cy="375920"/>
            <wp:effectExtent l="0" t="0" r="0" b="508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6865"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Designaremos por: </w:t>
      </w:r>
    </w:p>
    <w:p w14:paraId="56E9BED7" w14:textId="77777777" w:rsidR="005F629D" w:rsidRDefault="005F629D" w:rsidP="00B149CC">
      <w:pPr>
        <w:ind w:left="708"/>
        <w:jc w:val="both"/>
        <w:rPr>
          <w:lang w:val="es-ES"/>
        </w:rPr>
      </w:pPr>
      <w:r>
        <w:rPr>
          <w:lang w:val="es-ES"/>
        </w:rPr>
        <w:t xml:space="preserve">Relación de compresión volumétrica: </w:t>
      </w:r>
    </w:p>
    <w:p w14:paraId="604B352A" w14:textId="77777777" w:rsidR="000013EB" w:rsidRDefault="000013EB" w:rsidP="00B149CC">
      <w:pPr>
        <w:ind w:left="708"/>
        <w:jc w:val="both"/>
        <w:rPr>
          <w:lang w:val="es-ES"/>
        </w:rPr>
      </w:pPr>
      <w:r w:rsidRPr="000013EB">
        <w:rPr>
          <w:noProof/>
          <w:lang w:val="es-ES"/>
        </w:rPr>
        <w:drawing>
          <wp:anchor distT="0" distB="0" distL="114300" distR="114300" simplePos="0" relativeHeight="251677696" behindDoc="0" locked="0" layoutInCell="1" allowOverlap="1" wp14:anchorId="4569EE25" wp14:editId="0BE1D85D">
            <wp:simplePos x="0" y="0"/>
            <wp:positionH relativeFrom="column">
              <wp:posOffset>1904269</wp:posOffset>
            </wp:positionH>
            <wp:positionV relativeFrom="paragraph">
              <wp:posOffset>5535</wp:posOffset>
            </wp:positionV>
            <wp:extent cx="1710690" cy="448310"/>
            <wp:effectExtent l="0" t="0" r="3810" b="889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069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Relación de inyección:            </w:t>
      </w:r>
      <w:r w:rsidRPr="000013EB">
        <w:rPr>
          <w:noProof/>
          <w:lang w:val="es-ES"/>
        </w:rPr>
        <w:drawing>
          <wp:inline distT="0" distB="0" distL="0" distR="0" wp14:anchorId="72360FDE" wp14:editId="1F0BBEAC">
            <wp:extent cx="4126238" cy="560717"/>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60658" cy="578983"/>
                    </a:xfrm>
                    <a:prstGeom prst="rect">
                      <a:avLst/>
                    </a:prstGeom>
                    <a:noFill/>
                    <a:ln>
                      <a:noFill/>
                    </a:ln>
                  </pic:spPr>
                </pic:pic>
              </a:graphicData>
            </a:graphic>
          </wp:inline>
        </w:drawing>
      </w:r>
    </w:p>
    <w:p w14:paraId="40437E26" w14:textId="77777777" w:rsidR="000013EB" w:rsidRDefault="000013EB" w:rsidP="00B149CC">
      <w:pPr>
        <w:ind w:firstLine="708"/>
        <w:jc w:val="both"/>
        <w:rPr>
          <w:noProof/>
          <w:lang w:val="es-ES"/>
        </w:rPr>
      </w:pPr>
      <w:r w:rsidRPr="000013EB">
        <w:rPr>
          <w:noProof/>
          <w:lang w:val="es-ES"/>
        </w:rPr>
        <w:lastRenderedPageBreak/>
        <w:drawing>
          <wp:inline distT="0" distB="0" distL="0" distR="0" wp14:anchorId="209E8C40" wp14:editId="7D773CD3">
            <wp:extent cx="5612130" cy="4352925"/>
            <wp:effectExtent l="0" t="0" r="762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2130" cy="4352925"/>
                    </a:xfrm>
                    <a:prstGeom prst="rect">
                      <a:avLst/>
                    </a:prstGeom>
                    <a:noFill/>
                    <a:ln>
                      <a:noFill/>
                    </a:ln>
                  </pic:spPr>
                </pic:pic>
              </a:graphicData>
            </a:graphic>
          </wp:inline>
        </w:drawing>
      </w:r>
    </w:p>
    <w:p w14:paraId="784B553D" w14:textId="77777777" w:rsidR="00826242" w:rsidRDefault="000013EB" w:rsidP="00826242">
      <w:pPr>
        <w:jc w:val="both"/>
        <w:rPr>
          <w:noProof/>
          <w:lang w:val="es-ES"/>
        </w:rPr>
      </w:pPr>
      <w:r>
        <w:rPr>
          <w:noProof/>
          <w:lang w:val="es-ES"/>
        </w:rPr>
        <w:t xml:space="preserve">INYECCION DE COMBUSTIBLE: Mencionamos anteriormente que en un motor diesel no se comprime mezcla combustible – aire, sino aire que por tal motivo aumenta su temperatura a un valor suficiente para provocar la inflamación del combustible al ser inyectado en la masa de aire caliente. Por tal motivo otra de las diferencias con respecto al motor OTTO, es que no posee carburador no sistemas de encendido. El carburador es sustituido por “equipo de inyección” constituido por una bomba inyectora, que dosifica, da presion y envía el combustible a los cilindros, a donde penetra a travñes de un pico pulverizador o inyector, colocado en cada cilindro, que pulveriza o atomiza el combustible. Debemos considerar dos tipos de bombas: la lineal y la rotativa. </w:t>
      </w:r>
    </w:p>
    <w:p w14:paraId="7D11F267" w14:textId="77777777" w:rsidR="000013EB" w:rsidRPr="00826242" w:rsidRDefault="00225BF2" w:rsidP="00826242">
      <w:pPr>
        <w:jc w:val="both"/>
        <w:rPr>
          <w:noProof/>
          <w:lang w:val="es-ES"/>
        </w:rPr>
      </w:pPr>
      <w:r w:rsidRPr="00225BF2">
        <w:rPr>
          <w:noProof/>
          <w:lang w:val="es-ES"/>
        </w:rPr>
        <w:lastRenderedPageBreak/>
        <w:drawing>
          <wp:anchor distT="0" distB="0" distL="114300" distR="114300" simplePos="0" relativeHeight="251679744" behindDoc="0" locked="0" layoutInCell="1" allowOverlap="1" wp14:anchorId="62657917" wp14:editId="69E34CBB">
            <wp:simplePos x="0" y="0"/>
            <wp:positionH relativeFrom="column">
              <wp:posOffset>-350520</wp:posOffset>
            </wp:positionH>
            <wp:positionV relativeFrom="paragraph">
              <wp:posOffset>3940175</wp:posOffset>
            </wp:positionV>
            <wp:extent cx="1958340" cy="2510155"/>
            <wp:effectExtent l="0" t="0" r="3810" b="444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8340" cy="251015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8E2" w:rsidRPr="005C78E2">
        <w:rPr>
          <w:noProof/>
          <w:lang w:val="es-ES"/>
        </w:rPr>
        <w:drawing>
          <wp:anchor distT="0" distB="0" distL="114300" distR="114300" simplePos="0" relativeHeight="251678720" behindDoc="0" locked="0" layoutInCell="1" allowOverlap="1" wp14:anchorId="500398EB" wp14:editId="350E5A4B">
            <wp:simplePos x="0" y="0"/>
            <wp:positionH relativeFrom="column">
              <wp:posOffset>2279015</wp:posOffset>
            </wp:positionH>
            <wp:positionV relativeFrom="paragraph">
              <wp:posOffset>764540</wp:posOffset>
            </wp:positionV>
            <wp:extent cx="3249930" cy="2484120"/>
            <wp:effectExtent l="0" t="0" r="762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9930" cy="248412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242">
        <w:rPr>
          <w:noProof/>
          <w:lang w:val="es-ES"/>
        </w:rPr>
        <w:t>a</w:t>
      </w:r>
      <w:r w:rsidR="00826242" w:rsidRPr="00826242">
        <w:rPr>
          <w:noProof/>
          <w:u w:val="single"/>
          <w:lang w:val="es-ES"/>
        </w:rPr>
        <w:t>)</w:t>
      </w:r>
      <w:r w:rsidR="000013EB" w:rsidRPr="00826242">
        <w:rPr>
          <w:noProof/>
          <w:u w:val="single"/>
          <w:lang w:val="es-ES"/>
        </w:rPr>
        <w:t>Bomba inyectora lineal:</w:t>
      </w:r>
      <w:r w:rsidR="000013EB" w:rsidRPr="00826242">
        <w:rPr>
          <w:noProof/>
          <w:lang w:val="es-ES"/>
        </w:rPr>
        <w:t xml:space="preserve"> Consiste en un conjunto de pequeás bombas a pistón, una por cada cilindro, denominado “elemento de bomba” que en términos generales está constituido por un émbolo (3) que se desplaza verticalmente dentro de un cuerpo cilíndrico (4) por acción de una leva, montado sobre un eje accionado por el cigüeñal</w:t>
      </w:r>
      <w:r w:rsidR="005C78E2" w:rsidRPr="00826242">
        <w:rPr>
          <w:noProof/>
          <w:lang w:val="es-ES"/>
        </w:rPr>
        <w:t xml:space="preserve"> a través de un sistema de engranajes. El cilindro posee lumbreras laterales que lo comunican con el colector de combustible (2). Cuando el pistón es levantado hacia arriba por acción de la leva, tapa las lumbreras empujando el combustible a presión a través de la válvula del resorte (7), y lo envía al inyector correspondiente. El pistón tiene tallado una renura vertical (N) y luego un rebaje lateral, en forma de rampa sesgada (R). Cuando el pistón pasa la saliente de la leva, baja por la acción de un resorte, y en determinado momento deja la rampa sesgada en comunicación con la lumbrera de la derecha, que deja escapar combustible al colector, disminuyendo la presión, y dde esta manera la inyección. Como la velocidad del pistón es constante, la inyección se regula por la rampa sesgada (R), regulando a voluntad el giro del pistón. En la figura que sigue, la figura (1) indica la posición del pistón en el p.m.i. Las posiciones (2) y (3) corresponden al principio y final de la inyección. La (4) y (5) el caudal a plena carga. En la posición (6), no se suministra combustible al estar la ranura vertical, en contacto con el colector. El inyector está constituido por un cuerpo cilindrico, en cuyo interior se desplaza una válvula cónica, denominada comunmente</w:t>
      </w:r>
      <w:r w:rsidR="002717E1" w:rsidRPr="00826242">
        <w:rPr>
          <w:noProof/>
          <w:lang w:val="es-ES"/>
        </w:rPr>
        <w:t xml:space="preserve"> “aguja”, que cierra un orificio situado en la</w:t>
      </w:r>
      <w:r w:rsidR="00826242" w:rsidRPr="00826242">
        <w:rPr>
          <w:noProof/>
          <w:lang w:val="es-ES"/>
        </w:rPr>
        <w:t xml:space="preserve"> </w:t>
      </w:r>
      <w:r w:rsidR="002717E1" w:rsidRPr="00826242">
        <w:rPr>
          <w:noProof/>
          <w:lang w:val="es-ES"/>
        </w:rPr>
        <w:t xml:space="preserve">parte inferior del cilindro. </w:t>
      </w:r>
      <w:r w:rsidR="00797C55" w:rsidRPr="00826242">
        <w:rPr>
          <w:noProof/>
          <w:lang w:val="es-ES"/>
        </w:rPr>
        <w:t xml:space="preserve">El vástago soporta la acción de un resorte. El gasoil enviado a presión por la bomba llega al extremo del inyector por un canal lateral (2) y por la fuerza de impulsión levanta la válvula cónica (3), que deja de obsturar la salida del cilindro del motor. Cuando disminuye la presión, actúa el resorte, y la aguja cierra el orificio de salida. Este tipo de inyector se denomina de “tetón”. Otro es el denominado de orificio, en que la salida del combustible se produce por más de un orificio, situado en el extremo del inyector. </w:t>
      </w:r>
    </w:p>
    <w:p w14:paraId="348D5354" w14:textId="77777777" w:rsidR="00225BF2" w:rsidRPr="00225BF2" w:rsidRDefault="00225BF2" w:rsidP="00B149CC">
      <w:pPr>
        <w:jc w:val="both"/>
        <w:rPr>
          <w:noProof/>
          <w:lang w:val="es-ES"/>
        </w:rPr>
      </w:pPr>
    </w:p>
    <w:p w14:paraId="2CC28560" w14:textId="77777777" w:rsidR="00225BF2" w:rsidRPr="00826242" w:rsidRDefault="00826242" w:rsidP="00826242">
      <w:pPr>
        <w:jc w:val="both"/>
        <w:rPr>
          <w:noProof/>
          <w:lang w:val="es-ES"/>
        </w:rPr>
      </w:pPr>
      <w:r>
        <w:rPr>
          <w:noProof/>
          <w:lang w:val="es-ES"/>
        </w:rPr>
        <w:t>b)</w:t>
      </w:r>
      <w:r w:rsidR="00225BF2" w:rsidRPr="00A42979">
        <w:rPr>
          <w:noProof/>
          <w:u w:val="single"/>
          <w:lang w:val="es-ES"/>
        </w:rPr>
        <w:t>Bomba inyectora rotativo</w:t>
      </w:r>
      <w:r w:rsidR="00225BF2" w:rsidRPr="00826242">
        <w:rPr>
          <w:noProof/>
          <w:lang w:val="es-ES"/>
        </w:rPr>
        <w:t xml:space="preserve">: En este tipo de bomba, el bombeo del combustible a los cilindros, se realiza a través de un único elemento denominado </w:t>
      </w:r>
      <w:r w:rsidR="00802A0A" w:rsidRPr="00826242">
        <w:rPr>
          <w:noProof/>
          <w:u w:val="single"/>
          <w:lang w:val="es-ES"/>
        </w:rPr>
        <w:t>d</w:t>
      </w:r>
      <w:r w:rsidR="00225BF2" w:rsidRPr="00826242">
        <w:rPr>
          <w:noProof/>
          <w:u w:val="single"/>
          <w:lang w:val="es-ES"/>
        </w:rPr>
        <w:t>istribuidor</w:t>
      </w:r>
      <w:r w:rsidR="00225BF2" w:rsidRPr="00826242">
        <w:rPr>
          <w:noProof/>
          <w:lang w:val="es-ES"/>
        </w:rPr>
        <w:t xml:space="preserve"> que gira en el interior de una pieza estacionaria o cabezal hidráulico. Tanto el distruibuidor como el cabezal hidráulico tienen tantos orificios de entrada y salida como cilindros tiene el motor. El distribuidor tiene dos émbolos gemelos </w:t>
      </w:r>
      <w:r w:rsidR="00225BF2" w:rsidRPr="00826242">
        <w:rPr>
          <w:noProof/>
          <w:lang w:val="es-ES"/>
        </w:rPr>
        <w:lastRenderedPageBreak/>
        <w:t>dispuestos transversalmente y que se desplazan en forma opuesta, y denominados elementos de la bomba.</w:t>
      </w:r>
    </w:p>
    <w:p w14:paraId="3D836EC5" w14:textId="77777777" w:rsidR="0002030C" w:rsidRPr="0002030C" w:rsidRDefault="0002030C" w:rsidP="00B149CC">
      <w:pPr>
        <w:pStyle w:val="Prrafodelista"/>
        <w:jc w:val="both"/>
        <w:rPr>
          <w:noProof/>
          <w:lang w:val="es-ES"/>
        </w:rPr>
      </w:pPr>
    </w:p>
    <w:p w14:paraId="763D4C90" w14:textId="77777777" w:rsidR="0002030C" w:rsidRDefault="0002030C" w:rsidP="00B149CC">
      <w:pPr>
        <w:ind w:left="708"/>
        <w:jc w:val="both"/>
        <w:rPr>
          <w:noProof/>
          <w:lang w:val="es-ES"/>
        </w:rPr>
      </w:pPr>
      <w:r w:rsidRPr="0002030C">
        <w:rPr>
          <w:noProof/>
          <w:lang w:val="es-ES"/>
        </w:rPr>
        <w:drawing>
          <wp:inline distT="0" distB="0" distL="0" distR="0" wp14:anchorId="02AAD0CF" wp14:editId="6E193557">
            <wp:extent cx="5612130" cy="3782060"/>
            <wp:effectExtent l="0" t="0" r="7620" b="889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2130" cy="3782060"/>
                    </a:xfrm>
                    <a:prstGeom prst="rect">
                      <a:avLst/>
                    </a:prstGeom>
                    <a:noFill/>
                    <a:ln>
                      <a:noFill/>
                    </a:ln>
                  </pic:spPr>
                </pic:pic>
              </a:graphicData>
            </a:graphic>
          </wp:inline>
        </w:drawing>
      </w:r>
    </w:p>
    <w:p w14:paraId="28AF17B7" w14:textId="77777777" w:rsidR="00A31EB2" w:rsidRDefault="0002030C" w:rsidP="00A42979">
      <w:pPr>
        <w:ind w:firstLine="708"/>
        <w:jc w:val="both"/>
        <w:rPr>
          <w:noProof/>
          <w:lang w:val="es-ES"/>
        </w:rPr>
      </w:pPr>
      <w:r>
        <w:rPr>
          <w:noProof/>
          <w:lang w:val="es-ES"/>
        </w:rPr>
        <w:t xml:space="preserve">Los mismos son accionados por lóbulos (salientes) en un aro de levas interno estacionario. El combustible se dosifica con precisión al enviarlo al elemento de bombeo, y las cargas de alta presión se distribuyen a los cilindros del motor con los intervalos de sincronización necesarios a travñes de los orificios en el roto y en el cabezal hidráulico, El regulador de la bomba es de tipo mecñanico con contrapeso o de tipo hidràulico, y da un control riguroso de la velocidad del motor bajo todas las condiciones de carga. La mayoría de las bombas tienen un dispositivo automático que hacce variar el punto de comienzo de la inyección. Un solo elemento de bombeo asegura una alimentación uniforme a cada cilindro, y hace innecesario calibrar los suministros de cada uno de los tubos de suministro de alta presión, lo que es imprescindible de realizarse en todas las bombas con elementos múltiples. El aro de levas interno estacionario, montado en la carcaza de la bomba, normalmente tiene tantos lóbulos como cilindros tiene el motor y acciona los elementos de bomba a través de rodillos. Los elementos se mueven hacia adentro cuando los rodillos se ponen en contacto con los lóbulos de la leva diametralmente opuestos y vuelven como consecuencia de la presión del combustible que entra. El principio de funcionamiento de la bomba es el siguiente: El combustible proveniente del depósito pasa a una bomba de aletas deslizantes, denominada de trasiego, acoplada al mismo eje del distribuidor. La bomba de trasiegoaumenta la presión del combustible y la envía a la válvula dosificadora, accionada por la palanca de control del motor o por </w:t>
      </w:r>
      <w:r>
        <w:rPr>
          <w:noProof/>
          <w:lang w:val="es-ES"/>
        </w:rPr>
        <w:lastRenderedPageBreak/>
        <w:t>el regulador. Dicha válvula regula la cantidad de combustible que va al distribuidor. La presión del combustible que entra al distribuidor mueven los elementos de la bomba hacia afuera. Cuando el rotor gira cierra el orificio de admisión del cabezal hidráulico y comunica con el orificio de impulsión; al mismo tiempo los elementos son empujados hacia</w:t>
      </w:r>
      <w:r w:rsidR="00A31EB2">
        <w:rPr>
          <w:noProof/>
          <w:lang w:val="es-ES"/>
        </w:rPr>
        <w:t xml:space="preserve"> adentro por acción de los rodillos en contacto con lóbulos del aro de leva, enviando el combustible al inyector respectivo. El recorrido hacia afuera de los elementos de la bomba, esta determinando por la cantidad de combustible suministrado, que varía de acuerdo con el reglaje de la válvula dosificadora. La máxima cantidad de combustible puede regularse por lo tanto, controlando el recorrido hacia</w:t>
      </w:r>
      <w:r w:rsidR="00B149CC">
        <w:rPr>
          <w:noProof/>
          <w:lang w:val="es-ES"/>
        </w:rPr>
        <w:t xml:space="preserve"> fuera de los elementos de la bomba. </w:t>
      </w:r>
      <w:r w:rsidR="00A31EB2">
        <w:rPr>
          <w:noProof/>
          <w:lang w:val="es-ES"/>
        </w:rPr>
        <w:t xml:space="preserve"> </w:t>
      </w:r>
    </w:p>
    <w:p w14:paraId="602D946E" w14:textId="77777777" w:rsidR="00826242" w:rsidRDefault="00826242" w:rsidP="0002030C">
      <w:pPr>
        <w:ind w:left="708"/>
        <w:rPr>
          <w:noProof/>
          <w:lang w:val="es-ES"/>
        </w:rPr>
      </w:pPr>
    </w:p>
    <w:p w14:paraId="4FA42EB4" w14:textId="77777777" w:rsidR="0002030C" w:rsidRDefault="00B149CC" w:rsidP="0002030C">
      <w:pPr>
        <w:ind w:left="708"/>
        <w:rPr>
          <w:noProof/>
          <w:lang w:val="es-ES"/>
        </w:rPr>
      </w:pPr>
      <w:r w:rsidRPr="00B149CC">
        <w:rPr>
          <w:noProof/>
          <w:lang w:val="es-ES"/>
        </w:rPr>
        <w:drawing>
          <wp:inline distT="0" distB="0" distL="0" distR="0" wp14:anchorId="582047E3" wp14:editId="6972B4FE">
            <wp:extent cx="4382219" cy="5457198"/>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6440" cy="5462455"/>
                    </a:xfrm>
                    <a:prstGeom prst="rect">
                      <a:avLst/>
                    </a:prstGeom>
                    <a:noFill/>
                    <a:ln>
                      <a:noFill/>
                    </a:ln>
                  </pic:spPr>
                </pic:pic>
              </a:graphicData>
            </a:graphic>
          </wp:inline>
        </w:drawing>
      </w:r>
    </w:p>
    <w:p w14:paraId="68A09B0F" w14:textId="77777777" w:rsidR="00B149CC" w:rsidRDefault="00B149CC" w:rsidP="0002030C">
      <w:pPr>
        <w:ind w:left="708"/>
        <w:rPr>
          <w:noProof/>
          <w:lang w:val="es-ES"/>
        </w:rPr>
      </w:pPr>
    </w:p>
    <w:p w14:paraId="74698F53" w14:textId="77777777" w:rsidR="00B149CC" w:rsidRDefault="00B149CC" w:rsidP="00B149CC">
      <w:pPr>
        <w:pStyle w:val="Prrafodelista"/>
        <w:numPr>
          <w:ilvl w:val="0"/>
          <w:numId w:val="3"/>
        </w:numPr>
        <w:rPr>
          <w:noProof/>
          <w:lang w:val="es-ES"/>
        </w:rPr>
      </w:pPr>
      <w:r>
        <w:rPr>
          <w:noProof/>
          <w:lang w:val="es-ES"/>
        </w:rPr>
        <w:lastRenderedPageBreak/>
        <w:t>Eje de vaina</w:t>
      </w:r>
    </w:p>
    <w:p w14:paraId="10AC4D2E" w14:textId="77777777" w:rsidR="00B149CC" w:rsidRDefault="00B149CC" w:rsidP="00B149CC">
      <w:pPr>
        <w:pStyle w:val="Prrafodelista"/>
        <w:numPr>
          <w:ilvl w:val="0"/>
          <w:numId w:val="3"/>
        </w:numPr>
        <w:rPr>
          <w:noProof/>
          <w:lang w:val="es-ES"/>
        </w:rPr>
      </w:pPr>
      <w:r>
        <w:rPr>
          <w:noProof/>
          <w:lang w:val="es-ES"/>
        </w:rPr>
        <w:t>Buje de transmisión</w:t>
      </w:r>
    </w:p>
    <w:p w14:paraId="3D199216" w14:textId="77777777" w:rsidR="00B149CC" w:rsidRDefault="00B149CC" w:rsidP="00B149CC">
      <w:pPr>
        <w:pStyle w:val="Prrafodelista"/>
        <w:numPr>
          <w:ilvl w:val="0"/>
          <w:numId w:val="3"/>
        </w:numPr>
        <w:rPr>
          <w:noProof/>
          <w:lang w:val="es-ES"/>
        </w:rPr>
      </w:pPr>
      <w:r>
        <w:rPr>
          <w:noProof/>
          <w:lang w:val="es-ES"/>
        </w:rPr>
        <w:t>Arandela de resorte</w:t>
      </w:r>
    </w:p>
    <w:p w14:paraId="19062E8F" w14:textId="77777777" w:rsidR="00B149CC" w:rsidRDefault="00B149CC" w:rsidP="00B149CC">
      <w:pPr>
        <w:pStyle w:val="Prrafodelista"/>
        <w:numPr>
          <w:ilvl w:val="0"/>
          <w:numId w:val="3"/>
        </w:numPr>
        <w:rPr>
          <w:noProof/>
          <w:lang w:val="es-ES"/>
        </w:rPr>
      </w:pPr>
      <w:r>
        <w:rPr>
          <w:noProof/>
          <w:lang w:val="es-ES"/>
        </w:rPr>
        <w:t xml:space="preserve">Retén </w:t>
      </w:r>
    </w:p>
    <w:p w14:paraId="1D34F240" w14:textId="77777777" w:rsidR="00B149CC" w:rsidRDefault="00B149CC" w:rsidP="00B149CC">
      <w:pPr>
        <w:pStyle w:val="Prrafodelista"/>
        <w:numPr>
          <w:ilvl w:val="0"/>
          <w:numId w:val="3"/>
        </w:numPr>
        <w:rPr>
          <w:noProof/>
          <w:lang w:val="es-ES"/>
        </w:rPr>
      </w:pPr>
      <w:r>
        <w:rPr>
          <w:noProof/>
          <w:lang w:val="es-ES"/>
        </w:rPr>
        <w:t>Carcaza hermética</w:t>
      </w:r>
    </w:p>
    <w:p w14:paraId="133E53F9" w14:textId="77777777" w:rsidR="00B149CC" w:rsidRDefault="00B149CC" w:rsidP="00B149CC">
      <w:pPr>
        <w:pStyle w:val="Prrafodelista"/>
        <w:numPr>
          <w:ilvl w:val="0"/>
          <w:numId w:val="3"/>
        </w:numPr>
        <w:rPr>
          <w:noProof/>
          <w:lang w:val="es-ES"/>
        </w:rPr>
      </w:pPr>
      <w:r>
        <w:rPr>
          <w:noProof/>
          <w:lang w:val="es-ES"/>
        </w:rPr>
        <w:t>Placa de ajuste superior</w:t>
      </w:r>
    </w:p>
    <w:p w14:paraId="59283F50" w14:textId="77777777" w:rsidR="00B149CC" w:rsidRDefault="00B149CC" w:rsidP="00B149CC">
      <w:pPr>
        <w:pStyle w:val="Prrafodelista"/>
        <w:numPr>
          <w:ilvl w:val="0"/>
          <w:numId w:val="3"/>
        </w:numPr>
        <w:rPr>
          <w:noProof/>
          <w:lang w:val="es-ES"/>
        </w:rPr>
      </w:pPr>
      <w:r>
        <w:rPr>
          <w:noProof/>
          <w:lang w:val="es-ES"/>
        </w:rPr>
        <w:t>VALVULA DOSIFICADORA</w:t>
      </w:r>
    </w:p>
    <w:p w14:paraId="7811C151" w14:textId="77777777" w:rsidR="00B149CC" w:rsidRDefault="00B149CC" w:rsidP="00B149CC">
      <w:pPr>
        <w:pStyle w:val="Prrafodelista"/>
        <w:numPr>
          <w:ilvl w:val="0"/>
          <w:numId w:val="3"/>
        </w:numPr>
        <w:rPr>
          <w:noProof/>
          <w:lang w:val="es-ES"/>
        </w:rPr>
      </w:pPr>
      <w:r>
        <w:rPr>
          <w:noProof/>
          <w:lang w:val="es-ES"/>
        </w:rPr>
        <w:t>Cñamara de la válvula dosificadora</w:t>
      </w:r>
    </w:p>
    <w:p w14:paraId="5C3237C9" w14:textId="77777777" w:rsidR="00B149CC" w:rsidRDefault="00B149CC" w:rsidP="00B149CC">
      <w:pPr>
        <w:pStyle w:val="Prrafodelista"/>
        <w:numPr>
          <w:ilvl w:val="0"/>
          <w:numId w:val="3"/>
        </w:numPr>
        <w:rPr>
          <w:noProof/>
          <w:lang w:val="es-ES"/>
        </w:rPr>
      </w:pPr>
      <w:r>
        <w:rPr>
          <w:noProof/>
          <w:lang w:val="es-ES"/>
        </w:rPr>
        <w:t xml:space="preserve">ORIFICIO DE DOSIFICACIÓN </w:t>
      </w:r>
    </w:p>
    <w:p w14:paraId="0D930180" w14:textId="77777777" w:rsidR="00B149CC" w:rsidRDefault="00B149CC" w:rsidP="00B149CC">
      <w:pPr>
        <w:pStyle w:val="Prrafodelista"/>
        <w:numPr>
          <w:ilvl w:val="0"/>
          <w:numId w:val="3"/>
        </w:numPr>
        <w:rPr>
          <w:noProof/>
          <w:lang w:val="es-ES"/>
        </w:rPr>
      </w:pPr>
      <w:r>
        <w:rPr>
          <w:noProof/>
          <w:lang w:val="es-ES"/>
        </w:rPr>
        <w:t>CABEZAL HIDRÁULICO</w:t>
      </w:r>
    </w:p>
    <w:p w14:paraId="5BAD390E" w14:textId="77777777" w:rsidR="00B149CC" w:rsidRDefault="00B149CC" w:rsidP="00B149CC">
      <w:pPr>
        <w:pStyle w:val="Prrafodelista"/>
        <w:numPr>
          <w:ilvl w:val="0"/>
          <w:numId w:val="3"/>
        </w:numPr>
        <w:rPr>
          <w:noProof/>
          <w:lang w:val="es-ES"/>
        </w:rPr>
      </w:pPr>
      <w:r>
        <w:rPr>
          <w:noProof/>
          <w:lang w:val="es-ES"/>
        </w:rPr>
        <w:t xml:space="preserve">ROTOR DEBOMBEO Y DISTRIBUCION </w:t>
      </w:r>
    </w:p>
    <w:p w14:paraId="1F72B8B6" w14:textId="77777777" w:rsidR="00B149CC" w:rsidRDefault="00B149CC" w:rsidP="00B149CC">
      <w:pPr>
        <w:pStyle w:val="Prrafodelista"/>
        <w:numPr>
          <w:ilvl w:val="0"/>
          <w:numId w:val="3"/>
        </w:numPr>
        <w:rPr>
          <w:noProof/>
          <w:lang w:val="es-ES"/>
        </w:rPr>
      </w:pPr>
      <w:r>
        <w:rPr>
          <w:noProof/>
          <w:lang w:val="es-ES"/>
        </w:rPr>
        <w:t xml:space="preserve">Excentrica bomba de trasiego </w:t>
      </w:r>
    </w:p>
    <w:p w14:paraId="0F24E3CE" w14:textId="77777777" w:rsidR="00B149CC" w:rsidRDefault="00B149CC" w:rsidP="00B149CC">
      <w:pPr>
        <w:pStyle w:val="Prrafodelista"/>
        <w:numPr>
          <w:ilvl w:val="0"/>
          <w:numId w:val="3"/>
        </w:numPr>
        <w:rPr>
          <w:noProof/>
          <w:lang w:val="es-ES"/>
        </w:rPr>
      </w:pPr>
      <w:r>
        <w:rPr>
          <w:noProof/>
          <w:lang w:val="es-ES"/>
        </w:rPr>
        <w:t xml:space="preserve">Retén </w:t>
      </w:r>
    </w:p>
    <w:p w14:paraId="15440678" w14:textId="77777777" w:rsidR="00B149CC" w:rsidRDefault="00B149CC" w:rsidP="00B149CC">
      <w:pPr>
        <w:pStyle w:val="Prrafodelista"/>
        <w:numPr>
          <w:ilvl w:val="0"/>
          <w:numId w:val="3"/>
        </w:numPr>
        <w:rPr>
          <w:noProof/>
          <w:lang w:val="es-ES"/>
        </w:rPr>
      </w:pPr>
      <w:r>
        <w:rPr>
          <w:noProof/>
          <w:lang w:val="es-ES"/>
        </w:rPr>
        <w:t>BOMBA DE TRASIEGO</w:t>
      </w:r>
    </w:p>
    <w:p w14:paraId="6DB8D8A5" w14:textId="77777777" w:rsidR="00B149CC" w:rsidRDefault="00B149CC" w:rsidP="00B149CC">
      <w:pPr>
        <w:pStyle w:val="Prrafodelista"/>
        <w:numPr>
          <w:ilvl w:val="0"/>
          <w:numId w:val="3"/>
        </w:numPr>
        <w:rPr>
          <w:noProof/>
          <w:lang w:val="es-ES"/>
        </w:rPr>
      </w:pPr>
      <w:r>
        <w:rPr>
          <w:noProof/>
          <w:lang w:val="es-ES"/>
        </w:rPr>
        <w:t xml:space="preserve">Placa de extremo </w:t>
      </w:r>
    </w:p>
    <w:p w14:paraId="675C34D7" w14:textId="77777777" w:rsidR="00B149CC" w:rsidRDefault="00B149CC" w:rsidP="00B149CC">
      <w:pPr>
        <w:pStyle w:val="Prrafodelista"/>
        <w:numPr>
          <w:ilvl w:val="0"/>
          <w:numId w:val="3"/>
        </w:numPr>
        <w:rPr>
          <w:noProof/>
          <w:lang w:val="es-ES"/>
        </w:rPr>
      </w:pPr>
      <w:r>
        <w:rPr>
          <w:noProof/>
          <w:lang w:val="es-ES"/>
        </w:rPr>
        <w:t xml:space="preserve">Tuercas de fijación </w:t>
      </w:r>
    </w:p>
    <w:p w14:paraId="57640288" w14:textId="77777777" w:rsidR="00B149CC" w:rsidRDefault="00B149CC" w:rsidP="00B149CC">
      <w:pPr>
        <w:pStyle w:val="Prrafodelista"/>
        <w:numPr>
          <w:ilvl w:val="0"/>
          <w:numId w:val="3"/>
        </w:numPr>
        <w:rPr>
          <w:noProof/>
          <w:lang w:val="es-ES"/>
        </w:rPr>
      </w:pPr>
      <w:r>
        <w:rPr>
          <w:noProof/>
          <w:lang w:val="es-ES"/>
        </w:rPr>
        <w:t xml:space="preserve">ALETAS DE LA BOMBA DE TRASIEGO </w:t>
      </w:r>
    </w:p>
    <w:p w14:paraId="32C200DC" w14:textId="77777777" w:rsidR="00B149CC" w:rsidRDefault="00B149CC" w:rsidP="00B149CC">
      <w:pPr>
        <w:pStyle w:val="Prrafodelista"/>
        <w:numPr>
          <w:ilvl w:val="0"/>
          <w:numId w:val="3"/>
        </w:numPr>
        <w:rPr>
          <w:noProof/>
          <w:lang w:val="es-ES"/>
        </w:rPr>
      </w:pPr>
      <w:r>
        <w:rPr>
          <w:noProof/>
          <w:lang w:val="es-ES"/>
        </w:rPr>
        <w:t xml:space="preserve">ORIFICIO DE DISTRIBUCION </w:t>
      </w:r>
    </w:p>
    <w:p w14:paraId="57A7CF83" w14:textId="77777777" w:rsidR="00B149CC" w:rsidRDefault="00B149CC" w:rsidP="00B149CC">
      <w:pPr>
        <w:pStyle w:val="Prrafodelista"/>
        <w:numPr>
          <w:ilvl w:val="0"/>
          <w:numId w:val="3"/>
        </w:numPr>
        <w:rPr>
          <w:noProof/>
          <w:lang w:val="es-ES"/>
        </w:rPr>
      </w:pPr>
      <w:r>
        <w:rPr>
          <w:noProof/>
          <w:lang w:val="es-ES"/>
        </w:rPr>
        <w:t>ORIFICIOS RADIALES</w:t>
      </w:r>
    </w:p>
    <w:p w14:paraId="5BD0BB64" w14:textId="77777777" w:rsidR="00B149CC" w:rsidRDefault="00B149CC" w:rsidP="00B149CC">
      <w:pPr>
        <w:pStyle w:val="Prrafodelista"/>
        <w:numPr>
          <w:ilvl w:val="0"/>
          <w:numId w:val="3"/>
        </w:numPr>
        <w:rPr>
          <w:noProof/>
          <w:lang w:val="es-ES"/>
        </w:rPr>
      </w:pPr>
      <w:r>
        <w:rPr>
          <w:noProof/>
          <w:lang w:val="es-ES"/>
        </w:rPr>
        <w:t xml:space="preserve">Conexión externa </w:t>
      </w:r>
    </w:p>
    <w:p w14:paraId="71B1CD42" w14:textId="77777777" w:rsidR="00B149CC" w:rsidRDefault="00B149CC" w:rsidP="00B149CC">
      <w:pPr>
        <w:pStyle w:val="Prrafodelista"/>
        <w:numPr>
          <w:ilvl w:val="0"/>
          <w:numId w:val="3"/>
        </w:numPr>
        <w:rPr>
          <w:noProof/>
          <w:lang w:val="es-ES"/>
        </w:rPr>
      </w:pPr>
      <w:r>
        <w:rPr>
          <w:noProof/>
          <w:lang w:val="es-ES"/>
        </w:rPr>
        <w:t xml:space="preserve">Tuerca de fijación del cabezal </w:t>
      </w:r>
    </w:p>
    <w:p w14:paraId="4D1C4653" w14:textId="77777777" w:rsidR="00B149CC" w:rsidRDefault="00B149CC" w:rsidP="00B149CC">
      <w:pPr>
        <w:pStyle w:val="Prrafodelista"/>
        <w:numPr>
          <w:ilvl w:val="0"/>
          <w:numId w:val="3"/>
        </w:numPr>
        <w:rPr>
          <w:noProof/>
          <w:lang w:val="es-ES"/>
        </w:rPr>
      </w:pPr>
      <w:r>
        <w:rPr>
          <w:noProof/>
          <w:lang w:val="es-ES"/>
        </w:rPr>
        <w:t xml:space="preserve">Zapatas de accionamiento </w:t>
      </w:r>
    </w:p>
    <w:p w14:paraId="50C2C6FA" w14:textId="77777777" w:rsidR="00B149CC" w:rsidRDefault="00B149CC" w:rsidP="00B149CC">
      <w:pPr>
        <w:pStyle w:val="Prrafodelista"/>
        <w:numPr>
          <w:ilvl w:val="0"/>
          <w:numId w:val="3"/>
        </w:numPr>
        <w:rPr>
          <w:noProof/>
          <w:lang w:val="es-ES"/>
        </w:rPr>
      </w:pPr>
      <w:r>
        <w:rPr>
          <w:noProof/>
          <w:lang w:val="es-ES"/>
        </w:rPr>
        <w:t>ARO DE LEVAS INTERIO</w:t>
      </w:r>
    </w:p>
    <w:p w14:paraId="5B584314" w14:textId="77777777" w:rsidR="00B149CC" w:rsidRDefault="00B149CC" w:rsidP="00B149CC">
      <w:pPr>
        <w:pStyle w:val="Prrafodelista"/>
        <w:numPr>
          <w:ilvl w:val="0"/>
          <w:numId w:val="3"/>
        </w:numPr>
        <w:rPr>
          <w:noProof/>
          <w:lang w:val="es-ES"/>
        </w:rPr>
      </w:pPr>
      <w:r>
        <w:rPr>
          <w:noProof/>
          <w:lang w:val="es-ES"/>
        </w:rPr>
        <w:t xml:space="preserve">ELEMENTOS DE LAS BOMBAS </w:t>
      </w:r>
    </w:p>
    <w:p w14:paraId="6412436F" w14:textId="77777777" w:rsidR="00B149CC" w:rsidRDefault="00B149CC" w:rsidP="00B149CC">
      <w:pPr>
        <w:pStyle w:val="Prrafodelista"/>
        <w:numPr>
          <w:ilvl w:val="0"/>
          <w:numId w:val="3"/>
        </w:numPr>
        <w:rPr>
          <w:noProof/>
          <w:lang w:val="es-ES"/>
        </w:rPr>
      </w:pPr>
      <w:r>
        <w:rPr>
          <w:noProof/>
          <w:lang w:val="es-ES"/>
        </w:rPr>
        <w:t xml:space="preserve">Placa de ajuste inferior </w:t>
      </w:r>
    </w:p>
    <w:p w14:paraId="2BB1EC1E" w14:textId="77777777" w:rsidR="00B149CC" w:rsidRDefault="00B149CC" w:rsidP="00B149CC">
      <w:pPr>
        <w:pStyle w:val="Prrafodelista"/>
        <w:numPr>
          <w:ilvl w:val="0"/>
          <w:numId w:val="3"/>
        </w:numPr>
        <w:rPr>
          <w:noProof/>
          <w:lang w:val="es-ES"/>
        </w:rPr>
      </w:pPr>
      <w:r>
        <w:rPr>
          <w:noProof/>
          <w:lang w:val="es-ES"/>
        </w:rPr>
        <w:t xml:space="preserve">Placa de transmisión </w:t>
      </w:r>
    </w:p>
    <w:p w14:paraId="63BBF8DD" w14:textId="77777777" w:rsidR="00B149CC" w:rsidRDefault="00B149CC" w:rsidP="00B149CC">
      <w:pPr>
        <w:pStyle w:val="Prrafodelista"/>
        <w:numPr>
          <w:ilvl w:val="0"/>
          <w:numId w:val="3"/>
        </w:numPr>
        <w:rPr>
          <w:noProof/>
          <w:lang w:val="es-ES"/>
        </w:rPr>
      </w:pPr>
      <w:r>
        <w:rPr>
          <w:noProof/>
          <w:lang w:val="es-ES"/>
        </w:rPr>
        <w:t>RODILLOS DE LEVA</w:t>
      </w:r>
    </w:p>
    <w:p w14:paraId="3D471871" w14:textId="77777777" w:rsidR="00B149CC" w:rsidRDefault="00B149CC" w:rsidP="00B149CC">
      <w:pPr>
        <w:pStyle w:val="Prrafodelista"/>
        <w:numPr>
          <w:ilvl w:val="0"/>
          <w:numId w:val="3"/>
        </w:numPr>
        <w:rPr>
          <w:noProof/>
          <w:lang w:val="es-ES"/>
        </w:rPr>
      </w:pPr>
      <w:r>
        <w:rPr>
          <w:noProof/>
          <w:lang w:val="es-ES"/>
        </w:rPr>
        <w:t>Eje de transmisión al motor</w:t>
      </w:r>
    </w:p>
    <w:p w14:paraId="6B817EF0" w14:textId="77777777" w:rsidR="00B149CC" w:rsidRDefault="00B149CC" w:rsidP="00B149CC">
      <w:pPr>
        <w:pStyle w:val="Prrafodelista"/>
        <w:numPr>
          <w:ilvl w:val="0"/>
          <w:numId w:val="3"/>
        </w:numPr>
        <w:rPr>
          <w:noProof/>
          <w:lang w:val="es-ES"/>
        </w:rPr>
      </w:pPr>
      <w:r>
        <w:rPr>
          <w:noProof/>
          <w:lang w:val="es-ES"/>
        </w:rPr>
        <w:t xml:space="preserve">Manguito de empuje </w:t>
      </w:r>
    </w:p>
    <w:p w14:paraId="61EFBFDC" w14:textId="77777777" w:rsidR="00B149CC" w:rsidRDefault="00B149CC" w:rsidP="00B149CC">
      <w:pPr>
        <w:pStyle w:val="Prrafodelista"/>
        <w:numPr>
          <w:ilvl w:val="0"/>
          <w:numId w:val="3"/>
        </w:numPr>
        <w:rPr>
          <w:noProof/>
          <w:lang w:val="es-ES"/>
        </w:rPr>
      </w:pPr>
      <w:r>
        <w:rPr>
          <w:noProof/>
          <w:lang w:val="es-ES"/>
        </w:rPr>
        <w:t>Retén del contrapeso</w:t>
      </w:r>
    </w:p>
    <w:p w14:paraId="45A052BB" w14:textId="77777777" w:rsidR="00B149CC" w:rsidRDefault="00B149CC" w:rsidP="00B149CC">
      <w:pPr>
        <w:pStyle w:val="Prrafodelista"/>
        <w:numPr>
          <w:ilvl w:val="0"/>
          <w:numId w:val="3"/>
        </w:numPr>
        <w:rPr>
          <w:noProof/>
          <w:lang w:val="es-ES"/>
        </w:rPr>
      </w:pPr>
      <w:r>
        <w:rPr>
          <w:noProof/>
          <w:lang w:val="es-ES"/>
        </w:rPr>
        <w:t>Contrapesos del regular</w:t>
      </w:r>
    </w:p>
    <w:p w14:paraId="3292BAC8" w14:textId="77777777" w:rsidR="00B149CC" w:rsidRDefault="00B149CC" w:rsidP="00B149CC">
      <w:pPr>
        <w:pStyle w:val="Prrafodelista"/>
        <w:numPr>
          <w:ilvl w:val="0"/>
          <w:numId w:val="3"/>
        </w:numPr>
        <w:pBdr>
          <w:bottom w:val="single" w:sz="6" w:space="1" w:color="auto"/>
        </w:pBdr>
        <w:rPr>
          <w:noProof/>
          <w:lang w:val="es-ES"/>
        </w:rPr>
      </w:pPr>
      <w:r>
        <w:rPr>
          <w:noProof/>
          <w:lang w:val="es-ES"/>
        </w:rPr>
        <w:t>Cuerpo de aluminio de la bomba</w:t>
      </w:r>
    </w:p>
    <w:p w14:paraId="4214653F" w14:textId="77777777" w:rsidR="00B149CC" w:rsidRDefault="00B149CC" w:rsidP="00A42979">
      <w:pPr>
        <w:jc w:val="both"/>
        <w:rPr>
          <w:noProof/>
          <w:lang w:val="es-ES"/>
        </w:rPr>
      </w:pPr>
      <w:r>
        <w:rPr>
          <w:noProof/>
          <w:lang w:val="es-ES"/>
        </w:rPr>
        <w:t>SISTEMAS DE COMBUSTI</w:t>
      </w:r>
      <w:r w:rsidR="008E1C93">
        <w:rPr>
          <w:noProof/>
          <w:lang w:val="es-ES"/>
        </w:rPr>
        <w:t>ÓN Y FORMA DE LAS CULATAS: En los motores Diesel la inflamación del combustible se produce cuando adquiere temperatura suficiente. Por lo tanto existe un retardo a la “inflamación”. Una vez que es produce la misma, la velocidad de propagación de la llama es más rápida que en los moto</w:t>
      </w:r>
      <w:r w:rsidR="001E44BC">
        <w:rPr>
          <w:noProof/>
          <w:lang w:val="es-ES"/>
        </w:rPr>
        <w:t>res OTTO. La solución al problema del “retardo”es provocar en la cámara de combustión una uferte turbulencia del combustible que se inyecta para lograr un íntimo contacto con aire comprimido caliente para aumentar la velocidad de calentamiento del combustible. Ello se logra con distintas maneras de inyectar el combustible y de la forma de la cabeza del pistón. A tal efecto se utilizan los siguientes métodos:</w:t>
      </w:r>
    </w:p>
    <w:p w14:paraId="237CEC84" w14:textId="77777777" w:rsidR="001E44BC" w:rsidRDefault="001E44BC" w:rsidP="00A42979">
      <w:pPr>
        <w:jc w:val="both"/>
        <w:rPr>
          <w:noProof/>
          <w:lang w:val="es-ES"/>
        </w:rPr>
      </w:pPr>
      <w:r>
        <w:rPr>
          <w:noProof/>
          <w:u w:val="single"/>
          <w:lang w:val="es-ES"/>
        </w:rPr>
        <w:lastRenderedPageBreak/>
        <w:t xml:space="preserve">-Inyección directa: </w:t>
      </w:r>
      <w:r>
        <w:rPr>
          <w:noProof/>
          <w:lang w:val="es-ES"/>
        </w:rPr>
        <w:t xml:space="preserve"> El inyector envía el combustible sobre la cabeza del pistón, siempre a mayor temperatura que las paredes del cilindro. La cabeza del cilindro tiene una cavidad que puede adquirir distintas formas (lisa, circular,toroidal, etc.).Es el sistema más utilizado por su simplicidad. </w:t>
      </w:r>
      <w:r w:rsidR="00A42979" w:rsidRPr="001E44BC">
        <w:rPr>
          <w:noProof/>
          <w:lang w:val="es-ES"/>
        </w:rPr>
        <w:drawing>
          <wp:anchor distT="0" distB="0" distL="114300" distR="114300" simplePos="0" relativeHeight="251680768" behindDoc="1" locked="0" layoutInCell="1" allowOverlap="1" wp14:anchorId="709652D5" wp14:editId="51F4980F">
            <wp:simplePos x="0" y="0"/>
            <wp:positionH relativeFrom="column">
              <wp:posOffset>4445</wp:posOffset>
            </wp:positionH>
            <wp:positionV relativeFrom="paragraph">
              <wp:posOffset>635</wp:posOffset>
            </wp:positionV>
            <wp:extent cx="2561590" cy="923925"/>
            <wp:effectExtent l="0" t="0" r="0" b="9525"/>
            <wp:wrapTight wrapText="bothSides">
              <wp:wrapPolygon edited="0">
                <wp:start x="0" y="0"/>
                <wp:lineTo x="0" y="21377"/>
                <wp:lineTo x="21364" y="21377"/>
                <wp:lineTo x="21364"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159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t xml:space="preserve">Tiene además las siguientes ventajas: menor consumo de combustible para relación de compresión mayor de 15 y arranque más fácil. </w:t>
      </w:r>
    </w:p>
    <w:p w14:paraId="0A8A5A80" w14:textId="77777777" w:rsidR="00A42979" w:rsidRDefault="00A42979" w:rsidP="00A42979">
      <w:pPr>
        <w:jc w:val="both"/>
        <w:rPr>
          <w:noProof/>
          <w:lang w:val="es-ES"/>
        </w:rPr>
      </w:pPr>
    </w:p>
    <w:p w14:paraId="78BE8C1B" w14:textId="77777777" w:rsidR="00A42979" w:rsidRDefault="00A42979" w:rsidP="00A42979">
      <w:pPr>
        <w:jc w:val="both"/>
        <w:rPr>
          <w:noProof/>
          <w:lang w:val="es-ES"/>
        </w:rPr>
      </w:pPr>
    </w:p>
    <w:p w14:paraId="4111DD12" w14:textId="77777777" w:rsidR="00A42979" w:rsidRDefault="00A42979" w:rsidP="00A42979">
      <w:pPr>
        <w:jc w:val="both"/>
        <w:rPr>
          <w:noProof/>
          <w:lang w:val="es-ES"/>
        </w:rPr>
      </w:pPr>
      <w:r w:rsidRPr="00A42979">
        <w:rPr>
          <w:noProof/>
          <w:lang w:val="es-ES"/>
        </w:rPr>
        <w:drawing>
          <wp:anchor distT="0" distB="0" distL="114300" distR="114300" simplePos="0" relativeHeight="251681792" behindDoc="1" locked="0" layoutInCell="1" allowOverlap="1" wp14:anchorId="2F7A59D5" wp14:editId="03D506D1">
            <wp:simplePos x="0" y="0"/>
            <wp:positionH relativeFrom="column">
              <wp:posOffset>-36195</wp:posOffset>
            </wp:positionH>
            <wp:positionV relativeFrom="paragraph">
              <wp:posOffset>38100</wp:posOffset>
            </wp:positionV>
            <wp:extent cx="1248410" cy="1939290"/>
            <wp:effectExtent l="0" t="0" r="8890" b="3810"/>
            <wp:wrapTight wrapText="bothSides">
              <wp:wrapPolygon edited="0">
                <wp:start x="0" y="0"/>
                <wp:lineTo x="0" y="21430"/>
                <wp:lineTo x="21424" y="21430"/>
                <wp:lineTo x="21424"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8410" cy="1939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979">
        <w:rPr>
          <w:noProof/>
          <w:lang w:val="es-ES"/>
        </w:rPr>
        <w:t xml:space="preserve"> </w:t>
      </w:r>
      <w:r w:rsidR="002E5711">
        <w:rPr>
          <w:noProof/>
          <w:u w:val="single"/>
          <w:lang w:val="es-ES"/>
        </w:rPr>
        <w:t xml:space="preserve">Precombustión o antecámara: </w:t>
      </w:r>
      <w:r w:rsidR="002E5711">
        <w:rPr>
          <w:noProof/>
          <w:lang w:val="es-ES"/>
        </w:rPr>
        <w:t>En la tapa del cilindro existe una cavidad, donde penetra parte del aire comprimido por el pistón. El inyector está colocado en esta antecámara. Al inyectar el combustible y ponerse en contacto con el aire comprimido caliente se enciende parcial y rápidamente; la expansión que se produce expulsa el resto de combustible sin inflamar, que termina de hacerlo en la cámara de combustión del cilindro. Comparando con la intección directa, las paredes que rodean al aire es mucho mayor y se produce transferencia de calor al agua de refrigeración, que rodea a la cámara. Para compensar está perdoda se coloca en la precámara una resistencia o bujía de precaldeo, que se enciende o conecta para el arranque y los primeros momentos de funcionamiento.</w:t>
      </w:r>
    </w:p>
    <w:p w14:paraId="655ADFB7" w14:textId="77777777" w:rsidR="002E5711" w:rsidRDefault="0056286D" w:rsidP="00A42979">
      <w:pPr>
        <w:jc w:val="both"/>
        <w:rPr>
          <w:noProof/>
          <w:lang w:val="es-ES"/>
        </w:rPr>
      </w:pPr>
      <w:r w:rsidRPr="0056286D">
        <w:rPr>
          <w:noProof/>
          <w:lang w:val="es-ES"/>
        </w:rPr>
        <w:lastRenderedPageBreak/>
        <w:drawing>
          <wp:anchor distT="0" distB="0" distL="114300" distR="114300" simplePos="0" relativeHeight="251682816" behindDoc="1" locked="0" layoutInCell="1" allowOverlap="1" wp14:anchorId="1E732983" wp14:editId="430C5929">
            <wp:simplePos x="0" y="0"/>
            <wp:positionH relativeFrom="column">
              <wp:posOffset>3777615</wp:posOffset>
            </wp:positionH>
            <wp:positionV relativeFrom="paragraph">
              <wp:posOffset>33020</wp:posOffset>
            </wp:positionV>
            <wp:extent cx="1812925" cy="4523230"/>
            <wp:effectExtent l="0" t="0" r="0" b="0"/>
            <wp:wrapTight wrapText="bothSides">
              <wp:wrapPolygon edited="0">
                <wp:start x="0" y="0"/>
                <wp:lineTo x="0" y="21470"/>
                <wp:lineTo x="21335" y="21470"/>
                <wp:lineTo x="21335"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14042" cy="4526016"/>
                    </a:xfrm>
                    <a:prstGeom prst="rect">
                      <a:avLst/>
                    </a:prstGeom>
                    <a:noFill/>
                    <a:ln>
                      <a:noFill/>
                    </a:ln>
                  </pic:spPr>
                </pic:pic>
              </a:graphicData>
            </a:graphic>
            <wp14:sizeRelH relativeFrom="page">
              <wp14:pctWidth>0</wp14:pctWidth>
            </wp14:sizeRelH>
            <wp14:sizeRelV relativeFrom="page">
              <wp14:pctHeight>0</wp14:pctHeight>
            </wp14:sizeRelV>
          </wp:anchor>
        </w:drawing>
      </w:r>
      <w:r w:rsidR="001A7A72" w:rsidRPr="001A7A72">
        <w:rPr>
          <w:noProof/>
          <w:u w:val="single"/>
          <w:lang w:val="es-ES"/>
        </w:rPr>
        <w:t>Combustión separada o cámara auxiliar:</w:t>
      </w:r>
      <w:r w:rsidR="001A7A72">
        <w:rPr>
          <w:noProof/>
          <w:lang w:val="es-ES"/>
        </w:rPr>
        <w:t xml:space="preserve"> Sobre la tapa del cilindro existe una mámara auxiliar donde pasa todo el aire comprimido. El cilindro se comunica con esta cámara a través de un conducto, construido de tal manera que el aire entra a la misma, en forma de torbellino. Al inyectar el combustible, es esta masa de aire en turbulencia, se produce su inflamación y los gases ardiendo pasa en forma violenta a la cñamara del cilindro actuando sobre la cabeza del pistón. </w:t>
      </w:r>
    </w:p>
    <w:p w14:paraId="6A456A10" w14:textId="77777777" w:rsidR="001A7A72" w:rsidRDefault="001A7A72" w:rsidP="00A42979">
      <w:pPr>
        <w:jc w:val="both"/>
        <w:rPr>
          <w:noProof/>
          <w:lang w:val="es-ES"/>
        </w:rPr>
      </w:pPr>
      <w:r>
        <w:rPr>
          <w:noProof/>
          <w:u w:val="single"/>
          <w:lang w:val="es-ES"/>
        </w:rPr>
        <w:t>Acumulador de aire:</w:t>
      </w:r>
      <w:r>
        <w:rPr>
          <w:noProof/>
          <w:lang w:val="es-ES"/>
        </w:rPr>
        <w:t xml:space="preserve"> Constituye también una cámara colocada sobre el cilindro. La comunicación entre cilindro y cámara se produce a través de un difusor. El aire comprimid</w:t>
      </w:r>
      <w:r w:rsidR="00BF6BA0">
        <w:rPr>
          <w:noProof/>
          <w:lang w:val="es-ES"/>
        </w:rPr>
        <w:t>o se acumula en dicha cámara, donde se envía el chorro de combustible, que luego de inflamarse pasa al cilindro actuando sobre la cabeza del pistón.</w:t>
      </w:r>
    </w:p>
    <w:p w14:paraId="0402C7F3" w14:textId="77777777" w:rsidR="00BF6BA0" w:rsidRDefault="00BF6BA0" w:rsidP="00A42979">
      <w:pPr>
        <w:jc w:val="both"/>
        <w:rPr>
          <w:lang w:val="es-ES"/>
        </w:rPr>
      </w:pPr>
      <w:r w:rsidRPr="00A42979">
        <w:rPr>
          <w:b/>
          <w:bCs/>
          <w:noProof/>
          <w:u w:val="single"/>
          <w:lang w:val="es-ES"/>
        </w:rPr>
        <w:t>INDICE DE CETANO</w:t>
      </w:r>
      <w:r>
        <w:rPr>
          <w:noProof/>
          <w:u w:val="single"/>
          <w:lang w:val="es-ES"/>
        </w:rPr>
        <w:t>:</w:t>
      </w:r>
      <w:r>
        <w:rPr>
          <w:lang w:val="es-ES"/>
        </w:rPr>
        <w:t xml:space="preserve"> Normalmente suponemos que el gasoil, es un combustible de menor calidad que la nafta, y que por lo tanto su utilización no ofrece complicaciones. En la práctica e</w:t>
      </w:r>
      <w:r w:rsidR="0056286D">
        <w:rPr>
          <w:lang w:val="es-ES"/>
        </w:rPr>
        <w:t xml:space="preserve">llo no es tan asó. En efecto un motor Diesel es más sensible a la mala calidad del gasoil, que uno de explosión lo es a la nafta. El gasoil no sólo debe ser un producto refinado, sino que debe estar libre de impurezas físicas, que de existir afectan el funcionamiento del equipo de inyección. Se debe tener en cuenta que los elementos partes </w:t>
      </w:r>
      <w:proofErr w:type="gramStart"/>
      <w:r w:rsidR="0056286D">
        <w:rPr>
          <w:lang w:val="es-ES"/>
        </w:rPr>
        <w:t>del mismo</w:t>
      </w:r>
      <w:proofErr w:type="gramEnd"/>
      <w:r w:rsidR="0056286D">
        <w:rPr>
          <w:lang w:val="es-ES"/>
        </w:rPr>
        <w:t xml:space="preserve"> se construyen con mínimos valores de tolerancia, para poder inyectar a elevadas presiones unos pocos mililitros cúbicos de combustible, miles de veces por minuto. De allí la importancia de un filtrado eficiente del combustible a utilizar. </w:t>
      </w:r>
    </w:p>
    <w:p w14:paraId="79BD6A79" w14:textId="77777777" w:rsidR="0056286D" w:rsidRDefault="0056286D" w:rsidP="00A42979">
      <w:pPr>
        <w:jc w:val="both"/>
        <w:rPr>
          <w:lang w:val="es-ES"/>
        </w:rPr>
      </w:pPr>
      <w:r>
        <w:rPr>
          <w:lang w:val="es-ES"/>
        </w:rPr>
        <w:t xml:space="preserve">Un motor OTTO, golpea, pica o pistonea cuando la compresión es elevada, a plena carga, a velocidades media o bajas, y con el motor caliente, si la nafta es de mala calidad. En un motor Diesel ocurre lo inverso, ya que necesita temperatura </w:t>
      </w:r>
      <w:r w:rsidR="00807EDF">
        <w:rPr>
          <w:lang w:val="es-ES"/>
        </w:rPr>
        <w:t>para la autoinflamación del combustible. También la composición del combustible influye en forma opuesta en el funcionamiento de ambos tipos de motores. Todo ello consecuencia que en un motor OTTO se debe evitar el autoencendido del combustible, cuando en el Diesel se debe lograr lo contrario. Las consideraciones anteriores indica que el gasoil debe reunir determinados requisitos de calidad, más exigentes que la nafta, ya que a esta se la puede corregir para hacerla “antidetonante”. Para el gasoil no existe ningún producto</w:t>
      </w:r>
      <w:r w:rsidR="001F25D6">
        <w:rPr>
          <w:lang w:val="es-ES"/>
        </w:rPr>
        <w:t xml:space="preserve"> pro-detonante que se le pueda agregar, para corregir su calidad. </w:t>
      </w:r>
      <w:r w:rsidR="00A42979">
        <w:rPr>
          <w:lang w:val="es-ES"/>
        </w:rPr>
        <w:t>Las propiedades detonantes para el gasoil se miden</w:t>
      </w:r>
      <w:r w:rsidR="001F25D6">
        <w:rPr>
          <w:lang w:val="es-ES"/>
        </w:rPr>
        <w:t xml:space="preserve"> por el </w:t>
      </w:r>
      <w:r w:rsidR="00DF4EF6">
        <w:rPr>
          <w:lang w:val="es-ES"/>
        </w:rPr>
        <w:t>ÍNDICE DE CETANO, qu</w:t>
      </w:r>
      <w:r w:rsidR="00A42979">
        <w:rPr>
          <w:lang w:val="es-ES"/>
        </w:rPr>
        <w:t>e</w:t>
      </w:r>
      <w:r w:rsidR="00DF4EF6">
        <w:rPr>
          <w:lang w:val="es-ES"/>
        </w:rPr>
        <w:t xml:space="preserve"> indica el comportamiento del combustible en ensayo en comparación con la de un combustible tipo constituido por una mezcla de </w:t>
      </w:r>
      <w:r w:rsidR="00A42979">
        <w:rPr>
          <w:lang w:val="es-ES"/>
        </w:rPr>
        <w:t>c</w:t>
      </w:r>
      <w:r w:rsidR="00DF4EF6">
        <w:rPr>
          <w:lang w:val="es-ES"/>
        </w:rPr>
        <w:t>etano y metil naftaleno. Al cetano se le asigna una calidad de ignición de 100. El ensayo se realiza en un motor de un cilindro que se denomina unidad C.F.R. probadora de combustible Diesel. El motor posee una cámara de pre</w:t>
      </w:r>
      <w:r w:rsidR="00A42979">
        <w:rPr>
          <w:lang w:val="es-ES"/>
        </w:rPr>
        <w:t>-</w:t>
      </w:r>
      <w:r w:rsidR="00DF4EF6">
        <w:rPr>
          <w:lang w:val="es-ES"/>
        </w:rPr>
        <w:t xml:space="preserve">combustión de tamaño regulable micrométricamente. De esta manera se puede </w:t>
      </w:r>
      <w:r w:rsidR="00DF4EF6">
        <w:rPr>
          <w:lang w:val="es-ES"/>
        </w:rPr>
        <w:lastRenderedPageBreak/>
        <w:t>variar la relación de compresión volumétrica entre 14 a 1. En el volante, el motor, posee dos luces de neón. Una se enciende cuando se está inyectando el combustible y mientras dure la misma, y se utiliza para determinar el tiempo de inyección. La otra cuando el combustible “detona”. La comparación se realiza con dos combustible</w:t>
      </w:r>
      <w:r w:rsidR="00A42979">
        <w:rPr>
          <w:lang w:val="es-ES"/>
        </w:rPr>
        <w:t>s</w:t>
      </w:r>
      <w:r w:rsidR="00DF4EF6">
        <w:rPr>
          <w:lang w:val="es-ES"/>
        </w:rPr>
        <w:t xml:space="preserve"> de número de cetano conocido de calidad de ignición mayor y menor que la probable del combustible en ensayo. Con el motor en funcionamiento se va ajustando micrométricamente la cámara de precombustión hasta que el motor haga explosión en el p.m.s., que se determina por el encendido de la luz de neón. Esto indica un atraso a la ignición de 13 grados del cigüeñal del motor. Lo que indica el micrómetro en ese momento se relaciona con la calidad del combustible y sirve de base para la comparación con el combustible en ensayo. Los números de cetano superior a 50 son apropiados para combustibles utilizados</w:t>
      </w:r>
      <w:r w:rsidR="00647ED7">
        <w:rPr>
          <w:lang w:val="es-ES"/>
        </w:rPr>
        <w:t xml:space="preserve"> en motores Diesel de alta velocidad. Con esta calidad, el combustible se inflama prácticamente en forma instantánea. Los motores </w:t>
      </w:r>
      <w:r w:rsidR="00A42979">
        <w:rPr>
          <w:lang w:val="es-ES"/>
        </w:rPr>
        <w:t>Diesel</w:t>
      </w:r>
      <w:r w:rsidR="00647ED7">
        <w:rPr>
          <w:lang w:val="es-ES"/>
        </w:rPr>
        <w:t xml:space="preserve"> de baja velocidad o mediana, de utilización en unidades estacionarias y para servicio de barcos, pueden funcionar satisfactoriamente con combustible de índice de cetano de hasta 45.</w:t>
      </w:r>
    </w:p>
    <w:p w14:paraId="72AAA2CF" w14:textId="77777777" w:rsidR="00647ED7" w:rsidRDefault="00647ED7" w:rsidP="00A42979">
      <w:pPr>
        <w:jc w:val="both"/>
        <w:rPr>
          <w:lang w:val="es-ES"/>
        </w:rPr>
      </w:pPr>
      <w:r w:rsidRPr="00A42979">
        <w:rPr>
          <w:b/>
          <w:bCs/>
          <w:lang w:val="es-ES"/>
        </w:rPr>
        <w:t>MOTORES DIESEL DE DOS TIEMPOS</w:t>
      </w:r>
      <w:r>
        <w:rPr>
          <w:lang w:val="es-ES"/>
        </w:rPr>
        <w:t xml:space="preserve">: En este tipo de motores, el ciclo de funcionamiento se cumple en una vuelta del cigüeñal. La dificultad de los motores Diesel de dos tiempos es lograr una admisión conveniente de aire fresco y un barrido eficiente de los gases de escape. El motor </w:t>
      </w:r>
      <w:r w:rsidR="00A42979">
        <w:rPr>
          <w:lang w:val="es-ES"/>
        </w:rPr>
        <w:t>Diesel</w:t>
      </w:r>
      <w:r>
        <w:rPr>
          <w:lang w:val="es-ES"/>
        </w:rPr>
        <w:t xml:space="preserve"> de dos tiempos se diferencia del motor OTTO de dos tiempos, en que tiene válvulas de escape (generalmente dos por cada cilindro) y un compresor de desplazamiento positivo para forzar la admisión de aire. Cuando el pistón esta en el p.m.i., deja abierta la lumbrera de admisión y la válvula de escape (fig</w:t>
      </w:r>
      <w:r w:rsidR="00A42979">
        <w:rPr>
          <w:lang w:val="es-ES"/>
        </w:rPr>
        <w:t>.</w:t>
      </w:r>
      <w:r>
        <w:rPr>
          <w:lang w:val="es-ES"/>
        </w:rPr>
        <w:t xml:space="preserve"> a). El aire a presión que penetra por la lumbrera, lo hacen en forma de torbellino, empujando los gases quemados que salen por la válvula de escape. </w:t>
      </w:r>
    </w:p>
    <w:p w14:paraId="1734CCF9" w14:textId="77777777" w:rsidR="00647ED7" w:rsidRDefault="00647ED7" w:rsidP="002E5711">
      <w:pPr>
        <w:ind w:left="708"/>
        <w:jc w:val="both"/>
        <w:rPr>
          <w:lang w:val="es-ES"/>
        </w:rPr>
      </w:pPr>
      <w:r w:rsidRPr="00647ED7">
        <w:rPr>
          <w:noProof/>
          <w:lang w:val="es-ES"/>
        </w:rPr>
        <w:lastRenderedPageBreak/>
        <w:drawing>
          <wp:inline distT="0" distB="0" distL="0" distR="0" wp14:anchorId="4BC55A2D" wp14:editId="6D2159D8">
            <wp:extent cx="4552950" cy="4584375"/>
            <wp:effectExtent l="0" t="0" r="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55516" cy="4586959"/>
                    </a:xfrm>
                    <a:prstGeom prst="rect">
                      <a:avLst/>
                    </a:prstGeom>
                    <a:noFill/>
                    <a:ln>
                      <a:noFill/>
                    </a:ln>
                  </pic:spPr>
                </pic:pic>
              </a:graphicData>
            </a:graphic>
          </wp:inline>
        </w:drawing>
      </w:r>
    </w:p>
    <w:p w14:paraId="5FA823FA" w14:textId="77777777" w:rsidR="00826242" w:rsidRDefault="00647ED7" w:rsidP="00A42979">
      <w:pPr>
        <w:jc w:val="both"/>
        <w:rPr>
          <w:lang w:val="es-ES"/>
        </w:rPr>
      </w:pPr>
      <w:r>
        <w:rPr>
          <w:lang w:val="es-ES"/>
        </w:rPr>
        <w:t>Al desplazarse</w:t>
      </w:r>
      <w:r w:rsidR="00166C95">
        <w:rPr>
          <w:lang w:val="es-ES"/>
        </w:rPr>
        <w:t xml:space="preserve"> el pistón hacia el p.m.s., se cierra la válvula de escape y la lumbrera de admisión y comienza la etapa de compresión (fig</w:t>
      </w:r>
      <w:r w:rsidR="00A42979">
        <w:rPr>
          <w:lang w:val="es-ES"/>
        </w:rPr>
        <w:t>.</w:t>
      </w:r>
      <w:r w:rsidR="00166C95">
        <w:rPr>
          <w:lang w:val="es-ES"/>
        </w:rPr>
        <w:t xml:space="preserve"> b). Cuando el pistón llega al p.m.s. se inyecta el combustible (fig</w:t>
      </w:r>
      <w:r w:rsidR="00A42979">
        <w:rPr>
          <w:lang w:val="es-ES"/>
        </w:rPr>
        <w:t>.</w:t>
      </w:r>
      <w:r w:rsidR="00166C95">
        <w:rPr>
          <w:lang w:val="es-ES"/>
        </w:rPr>
        <w:t xml:space="preserve"> c), que al inflamarse explota actuando sobre la cabeza del pistón, entregando un cierto trabajo</w:t>
      </w:r>
      <w:r w:rsidR="009F53C8">
        <w:rPr>
          <w:lang w:val="es-ES"/>
        </w:rPr>
        <w:t xml:space="preserve"> a través del cigüeñal (etapa de inyección- combustión-expansión). Cuando el pist</w:t>
      </w:r>
      <w:r w:rsidR="009C3C9D">
        <w:rPr>
          <w:lang w:val="es-ES"/>
        </w:rPr>
        <w:t>ó</w:t>
      </w:r>
      <w:r w:rsidR="009F53C8">
        <w:rPr>
          <w:lang w:val="es-ES"/>
        </w:rPr>
        <w:t xml:space="preserve">n llega al p.m.i. se abre la válvula de escape y la lumbrera de admisión </w:t>
      </w:r>
      <w:r w:rsidR="009C3C9D">
        <w:rPr>
          <w:lang w:val="es-ES"/>
        </w:rPr>
        <w:t>(fig</w:t>
      </w:r>
      <w:r w:rsidR="00A42979">
        <w:rPr>
          <w:lang w:val="es-ES"/>
        </w:rPr>
        <w:t>.</w:t>
      </w:r>
      <w:r w:rsidR="009C3C9D">
        <w:rPr>
          <w:lang w:val="es-ES"/>
        </w:rPr>
        <w:t xml:space="preserve"> d), y se produce la etapa de escape-admisión.</w:t>
      </w:r>
    </w:p>
    <w:p w14:paraId="50791E83" w14:textId="77777777" w:rsidR="00826242" w:rsidRDefault="009C3C9D" w:rsidP="00A42979">
      <w:pPr>
        <w:ind w:firstLine="708"/>
        <w:jc w:val="both"/>
        <w:rPr>
          <w:lang w:val="es-ES"/>
        </w:rPr>
      </w:pPr>
      <w:r>
        <w:rPr>
          <w:lang w:val="es-ES"/>
        </w:rPr>
        <w:t>Si bien teóricamente un motor de dos tiempos da un 100% m</w:t>
      </w:r>
      <w:r w:rsidR="00A42979">
        <w:rPr>
          <w:lang w:val="es-ES"/>
        </w:rPr>
        <w:t>á</w:t>
      </w:r>
      <w:r>
        <w:rPr>
          <w:lang w:val="es-ES"/>
        </w:rPr>
        <w:t xml:space="preserve">s de trabajo por revolución que uno de cuatro tiempos, prácticamente esta ganancia queda reducida a un 70/80%, debido a la ineficiencia del barrido de los gases quemados y de la reposición de aire nuevo. Esta dificultad aumenta a medida que aumenta las revoluciones del motor, por lo cual los motores </w:t>
      </w:r>
      <w:r w:rsidR="00A42979">
        <w:rPr>
          <w:lang w:val="es-ES"/>
        </w:rPr>
        <w:t>Diesel</w:t>
      </w:r>
      <w:r>
        <w:rPr>
          <w:lang w:val="es-ES"/>
        </w:rPr>
        <w:t xml:space="preserve"> de gran potencia solo se construyen de dos tiempos cuando son motores lentos. </w:t>
      </w:r>
    </w:p>
    <w:p w14:paraId="5194689F" w14:textId="77777777" w:rsidR="00826242" w:rsidRDefault="009C3C9D" w:rsidP="00A42979">
      <w:pPr>
        <w:jc w:val="both"/>
        <w:rPr>
          <w:lang w:val="es-ES"/>
        </w:rPr>
      </w:pPr>
      <w:r>
        <w:rPr>
          <w:lang w:val="es-ES"/>
        </w:rPr>
        <w:t xml:space="preserve">SOBREALIMENTACIÓN: Se denomina de esta manera a la alimentación de carga nueva o fresca al cilindro del motor a una presión superior a la atmosférica. A tal efecto se utiliza un compresor, que incrementa la presión de entrada y con ello la masa de mezcla o aire, según se trate de un motor OTTO o DIESEL. La sobre alimentación es el medio más eficiente de aumentar la potencia de un </w:t>
      </w:r>
      <w:r>
        <w:rPr>
          <w:lang w:val="es-ES"/>
        </w:rPr>
        <w:lastRenderedPageBreak/>
        <w:t xml:space="preserve">motor sin aumentar sus dimensiones. En la actualidad la sobrealimentación se utiliza principalmente en los </w:t>
      </w:r>
      <w:r w:rsidR="004E38F1">
        <w:rPr>
          <w:lang w:val="es-ES"/>
        </w:rPr>
        <w:t xml:space="preserve">motores </w:t>
      </w:r>
      <w:r w:rsidR="00A42979">
        <w:rPr>
          <w:lang w:val="es-ES"/>
        </w:rPr>
        <w:t>Diesel</w:t>
      </w:r>
      <w:r w:rsidR="004E38F1">
        <w:rPr>
          <w:lang w:val="es-ES"/>
        </w:rPr>
        <w:t xml:space="preserve">. </w:t>
      </w:r>
    </w:p>
    <w:p w14:paraId="457E7E38" w14:textId="77777777" w:rsidR="0056286D" w:rsidRDefault="004E38F1" w:rsidP="00A42979">
      <w:pPr>
        <w:jc w:val="both"/>
        <w:rPr>
          <w:lang w:val="es-ES"/>
        </w:rPr>
      </w:pPr>
      <w:r w:rsidRPr="00A42979">
        <w:rPr>
          <w:b/>
          <w:bCs/>
          <w:lang w:val="es-ES"/>
        </w:rPr>
        <w:t>MOTORES ROTATIVOS</w:t>
      </w:r>
      <w:r>
        <w:rPr>
          <w:lang w:val="es-ES"/>
        </w:rPr>
        <w:t>: Fue siempre aspiración de los investigadores construir motores que no tuvieran piezas en movimiento rectilíneo alternativo, que fue solucionado en los motores hidráulicos y en los de vapor (turbina), y parcialmente en los motores de combustión interna, con la turbina de gas, que resolvió problemas de la industria aeronáutica, pero no en el campo de los automóviles</w:t>
      </w:r>
      <w:r w:rsidR="000F2E7B">
        <w:rPr>
          <w:lang w:val="es-ES"/>
        </w:rPr>
        <w:t xml:space="preserve">. Hasta el año 1959, fracasaron todos los intentos de fabricación de motores rotativos. En esa fecha la fábrica alemana N.S.U., fabricante de motocicletas y pequeños automóviles, anuncia la existencia de un motor rotativo experimental ideado por un Ingeniero de apellido WANKEL, y que los resultados obtenidos indicaban una aplicación práctica inmediata. Sin </w:t>
      </w:r>
      <w:r w:rsidR="006A0FC9">
        <w:rPr>
          <w:lang w:val="es-ES"/>
        </w:rPr>
        <w:t>embargo,</w:t>
      </w:r>
      <w:r w:rsidR="000F2E7B">
        <w:rPr>
          <w:lang w:val="es-ES"/>
        </w:rPr>
        <w:t xml:space="preserve"> las expectativas fueron superiores a la realidad, </w:t>
      </w:r>
      <w:r w:rsidR="00A42979">
        <w:rPr>
          <w:lang w:val="es-ES"/>
        </w:rPr>
        <w:t>ya que,</w:t>
      </w:r>
      <w:r w:rsidR="000F2E7B">
        <w:rPr>
          <w:lang w:val="es-ES"/>
        </w:rPr>
        <w:t xml:space="preserve"> si bien las dificultades a superar no eran muchas, tenían gran importancia, sobre todo en el problema de estanqueidad. En términos generales el motor Wankel consiste en un cuerpo</w:t>
      </w:r>
      <w:r w:rsidR="006A0FC9">
        <w:rPr>
          <w:lang w:val="es-ES"/>
        </w:rPr>
        <w:t xml:space="preserve"> fijo o estator, con una cavidad interior que actúa como cilindro, y dentro de la cual gira un rotor de forma triangular, en forma excéntrica. Es decir, a la vez que gira, se traslada sobre la superficie interior de la </w:t>
      </w:r>
      <w:r w:rsidR="00C85465">
        <w:rPr>
          <w:lang w:val="es-ES"/>
        </w:rPr>
        <w:t>carcasa</w:t>
      </w:r>
      <w:r w:rsidR="006A0FC9">
        <w:rPr>
          <w:lang w:val="es-ES"/>
        </w:rPr>
        <w:t>, estando siempre las tres puntas en contacto con la misma. El estator tiene un orificio de admisión y otro de escape y una bujía (ver página siguiente). La forma del rotor da lugar a tres espacios o lóbulos, que aumentan y disminuyen de volumen dos veces por vuelta, lo que permite realizar un ciclo de cuatro tiempos, Considerando una de las caras de rotor (por ejemplo, la CA), supondremos que la misma cierra el orificio de escape (S) y comienza a abrir el de admisión (D). Al girar el rotor va aumentando el tamaño del lóbulo, continuando la admisión (1 a 4), que termina cuando la cara considerada cierr</w:t>
      </w:r>
      <w:r w:rsidR="00C85465">
        <w:rPr>
          <w:lang w:val="es-ES"/>
        </w:rPr>
        <w:t xml:space="preserve">a el orificio de entrada. Cuando ello ocurre comienza la compresión (5 y 6) que termina cuando la cara adquiere posición horizontal (7), salta la chispa y se produce la inflamación. Comienza la expansión (8) de los gases, a la vez que por el giro del rotor aumenta el tamaño de la cavidad o lóbulo (9 y 10), hasta un momento que abre el orificio de salida para expulsión de los gases (11 y 12), y así sucesivamente. El rotor presenta vaciados en sus caras, para que la comparación no sea excesiva. Ello tiene el inconveniente, que se produzca comunicación entre el escape y la admisión. Entre los inconvenientes, podemos mencionar que el motor tiende a ser ruidoso por el empuje de los engranajes, que dan excentricidad al motor, Silenciar el escape es también más difícil que en el motor de cuatro tiempos. Tiene como ventaja que puede funcionar con nafta de bajo octanaje; que ocupa menos espacio y es más liviano que uno equivalente de cuatro tiempos. </w:t>
      </w:r>
    </w:p>
    <w:p w14:paraId="20BCF7BF" w14:textId="77777777" w:rsidR="00C85465" w:rsidRDefault="00C85465" w:rsidP="00A42979">
      <w:pPr>
        <w:jc w:val="both"/>
        <w:rPr>
          <w:lang w:val="es-ES"/>
        </w:rPr>
      </w:pPr>
      <w:r w:rsidRPr="00C85465">
        <w:rPr>
          <w:u w:val="single"/>
          <w:lang w:val="es-ES"/>
        </w:rPr>
        <w:t>ENSAYOS DE MOTORES:</w:t>
      </w:r>
      <w:r>
        <w:rPr>
          <w:lang w:val="es-ES"/>
        </w:rPr>
        <w:t xml:space="preserve"> El rendimiento, o como comúnmente se denomina, “performance” de un motor de combustión interna, se determina por ensayos, que se pueden agrupar de la siguiente manera:</w:t>
      </w:r>
    </w:p>
    <w:p w14:paraId="0C792638" w14:textId="77777777" w:rsidR="00C85465" w:rsidRDefault="00C85465" w:rsidP="00C85465">
      <w:pPr>
        <w:pStyle w:val="Prrafodelista"/>
        <w:numPr>
          <w:ilvl w:val="0"/>
          <w:numId w:val="1"/>
        </w:numPr>
        <w:jc w:val="both"/>
        <w:rPr>
          <w:lang w:val="es-ES"/>
        </w:rPr>
      </w:pPr>
      <w:r>
        <w:rPr>
          <w:u w:val="single"/>
          <w:lang w:val="es-ES"/>
        </w:rPr>
        <w:t>Ensayos de aceptación</w:t>
      </w:r>
      <w:r w:rsidRPr="00C85465">
        <w:rPr>
          <w:lang w:val="es-ES"/>
        </w:rPr>
        <w:t>: Son los efectuados normalmente por el fabricante, lo que no excluye</w:t>
      </w:r>
      <w:r>
        <w:rPr>
          <w:lang w:val="es-ES"/>
        </w:rPr>
        <w:t>, que también los realice el usuario, si posee los elementos necesarios. Tienen por fina</w:t>
      </w:r>
      <w:r w:rsidR="00552B22">
        <w:rPr>
          <w:lang w:val="es-ES"/>
        </w:rPr>
        <w:t xml:space="preserve">lidad determinar si el motor responde a las características establecidas para su fabricación a fin de realizar los ajustes necesarios antes de su puesta en servicio. Puede ser para motores nuevos o reparados. </w:t>
      </w:r>
    </w:p>
    <w:p w14:paraId="1EBBDEEE" w14:textId="77777777" w:rsidR="00552B22" w:rsidRDefault="00552B22" w:rsidP="00C85465">
      <w:pPr>
        <w:pStyle w:val="Prrafodelista"/>
        <w:numPr>
          <w:ilvl w:val="0"/>
          <w:numId w:val="1"/>
        </w:numPr>
        <w:jc w:val="both"/>
        <w:rPr>
          <w:lang w:val="es-ES"/>
        </w:rPr>
      </w:pPr>
      <w:r>
        <w:rPr>
          <w:u w:val="single"/>
          <w:lang w:val="es-ES"/>
        </w:rPr>
        <w:lastRenderedPageBreak/>
        <w:t>Ensayos comparativos</w:t>
      </w:r>
      <w:r w:rsidRPr="00552B22">
        <w:rPr>
          <w:lang w:val="es-ES"/>
        </w:rPr>
        <w:t>:</w:t>
      </w:r>
      <w:r>
        <w:rPr>
          <w:lang w:val="es-ES"/>
        </w:rPr>
        <w:t xml:space="preserve"> Son los que se realizan sobre motores modelos mejorados por cambio de diseño, o de motores nuevos con motores de producción. Permiten orientar los estudios y modo de fabricación.</w:t>
      </w:r>
    </w:p>
    <w:p w14:paraId="286406DC" w14:textId="77777777" w:rsidR="00C85465" w:rsidRPr="00552B22" w:rsidRDefault="00552B22" w:rsidP="00552B22">
      <w:pPr>
        <w:pStyle w:val="Prrafodelista"/>
        <w:numPr>
          <w:ilvl w:val="0"/>
          <w:numId w:val="1"/>
        </w:numPr>
        <w:jc w:val="both"/>
        <w:rPr>
          <w:lang w:val="es-ES"/>
        </w:rPr>
      </w:pPr>
      <w:r>
        <w:rPr>
          <w:u w:val="single"/>
          <w:lang w:val="es-ES"/>
        </w:rPr>
        <w:t>Ensayos de investigación</w:t>
      </w:r>
      <w:r w:rsidRPr="00552B22">
        <w:rPr>
          <w:lang w:val="es-ES"/>
        </w:rPr>
        <w:t>:</w:t>
      </w:r>
      <w:r>
        <w:rPr>
          <w:lang w:val="es-ES"/>
        </w:rPr>
        <w:t xml:space="preserve"> Son los efectuados con la finalidad de estudiar determinados aspectos de funcionamiento de un motor lo más minuciosa y exacta posible, tendientes a un fin determinado. </w:t>
      </w:r>
    </w:p>
    <w:p w14:paraId="2067FAD1" w14:textId="77777777" w:rsidR="00C85465" w:rsidRDefault="00C85465" w:rsidP="002E5711">
      <w:pPr>
        <w:ind w:left="708"/>
        <w:jc w:val="both"/>
        <w:rPr>
          <w:lang w:val="es-ES"/>
        </w:rPr>
      </w:pPr>
      <w:r w:rsidRPr="00C85465">
        <w:rPr>
          <w:noProof/>
          <w:lang w:val="es-ES"/>
        </w:rPr>
        <w:drawing>
          <wp:inline distT="0" distB="0" distL="0" distR="0" wp14:anchorId="3380AA15" wp14:editId="6A09AFC8">
            <wp:extent cx="5503710" cy="6168788"/>
            <wp:effectExtent l="0" t="0" r="1905" b="381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5241" cy="6170504"/>
                    </a:xfrm>
                    <a:prstGeom prst="rect">
                      <a:avLst/>
                    </a:prstGeom>
                    <a:noFill/>
                    <a:ln>
                      <a:noFill/>
                    </a:ln>
                  </pic:spPr>
                </pic:pic>
              </a:graphicData>
            </a:graphic>
          </wp:inline>
        </w:drawing>
      </w:r>
    </w:p>
    <w:p w14:paraId="500DF60C" w14:textId="77777777" w:rsidR="00BF6BA0" w:rsidRDefault="00552B22" w:rsidP="00A42979">
      <w:pPr>
        <w:jc w:val="both"/>
        <w:rPr>
          <w:lang w:val="es-ES"/>
        </w:rPr>
      </w:pPr>
      <w:r>
        <w:rPr>
          <w:lang w:val="es-ES"/>
        </w:rPr>
        <w:lastRenderedPageBreak/>
        <w:t xml:space="preserve">El conjunto de aparatos o instrumentos utilizados a tal </w:t>
      </w:r>
      <w:r w:rsidR="00A42979">
        <w:rPr>
          <w:lang w:val="es-ES"/>
        </w:rPr>
        <w:t>efecto</w:t>
      </w:r>
      <w:r>
        <w:rPr>
          <w:lang w:val="es-ES"/>
        </w:rPr>
        <w:t xml:space="preserve"> constituye lo que se denomina un BANCO DE PRUEBAS. </w:t>
      </w:r>
    </w:p>
    <w:p w14:paraId="42A50732" w14:textId="77777777" w:rsidR="00826242" w:rsidRDefault="00552B22" w:rsidP="00A42979">
      <w:pPr>
        <w:jc w:val="both"/>
        <w:rPr>
          <w:lang w:val="es-ES"/>
        </w:rPr>
      </w:pPr>
      <w:r>
        <w:rPr>
          <w:lang w:val="es-ES"/>
        </w:rPr>
        <w:t>Cualquiera sea el tipo de ensayo a realizar, y a fin de obtener resultados seguros y útiles se debo:</w:t>
      </w:r>
    </w:p>
    <w:p w14:paraId="5011E507" w14:textId="77777777" w:rsidR="00826242" w:rsidRDefault="007B62CE" w:rsidP="00A42979">
      <w:pPr>
        <w:jc w:val="both"/>
        <w:rPr>
          <w:lang w:val="es-ES"/>
        </w:rPr>
      </w:pPr>
      <w:r>
        <w:rPr>
          <w:lang w:val="es-ES"/>
        </w:rPr>
        <w:t xml:space="preserve">- Programar las tareas a realizar y el orden de las mismas: los aparatos y/o instrumentos a utilizar. </w:t>
      </w:r>
    </w:p>
    <w:p w14:paraId="598C0B8B" w14:textId="77777777" w:rsidR="00552B22" w:rsidRDefault="007B62CE" w:rsidP="00A42979">
      <w:pPr>
        <w:jc w:val="both"/>
        <w:rPr>
          <w:lang w:val="es-ES"/>
        </w:rPr>
      </w:pPr>
      <w:r>
        <w:rPr>
          <w:lang w:val="es-ES"/>
        </w:rPr>
        <w:t>-Verificar el funcionamiento de los aparat</w:t>
      </w:r>
      <w:r w:rsidR="0072228A">
        <w:rPr>
          <w:lang w:val="es-ES"/>
        </w:rPr>
        <w:t xml:space="preserve">os y/o instrumentos a utilizar y del motor a ensayar a fin de evitar interrupciones innecesarias durante el ensayo. </w:t>
      </w:r>
    </w:p>
    <w:p w14:paraId="6CA3B0B4" w14:textId="77777777" w:rsidR="0072228A" w:rsidRDefault="0072228A" w:rsidP="00A42979">
      <w:pPr>
        <w:jc w:val="both"/>
        <w:rPr>
          <w:lang w:val="es-ES"/>
        </w:rPr>
      </w:pPr>
      <w:r>
        <w:rPr>
          <w:lang w:val="es-ES"/>
        </w:rPr>
        <w:t xml:space="preserve">-Preparar las normas en base a las cuales se efectuarán los ensayos: los gráficos, tablas y planillas para registrar los datos obtenidos en el ensayo; el personal idóneo y suficiente, teniendo en cuenta que normalmente se debe registrar más de un dato al mismo tiempo. </w:t>
      </w:r>
    </w:p>
    <w:p w14:paraId="5EBEE818" w14:textId="77777777" w:rsidR="0072228A" w:rsidRDefault="0072228A" w:rsidP="00A42979">
      <w:pPr>
        <w:jc w:val="both"/>
        <w:rPr>
          <w:lang w:val="es-ES"/>
        </w:rPr>
      </w:pPr>
      <w:r>
        <w:rPr>
          <w:lang w:val="es-ES"/>
        </w:rPr>
        <w:t>- Registrar los datos y características del motor a ensayar y el de los instrumentos y/</w:t>
      </w:r>
      <w:r w:rsidR="00A42979">
        <w:rPr>
          <w:lang w:val="es-ES"/>
        </w:rPr>
        <w:t>o aparatos</w:t>
      </w:r>
      <w:r>
        <w:rPr>
          <w:lang w:val="es-ES"/>
        </w:rPr>
        <w:t xml:space="preserve"> a usar. </w:t>
      </w:r>
    </w:p>
    <w:p w14:paraId="5CDAC08D" w14:textId="77777777" w:rsidR="00826242" w:rsidRDefault="0072228A" w:rsidP="00A42979">
      <w:pPr>
        <w:jc w:val="both"/>
        <w:rPr>
          <w:lang w:val="es-ES"/>
        </w:rPr>
      </w:pPr>
      <w:r>
        <w:rPr>
          <w:lang w:val="es-ES"/>
        </w:rPr>
        <w:t xml:space="preserve">Los datos relevados durante el </w:t>
      </w:r>
      <w:r w:rsidR="00A42979">
        <w:rPr>
          <w:lang w:val="es-ES"/>
        </w:rPr>
        <w:t>ensayo</w:t>
      </w:r>
      <w:r>
        <w:rPr>
          <w:lang w:val="es-ES"/>
        </w:rPr>
        <w:t xml:space="preserve"> deben ser lo más exacto y claros posibles, que permitan </w:t>
      </w:r>
      <w:r w:rsidR="00A42979">
        <w:rPr>
          <w:lang w:val="es-ES"/>
        </w:rPr>
        <w:t>su estudio</w:t>
      </w:r>
      <w:r>
        <w:rPr>
          <w:lang w:val="es-ES"/>
        </w:rPr>
        <w:t xml:space="preserve"> posterior y consecuentemente establecer conclusiones. </w:t>
      </w:r>
    </w:p>
    <w:p w14:paraId="4F19C746" w14:textId="77777777" w:rsidR="0072228A" w:rsidRDefault="0072228A" w:rsidP="00A42979">
      <w:pPr>
        <w:jc w:val="both"/>
        <w:rPr>
          <w:lang w:val="es-ES"/>
        </w:rPr>
      </w:pPr>
      <w:r>
        <w:rPr>
          <w:lang w:val="es-ES"/>
        </w:rPr>
        <w:t>Normalmente las lecturas y mediciones que se realizan en un ensayo de funcionamiento de un motor están destinadas a establecer:</w:t>
      </w:r>
    </w:p>
    <w:p w14:paraId="2AFEB168" w14:textId="77777777" w:rsidR="0072228A" w:rsidRPr="00A42979" w:rsidRDefault="0072228A" w:rsidP="00A42979">
      <w:pPr>
        <w:pStyle w:val="Prrafodelista"/>
        <w:numPr>
          <w:ilvl w:val="0"/>
          <w:numId w:val="1"/>
        </w:numPr>
        <w:jc w:val="both"/>
        <w:rPr>
          <w:lang w:val="es-ES"/>
        </w:rPr>
      </w:pPr>
      <w:r w:rsidRPr="00A42979">
        <w:rPr>
          <w:u w:val="single"/>
          <w:lang w:val="es-ES"/>
        </w:rPr>
        <w:t xml:space="preserve">Potencia del motor: </w:t>
      </w:r>
      <w:r w:rsidRPr="00A42979">
        <w:rPr>
          <w:lang w:val="es-ES"/>
        </w:rPr>
        <w:t xml:space="preserve">Para lo cual se mide el par o cupla motriz, utilizando “Frenos Dinamométricos (a fricción sólida; aerodinámicos; a ficción </w:t>
      </w:r>
      <w:r w:rsidR="00A42979" w:rsidRPr="00A42979">
        <w:rPr>
          <w:lang w:val="es-ES"/>
        </w:rPr>
        <w:t>fluida</w:t>
      </w:r>
      <w:r w:rsidRPr="00A42979">
        <w:rPr>
          <w:lang w:val="es-ES"/>
        </w:rPr>
        <w:t xml:space="preserve"> o hidráulicos, eléctricos), y la velocidad de rotación con un taquímetro. </w:t>
      </w:r>
    </w:p>
    <w:p w14:paraId="07E8A89E" w14:textId="77777777" w:rsidR="0072228A" w:rsidRDefault="0072228A" w:rsidP="0072228A">
      <w:pPr>
        <w:pStyle w:val="Prrafodelista"/>
        <w:numPr>
          <w:ilvl w:val="0"/>
          <w:numId w:val="1"/>
        </w:numPr>
        <w:jc w:val="both"/>
        <w:rPr>
          <w:lang w:val="es-ES"/>
        </w:rPr>
      </w:pPr>
      <w:r>
        <w:rPr>
          <w:u w:val="single"/>
          <w:lang w:val="es-ES"/>
        </w:rPr>
        <w:t>Consumo del motor:</w:t>
      </w:r>
      <w:r>
        <w:rPr>
          <w:lang w:val="es-ES"/>
        </w:rPr>
        <w:t xml:space="preserve"> Midiendo caudales de combustible, lubricante y algunas veces de aire que circula o consume el motor. Se emplea para ello flujómetros; toberas y orificios calibrados; métodos de pesada, etc. </w:t>
      </w:r>
    </w:p>
    <w:p w14:paraId="039973F8" w14:textId="77777777" w:rsidR="0072228A" w:rsidRPr="0072228A" w:rsidRDefault="0072228A" w:rsidP="0072228A">
      <w:pPr>
        <w:pStyle w:val="Prrafodelista"/>
        <w:numPr>
          <w:ilvl w:val="0"/>
          <w:numId w:val="1"/>
        </w:numPr>
        <w:jc w:val="both"/>
        <w:rPr>
          <w:lang w:val="es-ES"/>
        </w:rPr>
      </w:pPr>
      <w:r>
        <w:rPr>
          <w:u w:val="single"/>
          <w:lang w:val="es-ES"/>
        </w:rPr>
        <w:t>Condiciones atmosféricas:</w:t>
      </w:r>
      <w:r>
        <w:rPr>
          <w:lang w:val="es-ES"/>
        </w:rPr>
        <w:t xml:space="preserve"> </w:t>
      </w:r>
      <w:r w:rsidRPr="0072228A">
        <w:rPr>
          <w:lang w:val="es-ES"/>
        </w:rPr>
        <w:t xml:space="preserve">La registración de las condiciones atmosféricas durante el ensayo tiene por finalidad, establecer correcciones de las mediciones efectuadas de acuerdo a lo establecido por las normas. </w:t>
      </w:r>
    </w:p>
    <w:p w14:paraId="310297E8" w14:textId="77777777" w:rsidR="0072228A" w:rsidRDefault="0072228A" w:rsidP="0072228A">
      <w:pPr>
        <w:pStyle w:val="Prrafodelista"/>
        <w:ind w:left="1068"/>
        <w:jc w:val="both"/>
        <w:rPr>
          <w:u w:val="single"/>
          <w:lang w:val="es-ES"/>
        </w:rPr>
      </w:pPr>
    </w:p>
    <w:p w14:paraId="4B8A7C91" w14:textId="77777777" w:rsidR="00826242" w:rsidRPr="00A42979" w:rsidRDefault="0072228A" w:rsidP="00A42979">
      <w:pPr>
        <w:jc w:val="both"/>
        <w:rPr>
          <w:lang w:val="es-ES"/>
        </w:rPr>
      </w:pPr>
      <w:r w:rsidRPr="00A42979">
        <w:rPr>
          <w:lang w:val="es-ES"/>
        </w:rPr>
        <w:t>-------------------------------------------------------------------------------------------------------------------</w:t>
      </w:r>
    </w:p>
    <w:p w14:paraId="1AD9A5FD" w14:textId="77777777" w:rsidR="0072228A" w:rsidRPr="00A42979" w:rsidRDefault="0072228A" w:rsidP="00A42979">
      <w:pPr>
        <w:jc w:val="both"/>
        <w:rPr>
          <w:lang w:val="es-ES"/>
        </w:rPr>
      </w:pPr>
      <w:r w:rsidRPr="00A42979">
        <w:rPr>
          <w:u w:val="single"/>
          <w:lang w:val="es-ES"/>
        </w:rPr>
        <w:t>BIBLIOGRAFÍA:</w:t>
      </w:r>
      <w:r w:rsidRPr="00A42979">
        <w:rPr>
          <w:lang w:val="es-ES"/>
        </w:rPr>
        <w:t xml:space="preserve"> Para el estudio de la asignatura se consultará la siguiente bibliografía:</w:t>
      </w:r>
    </w:p>
    <w:p w14:paraId="2AC19030" w14:textId="77777777" w:rsidR="0072228A" w:rsidRDefault="00A42979" w:rsidP="0072228A">
      <w:pPr>
        <w:pStyle w:val="Prrafodelista"/>
        <w:ind w:left="1068"/>
        <w:jc w:val="both"/>
        <w:rPr>
          <w:lang w:val="es-ES"/>
        </w:rPr>
      </w:pPr>
      <w:r>
        <w:rPr>
          <w:lang w:val="es-ES"/>
        </w:rPr>
        <w:t>-</w:t>
      </w:r>
      <w:r w:rsidR="0072228A">
        <w:rPr>
          <w:lang w:val="es-ES"/>
        </w:rPr>
        <w:t>Termodinámica Técnica y Máquinas Térmicas de Claudio MATAIX</w:t>
      </w:r>
    </w:p>
    <w:p w14:paraId="5EC53A88" w14:textId="77777777" w:rsidR="0072228A" w:rsidRDefault="00A42979" w:rsidP="0072228A">
      <w:pPr>
        <w:pStyle w:val="Prrafodelista"/>
        <w:ind w:left="1068"/>
        <w:jc w:val="both"/>
        <w:rPr>
          <w:lang w:val="es-ES"/>
        </w:rPr>
      </w:pPr>
      <w:r>
        <w:rPr>
          <w:lang w:val="es-ES"/>
        </w:rPr>
        <w:t>-</w:t>
      </w:r>
      <w:r w:rsidR="0072228A">
        <w:rPr>
          <w:lang w:val="es-ES"/>
        </w:rPr>
        <w:t>Química Industrial de Carlos LACORTE</w:t>
      </w:r>
    </w:p>
    <w:p w14:paraId="4F635CFB" w14:textId="77777777" w:rsidR="00C55786" w:rsidRDefault="00A42979" w:rsidP="00C55786">
      <w:pPr>
        <w:pStyle w:val="Prrafodelista"/>
        <w:ind w:left="1068"/>
        <w:jc w:val="both"/>
        <w:rPr>
          <w:lang w:val="es-ES"/>
        </w:rPr>
      </w:pPr>
      <w:r>
        <w:rPr>
          <w:lang w:val="es-ES"/>
        </w:rPr>
        <w:t>-</w:t>
      </w:r>
      <w:r w:rsidR="0072228A">
        <w:rPr>
          <w:lang w:val="es-ES"/>
        </w:rPr>
        <w:t>Termotecnia de</w:t>
      </w:r>
      <w:r w:rsidR="00C55786">
        <w:rPr>
          <w:lang w:val="es-ES"/>
        </w:rPr>
        <w:t xml:space="preserve"> Luis del Arco VICENTE</w:t>
      </w:r>
    </w:p>
    <w:p w14:paraId="31F2E067" w14:textId="77777777" w:rsidR="00C55786" w:rsidRDefault="00A42979" w:rsidP="00C55786">
      <w:pPr>
        <w:pStyle w:val="Prrafodelista"/>
        <w:ind w:left="1068"/>
        <w:jc w:val="both"/>
        <w:rPr>
          <w:lang w:val="es-ES"/>
        </w:rPr>
      </w:pPr>
      <w:r>
        <w:rPr>
          <w:lang w:val="es-ES"/>
        </w:rPr>
        <w:t>-</w:t>
      </w:r>
      <w:r w:rsidR="00C55786">
        <w:rPr>
          <w:lang w:val="es-ES"/>
        </w:rPr>
        <w:t>Teoría de los Motores (Publicación Fuerza Aérea Argentina)</w:t>
      </w:r>
    </w:p>
    <w:p w14:paraId="4D979361" w14:textId="77777777" w:rsidR="00C55786" w:rsidRDefault="00A42979" w:rsidP="00C55786">
      <w:pPr>
        <w:pStyle w:val="Prrafodelista"/>
        <w:ind w:left="1068"/>
        <w:jc w:val="both"/>
        <w:rPr>
          <w:lang w:val="es-ES"/>
        </w:rPr>
      </w:pPr>
      <w:r>
        <w:rPr>
          <w:lang w:val="es-ES"/>
        </w:rPr>
        <w:t>-</w:t>
      </w:r>
      <w:r w:rsidR="00C55786">
        <w:rPr>
          <w:lang w:val="es-ES"/>
        </w:rPr>
        <w:t>Centrales Nucleares – Publicación Comisión Nacional de Energía atómica</w:t>
      </w:r>
    </w:p>
    <w:p w14:paraId="4AFDC069" w14:textId="77777777" w:rsidR="00C55786" w:rsidRDefault="00A42979" w:rsidP="00C55786">
      <w:pPr>
        <w:pStyle w:val="Prrafodelista"/>
        <w:ind w:left="1068"/>
        <w:jc w:val="both"/>
        <w:rPr>
          <w:lang w:val="es-ES"/>
        </w:rPr>
      </w:pPr>
      <w:r>
        <w:rPr>
          <w:lang w:val="es-ES"/>
        </w:rPr>
        <w:t>-</w:t>
      </w:r>
      <w:r w:rsidR="00C55786">
        <w:rPr>
          <w:lang w:val="es-ES"/>
        </w:rPr>
        <w:t>Calderas de vapor de Marcelo MESNY</w:t>
      </w:r>
    </w:p>
    <w:p w14:paraId="03CB63A0" w14:textId="77777777" w:rsidR="00C55786" w:rsidRDefault="00A42979" w:rsidP="00C55786">
      <w:pPr>
        <w:pStyle w:val="Prrafodelista"/>
        <w:ind w:left="1068"/>
        <w:jc w:val="both"/>
        <w:rPr>
          <w:lang w:val="es-ES"/>
        </w:rPr>
      </w:pPr>
      <w:r>
        <w:rPr>
          <w:lang w:val="es-ES"/>
        </w:rPr>
        <w:t>-</w:t>
      </w:r>
      <w:r w:rsidR="00C55786">
        <w:rPr>
          <w:lang w:val="es-ES"/>
        </w:rPr>
        <w:t>Manual del Ingeniero Químico de PERRY</w:t>
      </w:r>
    </w:p>
    <w:p w14:paraId="2CB99EAF" w14:textId="77777777" w:rsidR="00C55786" w:rsidRDefault="00A42979" w:rsidP="00C55786">
      <w:pPr>
        <w:pStyle w:val="Prrafodelista"/>
        <w:ind w:left="1068"/>
        <w:jc w:val="both"/>
        <w:rPr>
          <w:lang w:val="es-ES"/>
        </w:rPr>
      </w:pPr>
      <w:r>
        <w:rPr>
          <w:lang w:val="es-ES"/>
        </w:rPr>
        <w:t>-</w:t>
      </w:r>
      <w:r w:rsidR="00C55786">
        <w:rPr>
          <w:lang w:val="es-ES"/>
        </w:rPr>
        <w:t>Manual del constructor de Máquinas de DUBBEL</w:t>
      </w:r>
    </w:p>
    <w:p w14:paraId="680963D5" w14:textId="77777777" w:rsidR="00C55786" w:rsidRDefault="00A42979" w:rsidP="00C55786">
      <w:pPr>
        <w:pStyle w:val="Prrafodelista"/>
        <w:ind w:left="1068"/>
        <w:jc w:val="both"/>
        <w:rPr>
          <w:lang w:val="es-ES"/>
        </w:rPr>
      </w:pPr>
      <w:r>
        <w:rPr>
          <w:lang w:val="es-ES"/>
        </w:rPr>
        <w:t>-</w:t>
      </w:r>
      <w:r w:rsidR="00C55786">
        <w:rPr>
          <w:lang w:val="es-ES"/>
        </w:rPr>
        <w:t>Enciclopedia Práctica de Mecánica de QUILLET</w:t>
      </w:r>
    </w:p>
    <w:p w14:paraId="4B47CE6D" w14:textId="77777777" w:rsidR="00C55786" w:rsidRDefault="00A42979" w:rsidP="00C55786">
      <w:pPr>
        <w:pStyle w:val="Prrafodelista"/>
        <w:ind w:left="1068"/>
        <w:jc w:val="both"/>
        <w:rPr>
          <w:lang w:val="es-ES"/>
        </w:rPr>
      </w:pPr>
      <w:r>
        <w:rPr>
          <w:lang w:val="es-ES"/>
        </w:rPr>
        <w:lastRenderedPageBreak/>
        <w:t>-</w:t>
      </w:r>
      <w:r w:rsidR="00C55786">
        <w:rPr>
          <w:lang w:val="es-ES"/>
        </w:rPr>
        <w:t>Turbomáquinas Térmicas de Claudio MATAIX</w:t>
      </w:r>
    </w:p>
    <w:p w14:paraId="1CC70298" w14:textId="77777777" w:rsidR="00C55786" w:rsidRDefault="00A42979" w:rsidP="00C55786">
      <w:pPr>
        <w:pStyle w:val="Prrafodelista"/>
        <w:ind w:left="1068"/>
        <w:jc w:val="both"/>
        <w:rPr>
          <w:lang w:val="es-ES"/>
        </w:rPr>
      </w:pPr>
      <w:r>
        <w:rPr>
          <w:lang w:val="es-ES"/>
        </w:rPr>
        <w:t>-</w:t>
      </w:r>
      <w:r w:rsidR="00C55786">
        <w:rPr>
          <w:lang w:val="es-ES"/>
        </w:rPr>
        <w:t>Manual de Automóviles de Manuel ARIAS-PAZ</w:t>
      </w:r>
    </w:p>
    <w:p w14:paraId="19BB3047" w14:textId="77777777" w:rsidR="00826242" w:rsidRDefault="00826242" w:rsidP="00C55786">
      <w:pPr>
        <w:pStyle w:val="Prrafodelista"/>
        <w:ind w:left="1068"/>
        <w:jc w:val="both"/>
        <w:rPr>
          <w:lang w:val="es-ES"/>
        </w:rPr>
      </w:pPr>
    </w:p>
    <w:p w14:paraId="3D37C9F7" w14:textId="77777777" w:rsidR="00826242" w:rsidRDefault="00826242" w:rsidP="00C55786">
      <w:pPr>
        <w:pStyle w:val="Prrafodelista"/>
        <w:ind w:left="1068"/>
        <w:jc w:val="both"/>
        <w:rPr>
          <w:lang w:val="es-ES"/>
        </w:rPr>
      </w:pPr>
    </w:p>
    <w:p w14:paraId="204BEF16" w14:textId="77777777" w:rsidR="0072228A" w:rsidRPr="00C55786" w:rsidRDefault="0072228A" w:rsidP="00C55786">
      <w:pPr>
        <w:pStyle w:val="Prrafodelista"/>
        <w:ind w:left="1068"/>
        <w:jc w:val="both"/>
        <w:rPr>
          <w:lang w:val="es-ES"/>
        </w:rPr>
      </w:pPr>
    </w:p>
    <w:p w14:paraId="1C1FD71E" w14:textId="77777777" w:rsidR="00552B22" w:rsidRDefault="00552B22" w:rsidP="002E5711">
      <w:pPr>
        <w:ind w:left="708"/>
        <w:jc w:val="both"/>
        <w:rPr>
          <w:lang w:val="es-ES"/>
        </w:rPr>
      </w:pPr>
    </w:p>
    <w:p w14:paraId="0C8C4F40" w14:textId="77777777" w:rsidR="00BF6BA0" w:rsidRPr="00BF6BA0" w:rsidRDefault="00BF6BA0" w:rsidP="002E5711">
      <w:pPr>
        <w:ind w:left="708"/>
        <w:jc w:val="both"/>
        <w:rPr>
          <w:noProof/>
          <w:lang w:val="es-ES"/>
        </w:rPr>
      </w:pPr>
    </w:p>
    <w:sectPr w:rsidR="00BF6BA0" w:rsidRPr="00BF6BA0">
      <w:headerReference w:type="default" r:id="rId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DAF7" w14:textId="77777777" w:rsidR="006275E5" w:rsidRDefault="006275E5" w:rsidP="007720ED">
      <w:pPr>
        <w:spacing w:after="0" w:line="240" w:lineRule="auto"/>
      </w:pPr>
      <w:r>
        <w:separator/>
      </w:r>
    </w:p>
  </w:endnote>
  <w:endnote w:type="continuationSeparator" w:id="0">
    <w:p w14:paraId="778B7176" w14:textId="77777777" w:rsidR="006275E5" w:rsidRDefault="006275E5" w:rsidP="0077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DADEB" w14:textId="77777777" w:rsidR="006275E5" w:rsidRDefault="006275E5" w:rsidP="007720ED">
      <w:pPr>
        <w:spacing w:after="0" w:line="240" w:lineRule="auto"/>
      </w:pPr>
      <w:r>
        <w:separator/>
      </w:r>
    </w:p>
  </w:footnote>
  <w:footnote w:type="continuationSeparator" w:id="0">
    <w:p w14:paraId="374D020D" w14:textId="77777777" w:rsidR="006275E5" w:rsidRDefault="006275E5" w:rsidP="00772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2D" w14:textId="7CB67AC2" w:rsidR="007720ED" w:rsidRDefault="007720ED" w:rsidP="007720ED">
    <w:pPr>
      <w:pStyle w:val="Encabezado"/>
      <w:spacing w:line="360" w:lineRule="auto"/>
      <w:jc w:val="right"/>
      <w:rPr>
        <w:rFonts w:ascii="Arial" w:hAnsi="Arial" w:cs="Arial"/>
        <w:b/>
        <w:bCs/>
        <w:sz w:val="18"/>
      </w:rPr>
    </w:pPr>
    <w:r>
      <w:rPr>
        <w:i/>
        <w:noProof/>
        <w:sz w:val="20"/>
        <w:szCs w:val="20"/>
        <w:lang w:eastAsia="es-AR"/>
      </w:rPr>
      <w:drawing>
        <wp:anchor distT="0" distB="0" distL="114300" distR="114300" simplePos="0" relativeHeight="251659264" behindDoc="0" locked="0" layoutInCell="1" allowOverlap="1" wp14:anchorId="29FEA288" wp14:editId="7E90F4FB">
          <wp:simplePos x="0" y="0"/>
          <wp:positionH relativeFrom="column">
            <wp:posOffset>950595</wp:posOffset>
          </wp:positionH>
          <wp:positionV relativeFrom="paragraph">
            <wp:posOffset>-278130</wp:posOffset>
          </wp:positionV>
          <wp:extent cx="457200" cy="457200"/>
          <wp:effectExtent l="19050" t="0" r="0" b="0"/>
          <wp:wrapNone/>
          <wp:docPr id="34" name="Imagen 34"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200" cy="457200"/>
                  </a:xfrm>
                  <a:prstGeom prst="rect">
                    <a:avLst/>
                  </a:prstGeom>
                  <a:noFill/>
                  <a:ln w="9525">
                    <a:noFill/>
                    <a:miter lim="800000"/>
                    <a:headEnd/>
                    <a:tailEnd/>
                  </a:ln>
                </pic:spPr>
              </pic:pic>
            </a:graphicData>
          </a:graphic>
        </wp:anchor>
      </w:drawing>
    </w:r>
    <w:r>
      <w:rPr>
        <w:i/>
        <w:sz w:val="20"/>
        <w:szCs w:val="20"/>
      </w:rPr>
      <w:tab/>
    </w:r>
    <w:r w:rsidRPr="00A52078">
      <w:rPr>
        <w:rFonts w:ascii="Arial" w:hAnsi="Arial" w:cs="Arial"/>
        <w:i/>
        <w:sz w:val="20"/>
        <w:szCs w:val="20"/>
      </w:rPr>
      <w:tab/>
    </w:r>
  </w:p>
  <w:p w14:paraId="427225A1" w14:textId="77777777" w:rsidR="007720ED" w:rsidRDefault="007720ED" w:rsidP="007720ED">
    <w:pPr>
      <w:pStyle w:val="Encabezado"/>
      <w:jc w:val="right"/>
      <w:rPr>
        <w:rFonts w:ascii="Arial" w:hAnsi="Arial" w:cs="Arial"/>
        <w:b/>
        <w:bCs/>
        <w:sz w:val="18"/>
      </w:rPr>
    </w:pPr>
  </w:p>
  <w:p w14:paraId="301A5ED1" w14:textId="77777777" w:rsidR="007720ED" w:rsidRDefault="007720ED" w:rsidP="007720ED">
    <w:pPr>
      <w:pStyle w:val="Encabezado"/>
      <w:rPr>
        <w:rFonts w:ascii="Arial" w:hAnsi="Arial" w:cs="Arial"/>
        <w:b/>
        <w:bCs/>
        <w:sz w:val="18"/>
      </w:rPr>
    </w:pPr>
    <w:r>
      <w:rPr>
        <w:rFonts w:ascii="Arial" w:hAnsi="Arial" w:cs="Arial"/>
        <w:b/>
        <w:bCs/>
        <w:sz w:val="18"/>
      </w:rPr>
      <w:t xml:space="preserve">         Ministerio de Educación y Deportes</w:t>
    </w:r>
  </w:p>
  <w:p w14:paraId="7EB43CC8" w14:textId="77777777" w:rsidR="007720ED" w:rsidRDefault="007720ED" w:rsidP="007720ED">
    <w:pPr>
      <w:pStyle w:val="Encabezado"/>
      <w:rPr>
        <w:rFonts w:ascii="Arial" w:hAnsi="Arial" w:cs="Arial"/>
        <w:b/>
        <w:bCs/>
        <w:sz w:val="18"/>
      </w:rPr>
    </w:pPr>
    <w:r>
      <w:rPr>
        <w:rFonts w:ascii="Arial" w:hAnsi="Arial" w:cs="Arial"/>
        <w:b/>
        <w:bCs/>
        <w:sz w:val="18"/>
      </w:rPr>
      <w:t xml:space="preserve">       Universidad Tecnológica Nacional</w:t>
    </w:r>
  </w:p>
  <w:p w14:paraId="2E65795F" w14:textId="1A4379B1" w:rsidR="007720ED" w:rsidRDefault="007720ED" w:rsidP="007720ED">
    <w:pPr>
      <w:pStyle w:val="Encabezado"/>
      <w:rPr>
        <w:rFonts w:ascii="Arial" w:hAnsi="Arial" w:cs="Arial"/>
        <w:b/>
        <w:bCs/>
        <w:sz w:val="18"/>
      </w:rPr>
    </w:pPr>
    <w:r>
      <w:rPr>
        <w:rFonts w:ascii="Arial" w:hAnsi="Arial" w:cs="Arial"/>
        <w:b/>
        <w:bCs/>
        <w:sz w:val="18"/>
      </w:rPr>
      <w:t xml:space="preserve">          Facultad Regional Reconquista</w:t>
    </w:r>
    <w:r>
      <w:rPr>
        <w:rFonts w:ascii="Arial" w:hAnsi="Arial" w:cs="Arial"/>
        <w:b/>
        <w:bCs/>
        <w:sz w:val="18"/>
      </w:rPr>
      <w:t xml:space="preserve">                                                   </w:t>
    </w:r>
    <w:r w:rsidRPr="007720ED">
      <w:rPr>
        <w:rFonts w:ascii="Arial" w:hAnsi="Arial" w:cs="Arial"/>
        <w:i/>
        <w:iCs/>
        <w:sz w:val="18"/>
      </w:rPr>
      <w:t>MAQUINAS TRMICAS/UNIDAD N°9</w:t>
    </w:r>
  </w:p>
  <w:p w14:paraId="6D957DBE" w14:textId="4C403755" w:rsidR="007720ED" w:rsidRDefault="007720ED" w:rsidP="007720ED">
    <w:pPr>
      <w:pStyle w:val="Encabezado"/>
    </w:pPr>
    <w:r>
      <w:rPr>
        <w:noProof/>
      </w:rPr>
      <mc:AlternateContent>
        <mc:Choice Requires="wps">
          <w:drawing>
            <wp:anchor distT="0" distB="0" distL="114300" distR="114300" simplePos="0" relativeHeight="251660288" behindDoc="0" locked="0" layoutInCell="1" allowOverlap="1" wp14:anchorId="56978774" wp14:editId="5B072E2A">
              <wp:simplePos x="0" y="0"/>
              <wp:positionH relativeFrom="column">
                <wp:posOffset>17145</wp:posOffset>
              </wp:positionH>
              <wp:positionV relativeFrom="paragraph">
                <wp:posOffset>100330</wp:posOffset>
              </wp:positionV>
              <wp:extent cx="5638800" cy="7620"/>
              <wp:effectExtent l="0" t="0" r="19050" b="30480"/>
              <wp:wrapNone/>
              <wp:docPr id="35" name="Conector recto 35"/>
              <wp:cNvGraphicFramePr/>
              <a:graphic xmlns:a="http://schemas.openxmlformats.org/drawingml/2006/main">
                <a:graphicData uri="http://schemas.microsoft.com/office/word/2010/wordprocessingShape">
                  <wps:wsp>
                    <wps:cNvCnPr/>
                    <wps:spPr>
                      <a:xfrm flipV="1">
                        <a:off x="0" y="0"/>
                        <a:ext cx="5638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C180F4" id="Conector recto 3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35pt,7.9pt" to="44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7382"/>
    <w:multiLevelType w:val="hybridMultilevel"/>
    <w:tmpl w:val="FB0A3428"/>
    <w:lvl w:ilvl="0" w:tplc="2C0A0017">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BEA0846"/>
    <w:multiLevelType w:val="hybridMultilevel"/>
    <w:tmpl w:val="B16063C4"/>
    <w:lvl w:ilvl="0" w:tplc="7F52F44C">
      <w:numFmt w:val="bullet"/>
      <w:lvlText w:val="-"/>
      <w:lvlJc w:val="left"/>
      <w:pPr>
        <w:ind w:left="1068" w:hanging="360"/>
      </w:pPr>
      <w:rPr>
        <w:rFonts w:ascii="Calibri" w:eastAsiaTheme="minorHAnsi" w:hAnsi="Calibri" w:cstheme="minorBidi"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 w15:restartNumberingAfterBreak="0">
    <w:nsid w:val="5BA33839"/>
    <w:multiLevelType w:val="hybridMultilevel"/>
    <w:tmpl w:val="80AE0D72"/>
    <w:lvl w:ilvl="0" w:tplc="7B62C2A4">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15:restartNumberingAfterBreak="0">
    <w:nsid w:val="6F5A1549"/>
    <w:multiLevelType w:val="hybridMultilevel"/>
    <w:tmpl w:val="6C9612EC"/>
    <w:lvl w:ilvl="0" w:tplc="234A4B62">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30C"/>
    <w:rsid w:val="000013EB"/>
    <w:rsid w:val="0002030C"/>
    <w:rsid w:val="000B11D5"/>
    <w:rsid w:val="000F2E7B"/>
    <w:rsid w:val="00166C95"/>
    <w:rsid w:val="001A7A72"/>
    <w:rsid w:val="001E44BC"/>
    <w:rsid w:val="001E6A69"/>
    <w:rsid w:val="001F25D6"/>
    <w:rsid w:val="00225BF2"/>
    <w:rsid w:val="00255FB9"/>
    <w:rsid w:val="002717E1"/>
    <w:rsid w:val="002E1F5D"/>
    <w:rsid w:val="002E5711"/>
    <w:rsid w:val="003129CB"/>
    <w:rsid w:val="00343E8D"/>
    <w:rsid w:val="003C20EC"/>
    <w:rsid w:val="004A36D1"/>
    <w:rsid w:val="004D0224"/>
    <w:rsid w:val="004E38F1"/>
    <w:rsid w:val="00501609"/>
    <w:rsid w:val="0054030C"/>
    <w:rsid w:val="00552B22"/>
    <w:rsid w:val="0056286D"/>
    <w:rsid w:val="00582099"/>
    <w:rsid w:val="00595D4D"/>
    <w:rsid w:val="005C78E2"/>
    <w:rsid w:val="005F629D"/>
    <w:rsid w:val="006275E5"/>
    <w:rsid w:val="00635F3A"/>
    <w:rsid w:val="00647ED7"/>
    <w:rsid w:val="00677A43"/>
    <w:rsid w:val="006A0FC9"/>
    <w:rsid w:val="006A37C6"/>
    <w:rsid w:val="0072228A"/>
    <w:rsid w:val="007720ED"/>
    <w:rsid w:val="00790BFB"/>
    <w:rsid w:val="00797C55"/>
    <w:rsid w:val="007B62CE"/>
    <w:rsid w:val="00802A0A"/>
    <w:rsid w:val="00807EDF"/>
    <w:rsid w:val="008158D0"/>
    <w:rsid w:val="00826242"/>
    <w:rsid w:val="00884C08"/>
    <w:rsid w:val="008E1C93"/>
    <w:rsid w:val="0092229E"/>
    <w:rsid w:val="009A7CD5"/>
    <w:rsid w:val="009B645A"/>
    <w:rsid w:val="009C3C9D"/>
    <w:rsid w:val="009F53C8"/>
    <w:rsid w:val="00A15DE3"/>
    <w:rsid w:val="00A31EB2"/>
    <w:rsid w:val="00A42979"/>
    <w:rsid w:val="00AC0214"/>
    <w:rsid w:val="00AC11C7"/>
    <w:rsid w:val="00AC14BC"/>
    <w:rsid w:val="00B149CC"/>
    <w:rsid w:val="00B27B46"/>
    <w:rsid w:val="00B520FC"/>
    <w:rsid w:val="00BC3284"/>
    <w:rsid w:val="00BD56D5"/>
    <w:rsid w:val="00BF6BA0"/>
    <w:rsid w:val="00C55786"/>
    <w:rsid w:val="00C623D2"/>
    <w:rsid w:val="00C85465"/>
    <w:rsid w:val="00D7042C"/>
    <w:rsid w:val="00D71A56"/>
    <w:rsid w:val="00DF4EF6"/>
    <w:rsid w:val="00DF73B2"/>
    <w:rsid w:val="00E0319A"/>
    <w:rsid w:val="00EA0E8A"/>
    <w:rsid w:val="00FB4B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16DE5"/>
  <w15:chartTrackingRefBased/>
  <w15:docId w15:val="{BA3BB451-B5CA-41CB-A798-36BBEB7C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5F3A"/>
    <w:pPr>
      <w:ind w:left="720"/>
      <w:contextualSpacing/>
    </w:pPr>
  </w:style>
  <w:style w:type="paragraph" w:styleId="Encabezado">
    <w:name w:val="header"/>
    <w:basedOn w:val="Normal"/>
    <w:link w:val="EncabezadoCar"/>
    <w:uiPriority w:val="99"/>
    <w:unhideWhenUsed/>
    <w:rsid w:val="007720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20ED"/>
  </w:style>
  <w:style w:type="paragraph" w:styleId="Piedepgina">
    <w:name w:val="footer"/>
    <w:basedOn w:val="Normal"/>
    <w:link w:val="PiedepginaCar"/>
    <w:uiPriority w:val="99"/>
    <w:unhideWhenUsed/>
    <w:rsid w:val="007720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2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header" Target="header1.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1783</TotalTime>
  <Pages>26</Pages>
  <Words>7452</Words>
  <Characters>40987</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Airunt</dc:creator>
  <cp:keywords/>
  <dc:description/>
  <cp:lastModifiedBy>Walter Capeletti (prof.)</cp:lastModifiedBy>
  <cp:revision>9</cp:revision>
  <dcterms:created xsi:type="dcterms:W3CDTF">2020-11-23T20:14:00Z</dcterms:created>
  <dcterms:modified xsi:type="dcterms:W3CDTF">2021-10-06T21:57:00Z</dcterms:modified>
</cp:coreProperties>
</file>