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2460266"/>
        <w:docPartObj>
          <w:docPartGallery w:val="Cover Pages"/>
          <w:docPartUnique/>
        </w:docPartObj>
      </w:sdtPr>
      <w:sdtContent>
        <w:p w14:paraId="50305F28" w14:textId="519C755B" w:rsidR="006A5122" w:rsidRDefault="006A5122">
          <w:r>
            <w:rPr>
              <w:noProof/>
            </w:rPr>
            <mc:AlternateContent>
              <mc:Choice Requires="wpg">
                <w:drawing>
                  <wp:anchor distT="0" distB="0" distL="114300" distR="114300" simplePos="0" relativeHeight="251662336" behindDoc="0" locked="0" layoutInCell="1" allowOverlap="1" wp14:anchorId="6ABF646F" wp14:editId="44B6E37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A8F7A56"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DBBQABgAIAAAAIQD1ompa2QAAAAYBAAAPAAAA&#10;ZHJzL2Rvd25yZXYueG1sTI9Bb8IwDIXvk/YfIk/abaRlG9u6pgihcUYULtxC4zXVEqdqApR/P7PL&#10;uFh+etZ7n8v56J044RC7QArySQYCqQmmo1bBbrt6egcRkyajXSBUcMEI8+r+rtSFCWfa4KlOreAQ&#10;ioVWYFPqCyljY9HrOAk9EnvfYfA6sRxaaQZ95nDv5DTLZtLrjrjB6h6XFpuf+ui5N67fvpz068u4&#10;ssvFc+j2uKmVenwYF58gEo7p/xiu+IwOFTMdwpFMFE4BP5L+5tXLX6esD7x95C8gq1Le4l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C34288">
            <w:t>–––––––––––––––</w:t>
          </w:r>
        </w:p>
        <w:p w14:paraId="61D7A6B6" w14:textId="77777777" w:rsidR="008A7988" w:rsidRDefault="00797C59" w:rsidP="008A7988">
          <w:pPr>
            <w:pStyle w:val="Ttulo1"/>
            <w:jc w:val="center"/>
            <w:rPr>
              <w:rFonts w:ascii="Bahnschrift" w:hAnsi="Bahnschrift"/>
              <w:b/>
              <w:bCs/>
              <w:u w:val="single"/>
            </w:rPr>
          </w:pPr>
          <w:bookmarkStart w:id="0" w:name="_Toc132998055"/>
          <w:r>
            <w:rPr>
              <w:noProof/>
            </w:rPr>
            <mc:AlternateContent>
              <mc:Choice Requires="wps">
                <w:drawing>
                  <wp:anchor distT="45720" distB="45720" distL="114300" distR="114300" simplePos="0" relativeHeight="251664384" behindDoc="0" locked="0" layoutInCell="1" allowOverlap="1" wp14:anchorId="738E7CED" wp14:editId="188BF67B">
                    <wp:simplePos x="0" y="0"/>
                    <wp:positionH relativeFrom="margin">
                      <wp:posOffset>1890395</wp:posOffset>
                    </wp:positionH>
                    <wp:positionV relativeFrom="paragraph">
                      <wp:posOffset>5834380</wp:posOffset>
                    </wp:positionV>
                    <wp:extent cx="1781175" cy="321945"/>
                    <wp:effectExtent l="0" t="0" r="0" b="19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21945"/>
                            </a:xfrm>
                            <a:prstGeom prst="rect">
                              <a:avLst/>
                            </a:prstGeom>
                            <a:noFill/>
                            <a:ln w="9525">
                              <a:noFill/>
                              <a:miter lim="800000"/>
                              <a:headEnd/>
                              <a:tailEnd/>
                            </a:ln>
                          </wps:spPr>
                          <wps:txbx>
                            <w:txbxContent>
                              <w:p w14:paraId="61687640" w14:textId="58AA5D53" w:rsidR="006A5122" w:rsidRPr="006A5122" w:rsidRDefault="006A5122">
                                <w:pPr>
                                  <w:rPr>
                                    <w:rFonts w:ascii="Amasis MT Pro Medium" w:hAnsi="Amasis MT Pro Medium"/>
                                    <w:sz w:val="32"/>
                                    <w:szCs w:val="32"/>
                                    <w:lang w:val="es-ES"/>
                                  </w:rPr>
                                </w:pPr>
                                <w:r w:rsidRPr="006A5122">
                                  <w:rPr>
                                    <w:rFonts w:ascii="Amasis MT Pro Medium" w:hAnsi="Amasis MT Pro Medium"/>
                                    <w:sz w:val="32"/>
                                    <w:szCs w:val="32"/>
                                    <w:lang w:val="es-ES"/>
                                  </w:rPr>
                                  <w:t>Grupo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E7CED" id="_x0000_t202" coordsize="21600,21600" o:spt="202" path="m,l,21600r21600,l21600,xe">
                    <v:stroke joinstyle="miter"/>
                    <v:path gradientshapeok="t" o:connecttype="rect"/>
                  </v:shapetype>
                  <v:shape id="Cuadro de texto 2" o:spid="_x0000_s1026" type="#_x0000_t202" style="position:absolute;left:0;text-align:left;margin-left:148.85pt;margin-top:459.4pt;width:140.25pt;height:25.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" filled="f" stroked="f">
                    <v:textbox>
                      <w:txbxContent>
                        <w:p w14:paraId="61687640" w14:textId="58AA5D53" w:rsidR="006A5122" w:rsidRPr="006A5122" w:rsidRDefault="006A5122">
                          <w:pPr>
                            <w:rPr>
                              <w:rFonts w:ascii="Amasis MT Pro Medium" w:hAnsi="Amasis MT Pro Medium"/>
                              <w:sz w:val="32"/>
                              <w:szCs w:val="32"/>
                              <w:lang w:val="es-ES"/>
                            </w:rPr>
                          </w:pPr>
                          <w:r w:rsidRPr="006A5122">
                            <w:rPr>
                              <w:rFonts w:ascii="Amasis MT Pro Medium" w:hAnsi="Amasis MT Pro Medium"/>
                              <w:sz w:val="32"/>
                              <w:szCs w:val="32"/>
                              <w:lang w:val="es-ES"/>
                            </w:rPr>
                            <w:t>Grupo 12:</w:t>
                          </w:r>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allowOverlap="1" wp14:anchorId="12B17A3D" wp14:editId="6734558E">
                    <wp:simplePos x="0" y="0"/>
                    <wp:positionH relativeFrom="page">
                      <wp:align>right</wp:align>
                    </wp:positionH>
                    <wp:positionV relativeFrom="page">
                      <wp:posOffset>7200900</wp:posOffset>
                    </wp:positionV>
                    <wp:extent cx="7315200" cy="481330"/>
                    <wp:effectExtent l="0" t="0" r="0" b="13970"/>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481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0E3BCB3" w14:textId="3F495165" w:rsidR="006A5122" w:rsidRDefault="002619CE">
                                    <w:pPr>
                                      <w:pStyle w:val="Sinespaciado"/>
                                      <w:jc w:val="right"/>
                                      <w:rPr>
                                        <w:color w:val="595959" w:themeColor="text1" w:themeTint="A6"/>
                                        <w:sz w:val="28"/>
                                        <w:szCs w:val="28"/>
                                      </w:rPr>
                                    </w:pPr>
                                    <w:r>
                                      <w:rPr>
                                        <w:color w:val="595959" w:themeColor="text1" w:themeTint="A6"/>
                                        <w:sz w:val="28"/>
                                        <w:szCs w:val="28"/>
                                      </w:rPr>
                                      <w:t>Del Fabro, Tiago;</w:t>
                                    </w:r>
                                    <w:r w:rsidR="003951F7">
                                      <w:rPr>
                                        <w:color w:val="595959" w:themeColor="text1" w:themeTint="A6"/>
                                        <w:sz w:val="28"/>
                                        <w:szCs w:val="28"/>
                                      </w:rPr>
                                      <w:t xml:space="preserve"> </w:t>
                                    </w:r>
                                    <w:r>
                                      <w:rPr>
                                        <w:color w:val="595959" w:themeColor="text1" w:themeTint="A6"/>
                                        <w:sz w:val="28"/>
                                        <w:szCs w:val="28"/>
                                      </w:rPr>
                                      <w:t>Echeverría</w:t>
                                    </w:r>
                                    <w:r w:rsidR="00E13052">
                                      <w:rPr>
                                        <w:color w:val="595959" w:themeColor="text1" w:themeTint="A6"/>
                                        <w:sz w:val="28"/>
                                        <w:szCs w:val="28"/>
                                      </w:rPr>
                                      <w:t>,</w:t>
                                    </w:r>
                                    <w:r>
                                      <w:rPr>
                                        <w:color w:val="595959" w:themeColor="text1" w:themeTint="A6"/>
                                        <w:sz w:val="28"/>
                                        <w:szCs w:val="28"/>
                                      </w:rPr>
                                      <w:t xml:space="preserve"> Agustín;</w:t>
                                    </w:r>
                                    <w:r w:rsidR="003951F7">
                                      <w:rPr>
                                        <w:color w:val="595959" w:themeColor="text1" w:themeTint="A6"/>
                                        <w:sz w:val="28"/>
                                        <w:szCs w:val="28"/>
                                      </w:rPr>
                                      <w:t xml:space="preserve"> </w:t>
                                    </w:r>
                                    <w:r>
                                      <w:rPr>
                                        <w:color w:val="595959" w:themeColor="text1" w:themeTint="A6"/>
                                        <w:sz w:val="28"/>
                                        <w:szCs w:val="28"/>
                                      </w:rPr>
                                      <w:t>Rossi</w:t>
                                    </w:r>
                                    <w:r w:rsidR="00E13052">
                                      <w:rPr>
                                        <w:color w:val="595959" w:themeColor="text1" w:themeTint="A6"/>
                                        <w:sz w:val="28"/>
                                        <w:szCs w:val="28"/>
                                      </w:rPr>
                                      <w:t>,</w:t>
                                    </w:r>
                                    <w:r>
                                      <w:rPr>
                                        <w:color w:val="595959" w:themeColor="text1" w:themeTint="A6"/>
                                        <w:sz w:val="28"/>
                                        <w:szCs w:val="28"/>
                                      </w:rPr>
                                      <w:t xml:space="preserve"> Mariana</w:t>
                                    </w:r>
                                  </w:p>
                                </w:sdtContent>
                              </w:sdt>
                              <w:p w14:paraId="2BCAE9A8" w14:textId="788135A8" w:rsidR="006A5122" w:rsidRDefault="00000000" w:rsidP="006A5122">
                                <w:pPr>
                                  <w:pStyle w:val="Sinespaciado"/>
                                  <w:ind w:right="180"/>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Content>
                                    <w:r w:rsidR="006A5122">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2B17A3D" id="Cuadro de texto 152" o:spid="_x0000_s1027" type="#_x0000_t202" style="position:absolute;left:0;text-align:left;margin-left:524.8pt;margin-top:567pt;width:8in;height:37.9pt;z-index:251660288;visibility:visible;mso-wrap-style:square;mso-width-percent:941;mso-height-percent:0;mso-wrap-distance-left:9pt;mso-wrap-distance-top:0;mso-wrap-distance-right:9pt;mso-wrap-distance-bottom:0;mso-position-horizontal:right;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0E3BCB3" w14:textId="3F495165" w:rsidR="006A5122" w:rsidRDefault="002619CE">
                              <w:pPr>
                                <w:pStyle w:val="Sinespaciado"/>
                                <w:jc w:val="right"/>
                                <w:rPr>
                                  <w:color w:val="595959" w:themeColor="text1" w:themeTint="A6"/>
                                  <w:sz w:val="28"/>
                                  <w:szCs w:val="28"/>
                                </w:rPr>
                              </w:pPr>
                              <w:r>
                                <w:rPr>
                                  <w:color w:val="595959" w:themeColor="text1" w:themeTint="A6"/>
                                  <w:sz w:val="28"/>
                                  <w:szCs w:val="28"/>
                                </w:rPr>
                                <w:t>Del Fabro, Tiago;</w:t>
                              </w:r>
                              <w:r w:rsidR="003951F7">
                                <w:rPr>
                                  <w:color w:val="595959" w:themeColor="text1" w:themeTint="A6"/>
                                  <w:sz w:val="28"/>
                                  <w:szCs w:val="28"/>
                                </w:rPr>
                                <w:t xml:space="preserve"> </w:t>
                              </w:r>
                              <w:r>
                                <w:rPr>
                                  <w:color w:val="595959" w:themeColor="text1" w:themeTint="A6"/>
                                  <w:sz w:val="28"/>
                                  <w:szCs w:val="28"/>
                                </w:rPr>
                                <w:t>Echeverría</w:t>
                              </w:r>
                              <w:r w:rsidR="00E13052">
                                <w:rPr>
                                  <w:color w:val="595959" w:themeColor="text1" w:themeTint="A6"/>
                                  <w:sz w:val="28"/>
                                  <w:szCs w:val="28"/>
                                </w:rPr>
                                <w:t>,</w:t>
                              </w:r>
                              <w:r>
                                <w:rPr>
                                  <w:color w:val="595959" w:themeColor="text1" w:themeTint="A6"/>
                                  <w:sz w:val="28"/>
                                  <w:szCs w:val="28"/>
                                </w:rPr>
                                <w:t xml:space="preserve"> Agustín;</w:t>
                              </w:r>
                              <w:r w:rsidR="003951F7">
                                <w:rPr>
                                  <w:color w:val="595959" w:themeColor="text1" w:themeTint="A6"/>
                                  <w:sz w:val="28"/>
                                  <w:szCs w:val="28"/>
                                </w:rPr>
                                <w:t xml:space="preserve"> </w:t>
                              </w:r>
                              <w:r>
                                <w:rPr>
                                  <w:color w:val="595959" w:themeColor="text1" w:themeTint="A6"/>
                                  <w:sz w:val="28"/>
                                  <w:szCs w:val="28"/>
                                </w:rPr>
                                <w:t>Rossi</w:t>
                              </w:r>
                              <w:r w:rsidR="00E13052">
                                <w:rPr>
                                  <w:color w:val="595959" w:themeColor="text1" w:themeTint="A6"/>
                                  <w:sz w:val="28"/>
                                  <w:szCs w:val="28"/>
                                </w:rPr>
                                <w:t>,</w:t>
                              </w:r>
                              <w:r>
                                <w:rPr>
                                  <w:color w:val="595959" w:themeColor="text1" w:themeTint="A6"/>
                                  <w:sz w:val="28"/>
                                  <w:szCs w:val="28"/>
                                </w:rPr>
                                <w:t xml:space="preserve"> Mariana</w:t>
                              </w:r>
                            </w:p>
                          </w:sdtContent>
                        </w:sdt>
                        <w:p w14:paraId="2BCAE9A8" w14:textId="788135A8" w:rsidR="006A5122" w:rsidRDefault="00000000" w:rsidP="006A5122">
                          <w:pPr>
                            <w:pStyle w:val="Sinespaciado"/>
                            <w:ind w:right="180"/>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Content>
                              <w:r w:rsidR="006A5122">
                                <w:rPr>
                                  <w:color w:val="595959" w:themeColor="text1" w:themeTint="A6"/>
                                  <w:sz w:val="18"/>
                                  <w:szCs w:val="18"/>
                                </w:rPr>
                                <w:t xml:space="preserve">     </w:t>
                              </w:r>
                            </w:sdtContent>
                          </w:sdt>
                        </w:p>
                      </w:txbxContent>
                    </v:textbox>
                    <w10:wrap type="square" anchorx="page" anchory="page"/>
                  </v:shape>
                </w:pict>
              </mc:Fallback>
            </mc:AlternateContent>
          </w:r>
          <w:r w:rsidR="002751A6">
            <w:rPr>
              <w:noProof/>
            </w:rPr>
            <mc:AlternateContent>
              <mc:Choice Requires="wps">
                <w:drawing>
                  <wp:anchor distT="0" distB="0" distL="114300" distR="114300" simplePos="0" relativeHeight="251669504" behindDoc="0" locked="0" layoutInCell="1" allowOverlap="1" wp14:anchorId="3AEAC38B" wp14:editId="2E5ED5C5">
                    <wp:simplePos x="0" y="0"/>
                    <wp:positionH relativeFrom="margin">
                      <wp:align>right</wp:align>
                    </wp:positionH>
                    <wp:positionV relativeFrom="page">
                      <wp:posOffset>2301240</wp:posOffset>
                    </wp:positionV>
                    <wp:extent cx="6914515" cy="257175"/>
                    <wp:effectExtent l="0" t="0" r="0" b="9525"/>
                    <wp:wrapSquare wrapText="bothSides"/>
                    <wp:docPr id="4" name="Cuadro de texto 4"/>
                    <wp:cNvGraphicFramePr/>
                    <a:graphic xmlns:a="http://schemas.openxmlformats.org/drawingml/2006/main">
                      <a:graphicData uri="http://schemas.microsoft.com/office/word/2010/wordprocessingShape">
                        <wps:wsp>
                          <wps:cNvSpPr txBox="1"/>
                          <wps:spPr>
                            <a:xfrm>
                              <a:off x="0" y="0"/>
                              <a:ext cx="691451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46327" w14:textId="266215D6" w:rsidR="00AF3239" w:rsidRPr="00AF3239" w:rsidRDefault="00AF3239" w:rsidP="00AF3239">
                                <w:pPr>
                                  <w:pStyle w:val="Sinespaciado"/>
                                  <w:jc w:val="right"/>
                                  <w:rPr>
                                    <w:color w:val="000000" w:themeColor="text1"/>
                                    <w:sz w:val="28"/>
                                    <w:szCs w:val="28"/>
                                  </w:rPr>
                                </w:pPr>
                                <w:r w:rsidRPr="00AF3239">
                                  <w:rPr>
                                    <w:rFonts w:ascii="Bahnschrift" w:hAnsi="Bahnschrift"/>
                                    <w:color w:val="000000" w:themeColor="text1"/>
                                    <w:sz w:val="28"/>
                                    <w:szCs w:val="28"/>
                                    <w:lang w:val="es-ES"/>
                                  </w:rPr>
                                  <w:t>Trabajo Práctico N° 1: Máquinas Electromecánicas</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EAC38B" id="Cuadro de texto 4" o:spid="_x0000_s1028" type="#_x0000_t202" style="position:absolute;left:0;text-align:left;margin-left:493.25pt;margin-top:181.2pt;width:544.45pt;height:20.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" filled="f" stroked="f" strokeweight=".5pt">
                    <v:textbox inset="126pt,0,54pt,0">
                      <w:txbxContent>
                        <w:p w14:paraId="26346327" w14:textId="266215D6" w:rsidR="00AF3239" w:rsidRPr="00AF3239" w:rsidRDefault="00AF3239" w:rsidP="00AF3239">
                          <w:pPr>
                            <w:pStyle w:val="Sinespaciado"/>
                            <w:jc w:val="right"/>
                            <w:rPr>
                              <w:color w:val="000000" w:themeColor="text1"/>
                              <w:sz w:val="28"/>
                              <w:szCs w:val="28"/>
                            </w:rPr>
                          </w:pPr>
                          <w:r w:rsidRPr="00AF3239">
                            <w:rPr>
                              <w:rFonts w:ascii="Bahnschrift" w:hAnsi="Bahnschrift"/>
                              <w:color w:val="000000" w:themeColor="text1"/>
                              <w:sz w:val="28"/>
                              <w:szCs w:val="28"/>
                              <w:lang w:val="es-ES"/>
                            </w:rPr>
                            <w:t>Trabajo Práctico N° 1: Máquinas Electromecánicas</w:t>
                          </w:r>
                        </w:p>
                      </w:txbxContent>
                    </v:textbox>
                    <w10:wrap type="square" anchorx="margin" anchory="page"/>
                  </v:shape>
                </w:pict>
              </mc:Fallback>
            </mc:AlternateContent>
          </w:r>
          <w:r w:rsidR="002751A6">
            <w:rPr>
              <w:noProof/>
            </w:rPr>
            <mc:AlternateContent>
              <mc:Choice Requires="wps">
                <w:drawing>
                  <wp:anchor distT="0" distB="0" distL="114300" distR="114300" simplePos="0" relativeHeight="251661312" behindDoc="0" locked="0" layoutInCell="1" allowOverlap="1" wp14:anchorId="69B6EBE7" wp14:editId="2F75F07D">
                    <wp:simplePos x="0" y="0"/>
                    <wp:positionH relativeFrom="page">
                      <wp:posOffset>562610</wp:posOffset>
                    </wp:positionH>
                    <wp:positionV relativeFrom="page">
                      <wp:posOffset>1885950</wp:posOffset>
                    </wp:positionV>
                    <wp:extent cx="5590540" cy="4000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559054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9E160" w14:textId="3B10CB32" w:rsidR="006A5122" w:rsidRPr="002751A6" w:rsidRDefault="00AF3239" w:rsidP="002751A6">
                                <w:pPr>
                                  <w:pStyle w:val="Sinespaciado"/>
                                  <w:jc w:val="center"/>
                                  <w:rPr>
                                    <w:rFonts w:ascii="Bahnschrift" w:hAnsi="Bahnschrift"/>
                                    <w:color w:val="4472C4" w:themeColor="accent1"/>
                                    <w:sz w:val="40"/>
                                    <w:szCs w:val="40"/>
                                  </w:rPr>
                                </w:pPr>
                                <w:r w:rsidRPr="002751A6">
                                  <w:rPr>
                                    <w:rFonts w:ascii="Bahnschrift" w:hAnsi="Bahnschrift"/>
                                    <w:color w:val="4472C4" w:themeColor="accent1"/>
                                    <w:sz w:val="40"/>
                                    <w:szCs w:val="40"/>
                                    <w:lang w:val="es-ES"/>
                                  </w:rPr>
                                  <w:t>Ingeniería Electromecánica I</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Content>
                                  <w:p w14:paraId="2D07EEC7" w14:textId="49CC690A" w:rsidR="006A5122" w:rsidRDefault="006A5122" w:rsidP="006A5122">
                                    <w:pPr>
                                      <w:pStyle w:val="Sinespaciado"/>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B6EBE7" id="Cuadro de texto 153" o:spid="_x0000_s1029" type="#_x0000_t202" style="position:absolute;left:0;text-align:left;margin-left:44.3pt;margin-top:148.5pt;width:440.2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" filled="f" stroked="f" strokeweight=".5pt">
                    <v:textbox inset="126pt,0,54pt,0">
                      <w:txbxContent>
                        <w:p w14:paraId="23B9E160" w14:textId="3B10CB32" w:rsidR="006A5122" w:rsidRPr="002751A6" w:rsidRDefault="00AF3239" w:rsidP="002751A6">
                          <w:pPr>
                            <w:pStyle w:val="Sinespaciado"/>
                            <w:jc w:val="center"/>
                            <w:rPr>
                              <w:rFonts w:ascii="Bahnschrift" w:hAnsi="Bahnschrift"/>
                              <w:color w:val="4472C4" w:themeColor="accent1"/>
                              <w:sz w:val="40"/>
                              <w:szCs w:val="40"/>
                            </w:rPr>
                          </w:pPr>
                          <w:r w:rsidRPr="002751A6">
                            <w:rPr>
                              <w:rFonts w:ascii="Bahnschrift" w:hAnsi="Bahnschrift"/>
                              <w:color w:val="4472C4" w:themeColor="accent1"/>
                              <w:sz w:val="40"/>
                              <w:szCs w:val="40"/>
                              <w:lang w:val="es-ES"/>
                            </w:rPr>
                            <w:t>Ingeniería Electromecánica I</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Content>
                            <w:p w14:paraId="2D07EEC7" w14:textId="49CC690A" w:rsidR="006A5122" w:rsidRDefault="006A5122" w:rsidP="006A5122">
                              <w:pPr>
                                <w:pStyle w:val="Sinespaciado"/>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002751A6">
            <w:rPr>
              <w:noProof/>
            </w:rPr>
            <mc:AlternateContent>
              <mc:Choice Requires="wps">
                <w:drawing>
                  <wp:anchor distT="0" distB="0" distL="114300" distR="114300" simplePos="0" relativeHeight="251659264" behindDoc="0" locked="0" layoutInCell="1" allowOverlap="1" wp14:anchorId="6BE9F736" wp14:editId="29A0D863">
                    <wp:simplePos x="0" y="0"/>
                    <wp:positionH relativeFrom="page">
                      <wp:align>left</wp:align>
                    </wp:positionH>
                    <wp:positionV relativeFrom="page">
                      <wp:posOffset>2619375</wp:posOffset>
                    </wp:positionV>
                    <wp:extent cx="6657975" cy="521970"/>
                    <wp:effectExtent l="0" t="0" r="0" b="1143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6657975" cy="52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B5691" w14:textId="2DCB996E" w:rsidR="006A5122" w:rsidRPr="00AF3239" w:rsidRDefault="00000000" w:rsidP="00AF3239">
                                <w:pPr>
                                  <w:jc w:val="center"/>
                                  <w:rPr>
                                    <w:rFonts w:ascii="Bahnschrift" w:hAnsi="Bahnschrift" w:cs="Times New Roman"/>
                                    <w:color w:val="4472C4" w:themeColor="accent1"/>
                                    <w:sz w:val="64"/>
                                    <w:szCs w:val="64"/>
                                  </w:rPr>
                                </w:pPr>
                                <w:sdt>
                                  <w:sdtPr>
                                    <w:rPr>
                                      <w:rFonts w:ascii="Bahnschrift" w:hAnsi="Bahnschrift" w:cs="Times New Roman"/>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A5122" w:rsidRPr="00AF3239">
                                      <w:rPr>
                                        <w:rFonts w:ascii="Bahnschrift" w:hAnsi="Bahnschrift" w:cs="Times New Roman"/>
                                        <w:caps/>
                                        <w:color w:val="4472C4" w:themeColor="accent1"/>
                                        <w:sz w:val="64"/>
                                        <w:szCs w:val="64"/>
                                      </w:rPr>
                                      <w:t>Máquinas tuneleras</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E9F736" id="Cuadro de texto 154" o:spid="_x0000_s1030" type="#_x0000_t202" style="position:absolute;left:0;text-align:left;margin-left:0;margin-top:206.25pt;width:524.25pt;height:41.1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" filled="f" stroked="f" strokeweight=".5pt">
                    <v:textbox inset="126pt,0,54pt,0">
                      <w:txbxContent>
                        <w:p w14:paraId="76BB5691" w14:textId="2DCB996E" w:rsidR="006A5122" w:rsidRPr="00AF3239" w:rsidRDefault="00000000" w:rsidP="00AF3239">
                          <w:pPr>
                            <w:jc w:val="center"/>
                            <w:rPr>
                              <w:rFonts w:ascii="Bahnschrift" w:hAnsi="Bahnschrift" w:cs="Times New Roman"/>
                              <w:color w:val="4472C4" w:themeColor="accent1"/>
                              <w:sz w:val="64"/>
                              <w:szCs w:val="64"/>
                            </w:rPr>
                          </w:pPr>
                          <w:sdt>
                            <w:sdtPr>
                              <w:rPr>
                                <w:rFonts w:ascii="Bahnschrift" w:hAnsi="Bahnschrift" w:cs="Times New Roman"/>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A5122" w:rsidRPr="00AF3239">
                                <w:rPr>
                                  <w:rFonts w:ascii="Bahnschrift" w:hAnsi="Bahnschrift" w:cs="Times New Roman"/>
                                  <w:caps/>
                                  <w:color w:val="4472C4" w:themeColor="accent1"/>
                                  <w:sz w:val="64"/>
                                  <w:szCs w:val="64"/>
                                </w:rPr>
                                <w:t>Máquinas tuneleras</w:t>
                              </w:r>
                            </w:sdtContent>
                          </w:sdt>
                        </w:p>
                      </w:txbxContent>
                    </v:textbox>
                    <w10:wrap type="square" anchorx="page" anchory="page"/>
                  </v:shape>
                </w:pict>
              </mc:Fallback>
            </mc:AlternateContent>
          </w:r>
          <w:r w:rsidR="002751A6">
            <w:rPr>
              <w:noProof/>
            </w:rPr>
            <w:drawing>
              <wp:anchor distT="0" distB="0" distL="114300" distR="114300" simplePos="0" relativeHeight="251667456" behindDoc="0" locked="0" layoutInCell="1" allowOverlap="1" wp14:anchorId="0E4A4BB7" wp14:editId="4F0759DF">
                <wp:simplePos x="0" y="0"/>
                <wp:positionH relativeFrom="margin">
                  <wp:align>center</wp:align>
                </wp:positionH>
                <wp:positionV relativeFrom="paragraph">
                  <wp:posOffset>1976755</wp:posOffset>
                </wp:positionV>
                <wp:extent cx="5019675" cy="3787140"/>
                <wp:effectExtent l="0" t="0" r="9525" b="3810"/>
                <wp:wrapSquare wrapText="bothSides"/>
                <wp:docPr id="2" name="Imagen 2" descr="Un dibujo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 edificio&#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5019675" cy="3787140"/>
                        </a:xfrm>
                        <a:prstGeom prst="rect">
                          <a:avLst/>
                        </a:prstGeom>
                      </pic:spPr>
                    </pic:pic>
                  </a:graphicData>
                </a:graphic>
                <wp14:sizeRelH relativeFrom="margin">
                  <wp14:pctWidth>0</wp14:pctWidth>
                </wp14:sizeRelH>
                <wp14:sizeRelV relativeFrom="margin">
                  <wp14:pctHeight>0</wp14:pctHeight>
                </wp14:sizeRelV>
              </wp:anchor>
            </w:drawing>
          </w:r>
          <w:r w:rsidR="002751A6">
            <w:rPr>
              <w:noProof/>
            </w:rPr>
            <mc:AlternateContent>
              <mc:Choice Requires="wps">
                <w:drawing>
                  <wp:anchor distT="45720" distB="45720" distL="114300" distR="114300" simplePos="0" relativeHeight="251666432" behindDoc="0" locked="0" layoutInCell="1" allowOverlap="1" wp14:anchorId="523A8FFA" wp14:editId="33C59B0C">
                    <wp:simplePos x="0" y="0"/>
                    <wp:positionH relativeFrom="margin">
                      <wp:posOffset>3615690</wp:posOffset>
                    </wp:positionH>
                    <wp:positionV relativeFrom="paragraph">
                      <wp:posOffset>7641590</wp:posOffset>
                    </wp:positionV>
                    <wp:extent cx="1457325" cy="63817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38175"/>
                            </a:xfrm>
                            <a:prstGeom prst="rect">
                              <a:avLst/>
                            </a:prstGeom>
                            <a:noFill/>
                            <a:ln w="9525">
                              <a:noFill/>
                              <a:miter lim="800000"/>
                              <a:headEnd/>
                              <a:tailEnd/>
                            </a:ln>
                          </wps:spPr>
                          <wps:txbx>
                            <w:txbxContent>
                              <w:p w14:paraId="31F9DAD0" w14:textId="77777777" w:rsidR="00564F21" w:rsidRPr="00AF3239" w:rsidRDefault="00564F21" w:rsidP="00564F21">
                                <w:pPr>
                                  <w:spacing w:after="0" w:line="240" w:lineRule="auto"/>
                                  <w:rPr>
                                    <w:rStyle w:val="nfasissutil"/>
                                    <w:b/>
                                    <w:bCs/>
                                    <w:sz w:val="24"/>
                                    <w:szCs w:val="24"/>
                                  </w:rPr>
                                </w:pPr>
                                <w:r w:rsidRPr="00AF3239">
                                  <w:rPr>
                                    <w:rStyle w:val="nfasissutil"/>
                                    <w:b/>
                                    <w:bCs/>
                                    <w:sz w:val="24"/>
                                    <w:szCs w:val="24"/>
                                  </w:rPr>
                                  <w:t>Docentes:</w:t>
                                </w:r>
                              </w:p>
                              <w:p w14:paraId="0191056E" w14:textId="594C2A83" w:rsidR="006A5122" w:rsidRPr="00AF3239" w:rsidRDefault="00564F21" w:rsidP="00564F21">
                                <w:pPr>
                                  <w:spacing w:after="0" w:line="240" w:lineRule="auto"/>
                                  <w:rPr>
                                    <w:rStyle w:val="nfasissutil"/>
                                    <w:sz w:val="24"/>
                                    <w:szCs w:val="24"/>
                                  </w:rPr>
                                </w:pPr>
                                <w:r w:rsidRPr="00AF3239">
                                  <w:rPr>
                                    <w:rStyle w:val="nfasissutil"/>
                                    <w:sz w:val="24"/>
                                    <w:szCs w:val="24"/>
                                  </w:rPr>
                                  <w:t>Bonaz, Valentín</w:t>
                                </w:r>
                              </w:p>
                              <w:p w14:paraId="5A07D255" w14:textId="6A531F08" w:rsidR="00564F21" w:rsidRPr="00AF3239" w:rsidRDefault="00564F21" w:rsidP="00564F21">
                                <w:pPr>
                                  <w:spacing w:after="0" w:line="240" w:lineRule="auto"/>
                                  <w:rPr>
                                    <w:rStyle w:val="nfasissutil"/>
                                    <w:sz w:val="24"/>
                                    <w:szCs w:val="24"/>
                                  </w:rPr>
                                </w:pPr>
                                <w:r w:rsidRPr="00AF3239">
                                  <w:rPr>
                                    <w:rStyle w:val="nfasissutil"/>
                                    <w:sz w:val="24"/>
                                    <w:szCs w:val="24"/>
                                  </w:rPr>
                                  <w:t>Ruiz, David</w:t>
                                </w:r>
                              </w:p>
                              <w:p w14:paraId="288B1B5A" w14:textId="77777777" w:rsidR="00564F21" w:rsidRPr="00AF3239" w:rsidRDefault="00564F21" w:rsidP="00564F21">
                                <w:pPr>
                                  <w:spacing w:after="0" w:line="240" w:lineRule="auto"/>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8FFA" id="_x0000_s1031" type="#_x0000_t202" style="position:absolute;left:0;text-align:left;margin-left:284.7pt;margin-top:601.7pt;width:114.75pt;height:5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" filled="f" stroked="f">
                    <v:textbox>
                      <w:txbxContent>
                        <w:p w14:paraId="31F9DAD0" w14:textId="77777777" w:rsidR="00564F21" w:rsidRPr="00AF3239" w:rsidRDefault="00564F21" w:rsidP="00564F21">
                          <w:pPr>
                            <w:spacing w:after="0" w:line="240" w:lineRule="auto"/>
                            <w:rPr>
                              <w:rStyle w:val="nfasissutil"/>
                              <w:b/>
                              <w:bCs/>
                              <w:sz w:val="24"/>
                              <w:szCs w:val="24"/>
                            </w:rPr>
                          </w:pPr>
                          <w:r w:rsidRPr="00AF3239">
                            <w:rPr>
                              <w:rStyle w:val="nfasissutil"/>
                              <w:b/>
                              <w:bCs/>
                              <w:sz w:val="24"/>
                              <w:szCs w:val="24"/>
                            </w:rPr>
                            <w:t>Docentes:</w:t>
                          </w:r>
                        </w:p>
                        <w:p w14:paraId="0191056E" w14:textId="594C2A83" w:rsidR="006A5122" w:rsidRPr="00AF3239" w:rsidRDefault="00564F21" w:rsidP="00564F21">
                          <w:pPr>
                            <w:spacing w:after="0" w:line="240" w:lineRule="auto"/>
                            <w:rPr>
                              <w:rStyle w:val="nfasissutil"/>
                              <w:sz w:val="24"/>
                              <w:szCs w:val="24"/>
                            </w:rPr>
                          </w:pPr>
                          <w:r w:rsidRPr="00AF3239">
                            <w:rPr>
                              <w:rStyle w:val="nfasissutil"/>
                              <w:sz w:val="24"/>
                              <w:szCs w:val="24"/>
                            </w:rPr>
                            <w:t>Bonaz, Valentín</w:t>
                          </w:r>
                        </w:p>
                        <w:p w14:paraId="5A07D255" w14:textId="6A531F08" w:rsidR="00564F21" w:rsidRPr="00AF3239" w:rsidRDefault="00564F21" w:rsidP="00564F21">
                          <w:pPr>
                            <w:spacing w:after="0" w:line="240" w:lineRule="auto"/>
                            <w:rPr>
                              <w:rStyle w:val="nfasissutil"/>
                              <w:sz w:val="24"/>
                              <w:szCs w:val="24"/>
                            </w:rPr>
                          </w:pPr>
                          <w:r w:rsidRPr="00AF3239">
                            <w:rPr>
                              <w:rStyle w:val="nfasissutil"/>
                              <w:sz w:val="24"/>
                              <w:szCs w:val="24"/>
                            </w:rPr>
                            <w:t>Ruiz, David</w:t>
                          </w:r>
                        </w:p>
                        <w:p w14:paraId="288B1B5A" w14:textId="77777777" w:rsidR="00564F21" w:rsidRPr="00AF3239" w:rsidRDefault="00564F21" w:rsidP="00564F21">
                          <w:pPr>
                            <w:spacing w:after="0" w:line="240" w:lineRule="auto"/>
                            <w:rPr>
                              <w:sz w:val="24"/>
                              <w:szCs w:val="24"/>
                              <w:lang w:val="es-ES"/>
                            </w:rPr>
                          </w:pPr>
                        </w:p>
                      </w:txbxContent>
                    </v:textbox>
                    <w10:wrap type="square" anchorx="margin"/>
                  </v:shape>
                </w:pict>
              </mc:Fallback>
            </mc:AlternateContent>
          </w:r>
          <w:r w:rsidR="002751A6">
            <w:rPr>
              <w:noProof/>
            </w:rPr>
            <mc:AlternateContent>
              <mc:Choice Requires="wps">
                <w:drawing>
                  <wp:anchor distT="45720" distB="45720" distL="114300" distR="114300" simplePos="0" relativeHeight="251712512" behindDoc="0" locked="0" layoutInCell="1" allowOverlap="1" wp14:anchorId="0CE9C150" wp14:editId="12979722">
                    <wp:simplePos x="0" y="0"/>
                    <wp:positionH relativeFrom="column">
                      <wp:posOffset>3620135</wp:posOffset>
                    </wp:positionH>
                    <wp:positionV relativeFrom="paragraph">
                      <wp:posOffset>8217535</wp:posOffset>
                    </wp:positionV>
                    <wp:extent cx="2360930" cy="1404620"/>
                    <wp:effectExtent l="0" t="0" r="0" b="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DC8F6B" w14:textId="2E0BC8E8" w:rsidR="006A46DF" w:rsidRPr="006A46DF" w:rsidRDefault="006A46DF">
                                <w:pPr>
                                  <w:rPr>
                                    <w:b/>
                                    <w:bCs/>
                                    <w:lang w:val="es-ES"/>
                                  </w:rPr>
                                </w:pPr>
                                <w:r w:rsidRPr="006A46DF">
                                  <w:rPr>
                                    <w:b/>
                                    <w:bCs/>
                                    <w:lang w:val="es-ES"/>
                                  </w:rPr>
                                  <w:t>Fecha de entrega: 2</w:t>
                                </w:r>
                                <w:r w:rsidR="002751A6">
                                  <w:rPr>
                                    <w:b/>
                                    <w:bCs/>
                                    <w:lang w:val="es-ES"/>
                                  </w:rPr>
                                  <w:t>8</w:t>
                                </w:r>
                                <w:r w:rsidRPr="006A46DF">
                                  <w:rPr>
                                    <w:b/>
                                    <w:bCs/>
                                    <w:lang w:val="es-ES"/>
                                  </w:rPr>
                                  <w:t>/04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E9C150" id="_x0000_s1032" type="#_x0000_t202" style="position:absolute;left:0;text-align:left;margin-left:285.05pt;margin-top:647.05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" filled="f" stroked="f">
                    <v:textbox style="mso-fit-shape-to-text:t">
                      <w:txbxContent>
                        <w:p w14:paraId="07DC8F6B" w14:textId="2E0BC8E8" w:rsidR="006A46DF" w:rsidRPr="006A46DF" w:rsidRDefault="006A46DF">
                          <w:pPr>
                            <w:rPr>
                              <w:b/>
                              <w:bCs/>
                              <w:lang w:val="es-ES"/>
                            </w:rPr>
                          </w:pPr>
                          <w:r w:rsidRPr="006A46DF">
                            <w:rPr>
                              <w:b/>
                              <w:bCs/>
                              <w:lang w:val="es-ES"/>
                            </w:rPr>
                            <w:t>Fecha de entrega: 2</w:t>
                          </w:r>
                          <w:r w:rsidR="002751A6">
                            <w:rPr>
                              <w:b/>
                              <w:bCs/>
                              <w:lang w:val="es-ES"/>
                            </w:rPr>
                            <w:t>8</w:t>
                          </w:r>
                          <w:r w:rsidRPr="006A46DF">
                            <w:rPr>
                              <w:b/>
                              <w:bCs/>
                              <w:lang w:val="es-ES"/>
                            </w:rPr>
                            <w:t>/04</w:t>
                          </w:r>
                        </w:p>
                      </w:txbxContent>
                    </v:textbox>
                    <w10:wrap type="square"/>
                  </v:shape>
                </w:pict>
              </mc:Fallback>
            </mc:AlternateContent>
          </w:r>
          <w:r w:rsidR="006A5122">
            <w:br w:type="page"/>
          </w:r>
          <w:r w:rsidR="00C15E54" w:rsidRPr="008A7988">
            <w:rPr>
              <w:rFonts w:ascii="Bahnschrift" w:hAnsi="Bahnschrift"/>
              <w:b/>
              <w:bCs/>
              <w:u w:val="single"/>
            </w:rPr>
            <w:lastRenderedPageBreak/>
            <w:t>Introducción</w:t>
          </w:r>
          <w:bookmarkEnd w:id="0"/>
        </w:p>
        <w:p w14:paraId="0AA89900" w14:textId="77777777" w:rsidR="008A7988" w:rsidRDefault="008A7988" w:rsidP="008A7988">
          <w:pPr>
            <w:rPr>
              <w:shd w:val="clear" w:color="auto" w:fill="F7F7F8"/>
            </w:rPr>
          </w:pPr>
          <w:r>
            <w:rPr>
              <w:shd w:val="clear" w:color="auto" w:fill="F7F7F8"/>
            </w:rPr>
            <w:tab/>
          </w:r>
        </w:p>
        <w:p w14:paraId="0C824511" w14:textId="77777777" w:rsidR="008A7988" w:rsidRDefault="008A7988" w:rsidP="00A25195">
          <w:pPr>
            <w:spacing w:line="360" w:lineRule="auto"/>
            <w:ind w:firstLine="708"/>
            <w:jc w:val="both"/>
            <w:rPr>
              <w:rFonts w:ascii="Arial" w:hAnsi="Arial" w:cs="Arial"/>
              <w:sz w:val="24"/>
              <w:szCs w:val="24"/>
            </w:rPr>
          </w:pPr>
          <w:r w:rsidRPr="008A7988">
            <w:rPr>
              <w:rFonts w:ascii="Arial" w:hAnsi="Arial" w:cs="Arial"/>
              <w:sz w:val="24"/>
              <w:szCs w:val="24"/>
            </w:rPr>
            <w:t>La tecnología ha avanzado a pasos agigantados en las últimas décadas, y una de las áreas que más ha evolucionado es la de las maquinarias electromecánicas. Estas máquinas combinan la mecánica y la electricidad para realizar una amplia variedad de tareas en la industria, el transporte, la energía y muchos otros campos.</w:t>
          </w:r>
        </w:p>
        <w:p w14:paraId="0C154CC1" w14:textId="6EED87AD" w:rsidR="008A7988" w:rsidRDefault="008A7988" w:rsidP="00A25195">
          <w:pPr>
            <w:spacing w:line="360" w:lineRule="auto"/>
            <w:ind w:firstLine="708"/>
            <w:jc w:val="both"/>
            <w:rPr>
              <w:rFonts w:ascii="Arial" w:hAnsi="Arial" w:cs="Arial"/>
              <w:sz w:val="24"/>
              <w:szCs w:val="24"/>
            </w:rPr>
          </w:pPr>
          <w:r w:rsidRPr="008A7988">
            <w:rPr>
              <w:rFonts w:ascii="Arial" w:hAnsi="Arial" w:cs="Arial"/>
              <w:sz w:val="24"/>
              <w:szCs w:val="24"/>
            </w:rPr>
            <w:t xml:space="preserve">En general, </w:t>
          </w:r>
          <w:r w:rsidR="00A25195">
            <w:rPr>
              <w:rFonts w:ascii="Arial" w:hAnsi="Arial" w:cs="Arial"/>
              <w:sz w:val="24"/>
              <w:szCs w:val="24"/>
            </w:rPr>
            <w:t>estas</w:t>
          </w:r>
          <w:r>
            <w:rPr>
              <w:rFonts w:ascii="Arial" w:hAnsi="Arial" w:cs="Arial"/>
              <w:sz w:val="24"/>
              <w:szCs w:val="24"/>
            </w:rPr>
            <w:t xml:space="preserve"> máquinas</w:t>
          </w:r>
          <w:r w:rsidRPr="008A7988">
            <w:rPr>
              <w:rFonts w:ascii="Arial" w:hAnsi="Arial" w:cs="Arial"/>
              <w:sz w:val="24"/>
              <w:szCs w:val="24"/>
            </w:rPr>
            <w:t xml:space="preserve"> convierten la energía eléctrica en energía mecánica o viceversa, utilizando diferentes tecnologías que varían según la aplicación. Algunas de estas tecnologías incluyen motores eléctricos, generadores, sistemas de automatización y control, y muchos otros.</w:t>
          </w:r>
        </w:p>
        <w:p w14:paraId="0557C9E0" w14:textId="77777777" w:rsidR="00A25195" w:rsidRDefault="008A7988" w:rsidP="00A25195">
          <w:pPr>
            <w:spacing w:line="360" w:lineRule="auto"/>
            <w:ind w:firstLine="708"/>
            <w:jc w:val="both"/>
            <w:rPr>
              <w:rFonts w:ascii="Arial" w:hAnsi="Arial" w:cs="Arial"/>
              <w:sz w:val="24"/>
              <w:szCs w:val="24"/>
            </w:rPr>
          </w:pPr>
          <w:r w:rsidRPr="008A7988">
            <w:rPr>
              <w:rFonts w:ascii="Arial" w:hAnsi="Arial" w:cs="Arial"/>
              <w:sz w:val="24"/>
              <w:szCs w:val="24"/>
            </w:rPr>
            <w:t>Entre las aplicaciones de las maquinarias electromecánicas se encuentran la generación de energía eléctrica, el transporte de carga y pasajeros, la fabricación de productos, la extracción de recursos naturales, entre otras. Además, estas máquinas son esenciales en la industria moderna, ya que permiten aumentar la eficiencia y reducir los costos de producción.</w:t>
          </w:r>
        </w:p>
        <w:p w14:paraId="23E7D600" w14:textId="297AECF6" w:rsidR="00C15E54" w:rsidRDefault="00A25195" w:rsidP="00A25195">
          <w:pPr>
            <w:spacing w:line="360" w:lineRule="auto"/>
            <w:ind w:firstLine="708"/>
            <w:jc w:val="both"/>
            <w:rPr>
              <w:rFonts w:ascii="Arial" w:hAnsi="Arial" w:cs="Arial"/>
              <w:sz w:val="24"/>
              <w:szCs w:val="24"/>
            </w:rPr>
          </w:pPr>
          <w:r w:rsidRPr="00A25195">
            <w:rPr>
              <w:rFonts w:ascii="Arial" w:hAnsi="Arial" w:cs="Arial"/>
              <w:sz w:val="24"/>
              <w:szCs w:val="24"/>
            </w:rPr>
            <w:t>El mantenimiento de maquinarias electromecánicas es esencial para garantizar su funcionamiento seguro, confiable y eficiente. Estas máquinas están compuestas por componentes mecánicos y eléctricos que trabajan juntos, lo que significa que el mantenimiento adecuado debe incluir tanto la mecánica como la electrónica.</w:t>
          </w:r>
          <w:r>
            <w:rPr>
              <w:rFonts w:ascii="Arial" w:hAnsi="Arial" w:cs="Arial"/>
              <w:sz w:val="24"/>
              <w:szCs w:val="24"/>
            </w:rPr>
            <w:t xml:space="preserve"> </w:t>
          </w:r>
          <w:r w:rsidRPr="00A25195">
            <w:rPr>
              <w:rFonts w:ascii="Arial" w:hAnsi="Arial" w:cs="Arial"/>
              <w:sz w:val="24"/>
              <w:szCs w:val="24"/>
            </w:rPr>
            <w:t>Para lograr esto, se deben realizar mantenimientos preventivos, lubricar regularmente, limpiar la maquinaria, reemplazar piezas desgastadas y realizar pruebas de funcionamiento.</w:t>
          </w:r>
        </w:p>
        <w:p w14:paraId="42839022" w14:textId="3305DB19" w:rsidR="00A25195" w:rsidRDefault="00A25195" w:rsidP="00A25195">
          <w:pPr>
            <w:spacing w:line="360" w:lineRule="auto"/>
            <w:ind w:firstLine="708"/>
            <w:jc w:val="both"/>
            <w:rPr>
              <w:rFonts w:ascii="Arial" w:hAnsi="Arial" w:cs="Arial"/>
              <w:sz w:val="24"/>
              <w:szCs w:val="24"/>
            </w:rPr>
          </w:pPr>
          <w:r>
            <w:rPr>
              <w:rFonts w:ascii="Arial" w:hAnsi="Arial" w:cs="Arial"/>
              <w:sz w:val="24"/>
              <w:szCs w:val="24"/>
            </w:rPr>
            <w:t>Entre las tantas maquinarias existentes tenemos a la tuneladora, la cual nos encargaremos de explicar en este informe de una manera sencilla y de fácil comprensión para el lector.</w:t>
          </w:r>
        </w:p>
        <w:p w14:paraId="6A888B43" w14:textId="77777777" w:rsidR="00A25195" w:rsidRDefault="00A25195" w:rsidP="00A25195">
          <w:pPr>
            <w:spacing w:line="360" w:lineRule="auto"/>
            <w:ind w:firstLine="708"/>
            <w:jc w:val="both"/>
            <w:rPr>
              <w:rFonts w:ascii="Arial" w:hAnsi="Arial" w:cs="Arial"/>
              <w:sz w:val="24"/>
              <w:szCs w:val="24"/>
            </w:rPr>
          </w:pPr>
        </w:p>
        <w:p w14:paraId="019AA72E" w14:textId="77777777" w:rsidR="00A25195" w:rsidRPr="008A7988" w:rsidRDefault="00A25195" w:rsidP="00A25195">
          <w:pPr>
            <w:spacing w:line="360" w:lineRule="auto"/>
            <w:ind w:firstLine="708"/>
            <w:jc w:val="both"/>
            <w:rPr>
              <w:rFonts w:ascii="Arial" w:hAnsi="Arial" w:cs="Arial"/>
              <w:sz w:val="24"/>
              <w:szCs w:val="24"/>
            </w:rPr>
          </w:pPr>
        </w:p>
        <w:p w14:paraId="73A78BB8" w14:textId="77777777" w:rsidR="00676B5F" w:rsidRDefault="00676B5F"/>
        <w:sdt>
          <w:sdtPr>
            <w:rPr>
              <w:rFonts w:asciiTheme="minorHAnsi" w:eastAsiaTheme="minorEastAsia" w:hAnsiTheme="minorHAnsi" w:cstheme="minorBidi"/>
              <w:color w:val="auto"/>
              <w:kern w:val="2"/>
              <w:sz w:val="22"/>
              <w:szCs w:val="22"/>
              <w:lang w:val="es-ES"/>
              <w14:ligatures w14:val="standardContextual"/>
            </w:rPr>
            <w:id w:val="1403029012"/>
            <w:docPartObj>
              <w:docPartGallery w:val="Table of Contents"/>
              <w:docPartUnique/>
            </w:docPartObj>
          </w:sdtPr>
          <w:sdtEndPr>
            <w:rPr>
              <w:b/>
              <w:bCs/>
            </w:rPr>
          </w:sdtEndPr>
          <w:sdtContent>
            <w:p w14:paraId="34620BE2" w14:textId="4221A547" w:rsidR="00676B5F" w:rsidRPr="0079139C" w:rsidRDefault="00676B5F" w:rsidP="00C15E54">
              <w:pPr>
                <w:pStyle w:val="TtuloTDC"/>
                <w:spacing w:line="720" w:lineRule="auto"/>
                <w:jc w:val="center"/>
                <w:rPr>
                  <w:rFonts w:asciiTheme="minorHAnsi" w:eastAsiaTheme="minorEastAsia" w:hAnsiTheme="minorHAnsi" w:cstheme="minorBidi"/>
                  <w:color w:val="auto"/>
                  <w:kern w:val="2"/>
                  <w:sz w:val="22"/>
                  <w:szCs w:val="22"/>
                  <w:lang w:val="es-ES"/>
                  <w14:ligatures w14:val="standardContextual"/>
                </w:rPr>
              </w:pPr>
              <w:r w:rsidRPr="00676B5F">
                <w:rPr>
                  <w:rFonts w:ascii="Bahnschrift" w:hAnsi="Bahnschrift"/>
                  <w:b/>
                  <w:bCs/>
                  <w:u w:val="single"/>
                  <w:lang w:val="es-ES"/>
                </w:rPr>
                <w:t>Índice</w:t>
              </w:r>
            </w:p>
            <w:p w14:paraId="0C7C9BBF" w14:textId="79C13E2D" w:rsidR="007628C4" w:rsidRDefault="00676B5F">
              <w:pPr>
                <w:pStyle w:val="TDC1"/>
                <w:rPr>
                  <w:rFonts w:asciiTheme="minorHAnsi" w:hAnsiTheme="minorHAnsi"/>
                  <w:b w:val="0"/>
                  <w:bCs w:val="0"/>
                  <w:kern w:val="0"/>
                  <w14:ligatures w14:val="none"/>
                </w:rPr>
              </w:pPr>
              <w:r>
                <w:fldChar w:fldCharType="begin"/>
              </w:r>
              <w:r>
                <w:instrText xml:space="preserve"> TOC \o "1-3" \h \z \u </w:instrText>
              </w:r>
              <w:r>
                <w:fldChar w:fldCharType="separate"/>
              </w:r>
              <w:hyperlink w:anchor="_Toc132998055" w:history="1">
                <w:r w:rsidR="007628C4" w:rsidRPr="00EC7AC8">
                  <w:rPr>
                    <w:rStyle w:val="Hipervnculo"/>
                  </w:rPr>
                  <w:t>Introducción</w:t>
                </w:r>
                <w:r w:rsidR="007628C4">
                  <w:rPr>
                    <w:webHidden/>
                  </w:rPr>
                  <w:tab/>
                </w:r>
                <w:r w:rsidR="007628C4">
                  <w:rPr>
                    <w:webHidden/>
                  </w:rPr>
                  <w:fldChar w:fldCharType="begin"/>
                </w:r>
                <w:r w:rsidR="007628C4">
                  <w:rPr>
                    <w:webHidden/>
                  </w:rPr>
                  <w:instrText xml:space="preserve"> PAGEREF _Toc132998055 \h </w:instrText>
                </w:r>
                <w:r w:rsidR="007628C4">
                  <w:rPr>
                    <w:webHidden/>
                  </w:rPr>
                </w:r>
                <w:r w:rsidR="007628C4">
                  <w:rPr>
                    <w:webHidden/>
                  </w:rPr>
                  <w:fldChar w:fldCharType="separate"/>
                </w:r>
                <w:r w:rsidR="007628C4">
                  <w:rPr>
                    <w:webHidden/>
                  </w:rPr>
                  <w:t>0</w:t>
                </w:r>
                <w:r w:rsidR="007628C4">
                  <w:rPr>
                    <w:webHidden/>
                  </w:rPr>
                  <w:fldChar w:fldCharType="end"/>
                </w:r>
              </w:hyperlink>
            </w:p>
            <w:p w14:paraId="236F993F" w14:textId="5EB7F220" w:rsidR="007628C4" w:rsidRDefault="00000000">
              <w:pPr>
                <w:pStyle w:val="TDC1"/>
                <w:rPr>
                  <w:rFonts w:asciiTheme="minorHAnsi" w:hAnsiTheme="minorHAnsi"/>
                  <w:b w:val="0"/>
                  <w:bCs w:val="0"/>
                  <w:kern w:val="0"/>
                  <w14:ligatures w14:val="none"/>
                </w:rPr>
              </w:pPr>
              <w:hyperlink w:anchor="_Toc132998056" w:history="1">
                <w:r w:rsidR="007628C4" w:rsidRPr="00EC7AC8">
                  <w:rPr>
                    <w:rStyle w:val="Hipervnculo"/>
                  </w:rPr>
                  <w:t>¿Qué es una máquina tunelera?</w:t>
                </w:r>
                <w:r w:rsidR="007628C4">
                  <w:rPr>
                    <w:webHidden/>
                  </w:rPr>
                  <w:tab/>
                </w:r>
                <w:r w:rsidR="007628C4">
                  <w:rPr>
                    <w:webHidden/>
                  </w:rPr>
                  <w:fldChar w:fldCharType="begin"/>
                </w:r>
                <w:r w:rsidR="007628C4">
                  <w:rPr>
                    <w:webHidden/>
                  </w:rPr>
                  <w:instrText xml:space="preserve"> PAGEREF _Toc132998056 \h </w:instrText>
                </w:r>
                <w:r w:rsidR="007628C4">
                  <w:rPr>
                    <w:webHidden/>
                  </w:rPr>
                </w:r>
                <w:r w:rsidR="007628C4">
                  <w:rPr>
                    <w:webHidden/>
                  </w:rPr>
                  <w:fldChar w:fldCharType="separate"/>
                </w:r>
                <w:r w:rsidR="007628C4">
                  <w:rPr>
                    <w:webHidden/>
                  </w:rPr>
                  <w:t>3</w:t>
                </w:r>
                <w:r w:rsidR="007628C4">
                  <w:rPr>
                    <w:webHidden/>
                  </w:rPr>
                  <w:fldChar w:fldCharType="end"/>
                </w:r>
              </w:hyperlink>
            </w:p>
            <w:p w14:paraId="0B56DBD5" w14:textId="47404FBA" w:rsidR="007628C4" w:rsidRDefault="00000000">
              <w:pPr>
                <w:pStyle w:val="TDC1"/>
                <w:rPr>
                  <w:rFonts w:asciiTheme="minorHAnsi" w:hAnsiTheme="minorHAnsi"/>
                  <w:b w:val="0"/>
                  <w:bCs w:val="0"/>
                  <w:kern w:val="0"/>
                  <w14:ligatures w14:val="none"/>
                </w:rPr>
              </w:pPr>
              <w:hyperlink w:anchor="_Toc132998057" w:history="1">
                <w:r w:rsidR="007628C4" w:rsidRPr="00EC7AC8">
                  <w:rPr>
                    <w:rStyle w:val="Hipervnculo"/>
                  </w:rPr>
                  <w:t>¿Cuándo se inventó?</w:t>
                </w:r>
                <w:r w:rsidR="007628C4">
                  <w:rPr>
                    <w:webHidden/>
                  </w:rPr>
                  <w:tab/>
                </w:r>
                <w:r w:rsidR="007628C4">
                  <w:rPr>
                    <w:webHidden/>
                  </w:rPr>
                  <w:fldChar w:fldCharType="begin"/>
                </w:r>
                <w:r w:rsidR="007628C4">
                  <w:rPr>
                    <w:webHidden/>
                  </w:rPr>
                  <w:instrText xml:space="preserve"> PAGEREF _Toc132998057 \h </w:instrText>
                </w:r>
                <w:r w:rsidR="007628C4">
                  <w:rPr>
                    <w:webHidden/>
                  </w:rPr>
                </w:r>
                <w:r w:rsidR="007628C4">
                  <w:rPr>
                    <w:webHidden/>
                  </w:rPr>
                  <w:fldChar w:fldCharType="separate"/>
                </w:r>
                <w:r w:rsidR="007628C4">
                  <w:rPr>
                    <w:webHidden/>
                  </w:rPr>
                  <w:t>5</w:t>
                </w:r>
                <w:r w:rsidR="007628C4">
                  <w:rPr>
                    <w:webHidden/>
                  </w:rPr>
                  <w:fldChar w:fldCharType="end"/>
                </w:r>
              </w:hyperlink>
            </w:p>
            <w:p w14:paraId="1E3C3AF8" w14:textId="45B80C4B" w:rsidR="007628C4" w:rsidRDefault="00000000">
              <w:pPr>
                <w:pStyle w:val="TDC1"/>
                <w:rPr>
                  <w:rFonts w:asciiTheme="minorHAnsi" w:hAnsiTheme="minorHAnsi"/>
                  <w:b w:val="0"/>
                  <w:bCs w:val="0"/>
                  <w:kern w:val="0"/>
                  <w14:ligatures w14:val="none"/>
                </w:rPr>
              </w:pPr>
              <w:hyperlink w:anchor="_Toc132998058" w:history="1">
                <w:r w:rsidR="007628C4" w:rsidRPr="00EC7AC8">
                  <w:rPr>
                    <w:rStyle w:val="Hipervnculo"/>
                  </w:rPr>
                  <w:t>¿Cómo funciona?</w:t>
                </w:r>
                <w:r w:rsidR="007628C4">
                  <w:rPr>
                    <w:webHidden/>
                  </w:rPr>
                  <w:tab/>
                </w:r>
                <w:r w:rsidR="007628C4">
                  <w:rPr>
                    <w:webHidden/>
                  </w:rPr>
                  <w:fldChar w:fldCharType="begin"/>
                </w:r>
                <w:r w:rsidR="007628C4">
                  <w:rPr>
                    <w:webHidden/>
                  </w:rPr>
                  <w:instrText xml:space="preserve"> PAGEREF _Toc132998058 \h </w:instrText>
                </w:r>
                <w:r w:rsidR="007628C4">
                  <w:rPr>
                    <w:webHidden/>
                  </w:rPr>
                </w:r>
                <w:r w:rsidR="007628C4">
                  <w:rPr>
                    <w:webHidden/>
                  </w:rPr>
                  <w:fldChar w:fldCharType="separate"/>
                </w:r>
                <w:r w:rsidR="007628C4">
                  <w:rPr>
                    <w:webHidden/>
                  </w:rPr>
                  <w:t>5</w:t>
                </w:r>
                <w:r w:rsidR="007628C4">
                  <w:rPr>
                    <w:webHidden/>
                  </w:rPr>
                  <w:fldChar w:fldCharType="end"/>
                </w:r>
              </w:hyperlink>
            </w:p>
            <w:p w14:paraId="07AF059A" w14:textId="00C3E605" w:rsidR="007628C4" w:rsidRDefault="00000000">
              <w:pPr>
                <w:pStyle w:val="TDC1"/>
                <w:rPr>
                  <w:rFonts w:asciiTheme="minorHAnsi" w:hAnsiTheme="minorHAnsi"/>
                  <w:b w:val="0"/>
                  <w:bCs w:val="0"/>
                  <w:kern w:val="0"/>
                  <w14:ligatures w14:val="none"/>
                </w:rPr>
              </w:pPr>
              <w:hyperlink w:anchor="_Toc132998059" w:history="1">
                <w:r w:rsidR="007628C4" w:rsidRPr="00EC7AC8">
                  <w:rPr>
                    <w:rStyle w:val="Hipervnculo"/>
                  </w:rPr>
                  <w:t>¿Cuáles son sus partes?</w:t>
                </w:r>
                <w:r w:rsidR="007628C4">
                  <w:rPr>
                    <w:webHidden/>
                  </w:rPr>
                  <w:tab/>
                </w:r>
                <w:r w:rsidR="007628C4">
                  <w:rPr>
                    <w:webHidden/>
                  </w:rPr>
                  <w:fldChar w:fldCharType="begin"/>
                </w:r>
                <w:r w:rsidR="007628C4">
                  <w:rPr>
                    <w:webHidden/>
                  </w:rPr>
                  <w:instrText xml:space="preserve"> PAGEREF _Toc132998059 \h </w:instrText>
                </w:r>
                <w:r w:rsidR="007628C4">
                  <w:rPr>
                    <w:webHidden/>
                  </w:rPr>
                </w:r>
                <w:r w:rsidR="007628C4">
                  <w:rPr>
                    <w:webHidden/>
                  </w:rPr>
                  <w:fldChar w:fldCharType="separate"/>
                </w:r>
                <w:r w:rsidR="007628C4">
                  <w:rPr>
                    <w:webHidden/>
                  </w:rPr>
                  <w:t>6</w:t>
                </w:r>
                <w:r w:rsidR="007628C4">
                  <w:rPr>
                    <w:webHidden/>
                  </w:rPr>
                  <w:fldChar w:fldCharType="end"/>
                </w:r>
              </w:hyperlink>
            </w:p>
            <w:p w14:paraId="60769FB0" w14:textId="08F728B7" w:rsidR="007628C4" w:rsidRDefault="00000000">
              <w:pPr>
                <w:pStyle w:val="TDC1"/>
                <w:rPr>
                  <w:rFonts w:asciiTheme="minorHAnsi" w:hAnsiTheme="minorHAnsi"/>
                  <w:b w:val="0"/>
                  <w:bCs w:val="0"/>
                  <w:kern w:val="0"/>
                  <w14:ligatures w14:val="none"/>
                </w:rPr>
              </w:pPr>
              <w:hyperlink w:anchor="_Toc132998060" w:history="1">
                <w:r w:rsidR="007628C4" w:rsidRPr="00EC7AC8">
                  <w:rPr>
                    <w:rStyle w:val="Hipervnculo"/>
                  </w:rPr>
                  <w:t>Tipos de tuneleras</w:t>
                </w:r>
                <w:r w:rsidR="007628C4">
                  <w:rPr>
                    <w:webHidden/>
                  </w:rPr>
                  <w:tab/>
                </w:r>
                <w:r w:rsidR="007628C4">
                  <w:rPr>
                    <w:webHidden/>
                  </w:rPr>
                  <w:fldChar w:fldCharType="begin"/>
                </w:r>
                <w:r w:rsidR="007628C4">
                  <w:rPr>
                    <w:webHidden/>
                  </w:rPr>
                  <w:instrText xml:space="preserve"> PAGEREF _Toc132998060 \h </w:instrText>
                </w:r>
                <w:r w:rsidR="007628C4">
                  <w:rPr>
                    <w:webHidden/>
                  </w:rPr>
                </w:r>
                <w:r w:rsidR="007628C4">
                  <w:rPr>
                    <w:webHidden/>
                  </w:rPr>
                  <w:fldChar w:fldCharType="separate"/>
                </w:r>
                <w:r w:rsidR="007628C4">
                  <w:rPr>
                    <w:webHidden/>
                  </w:rPr>
                  <w:t>7</w:t>
                </w:r>
                <w:r w:rsidR="007628C4">
                  <w:rPr>
                    <w:webHidden/>
                  </w:rPr>
                  <w:fldChar w:fldCharType="end"/>
                </w:r>
              </w:hyperlink>
            </w:p>
            <w:p w14:paraId="41D90C5D" w14:textId="602A302F" w:rsidR="007628C4" w:rsidRDefault="00000000">
              <w:pPr>
                <w:pStyle w:val="TDC1"/>
                <w:rPr>
                  <w:rFonts w:asciiTheme="minorHAnsi" w:hAnsiTheme="minorHAnsi"/>
                  <w:b w:val="0"/>
                  <w:bCs w:val="0"/>
                  <w:kern w:val="0"/>
                  <w14:ligatures w14:val="none"/>
                </w:rPr>
              </w:pPr>
              <w:hyperlink w:anchor="_Toc132998061" w:history="1">
                <w:r w:rsidR="007628C4" w:rsidRPr="00EC7AC8">
                  <w:rPr>
                    <w:rStyle w:val="Hipervnculo"/>
                  </w:rPr>
                  <w:t>Bibliografía</w:t>
                </w:r>
                <w:r w:rsidR="007628C4">
                  <w:rPr>
                    <w:webHidden/>
                  </w:rPr>
                  <w:tab/>
                </w:r>
                <w:r w:rsidR="007628C4">
                  <w:rPr>
                    <w:webHidden/>
                  </w:rPr>
                  <w:fldChar w:fldCharType="begin"/>
                </w:r>
                <w:r w:rsidR="007628C4">
                  <w:rPr>
                    <w:webHidden/>
                  </w:rPr>
                  <w:instrText xml:space="preserve"> PAGEREF _Toc132998061 \h </w:instrText>
                </w:r>
                <w:r w:rsidR="007628C4">
                  <w:rPr>
                    <w:webHidden/>
                  </w:rPr>
                </w:r>
                <w:r w:rsidR="007628C4">
                  <w:rPr>
                    <w:webHidden/>
                  </w:rPr>
                  <w:fldChar w:fldCharType="separate"/>
                </w:r>
                <w:r w:rsidR="007628C4">
                  <w:rPr>
                    <w:webHidden/>
                  </w:rPr>
                  <w:t>8</w:t>
                </w:r>
                <w:r w:rsidR="007628C4">
                  <w:rPr>
                    <w:webHidden/>
                  </w:rPr>
                  <w:fldChar w:fldCharType="end"/>
                </w:r>
              </w:hyperlink>
            </w:p>
            <w:p w14:paraId="5DCE82B7" w14:textId="3EBC1511" w:rsidR="00676B5F" w:rsidRDefault="00676B5F" w:rsidP="0060438F">
              <w:pPr>
                <w:spacing w:line="480" w:lineRule="auto"/>
                <w:jc w:val="center"/>
              </w:pPr>
              <w:r>
                <w:rPr>
                  <w:b/>
                  <w:bCs/>
                  <w:lang w:val="es-ES"/>
                </w:rPr>
                <w:fldChar w:fldCharType="end"/>
              </w:r>
            </w:p>
          </w:sdtContent>
        </w:sdt>
        <w:p w14:paraId="5AB4090B" w14:textId="264DE1D3" w:rsidR="00676B5F" w:rsidRDefault="00676B5F"/>
        <w:p w14:paraId="09CEAA9F" w14:textId="045EA95F" w:rsidR="002751A6" w:rsidRPr="002751A6" w:rsidRDefault="00676B5F" w:rsidP="002751A6">
          <w:r>
            <w:br w:type="page"/>
          </w:r>
        </w:p>
      </w:sdtContent>
    </w:sdt>
    <w:p w14:paraId="6DF96865" w14:textId="094C898C" w:rsidR="002511E8" w:rsidRDefault="00A61C91" w:rsidP="00676B5F">
      <w:pPr>
        <w:pStyle w:val="Ttulo1"/>
        <w:jc w:val="center"/>
        <w:rPr>
          <w:rFonts w:ascii="Bahnschrift" w:hAnsi="Bahnschrift"/>
          <w:b/>
          <w:bCs/>
          <w:u w:val="single"/>
        </w:rPr>
      </w:pPr>
      <w:bookmarkStart w:id="1" w:name="_Toc132998056"/>
      <w:r w:rsidRPr="00676B5F">
        <w:rPr>
          <w:rFonts w:ascii="Bahnschrift" w:hAnsi="Bahnschrift"/>
          <w:b/>
          <w:bCs/>
          <w:u w:val="single"/>
        </w:rPr>
        <w:lastRenderedPageBreak/>
        <w:t>¿Qué es una máquina tunelera?</w:t>
      </w:r>
      <w:bookmarkEnd w:id="1"/>
    </w:p>
    <w:p w14:paraId="0FC52C82" w14:textId="77777777" w:rsidR="002B096F" w:rsidRPr="002B096F" w:rsidRDefault="002B096F" w:rsidP="0060438F">
      <w:pPr>
        <w:jc w:val="both"/>
      </w:pPr>
    </w:p>
    <w:p w14:paraId="1426E055" w14:textId="3286381D" w:rsidR="002511E8" w:rsidRPr="00A61C91" w:rsidRDefault="002511E8" w:rsidP="0060438F">
      <w:pPr>
        <w:spacing w:line="360" w:lineRule="auto"/>
        <w:ind w:firstLine="708"/>
        <w:jc w:val="both"/>
        <w:rPr>
          <w:rFonts w:ascii="Arial" w:hAnsi="Arial" w:cs="Arial"/>
          <w:sz w:val="24"/>
          <w:szCs w:val="24"/>
        </w:rPr>
      </w:pPr>
      <w:r w:rsidRPr="00A61C91">
        <w:rPr>
          <w:rFonts w:ascii="Arial" w:hAnsi="Arial" w:cs="Arial"/>
          <w:sz w:val="24"/>
          <w:szCs w:val="24"/>
        </w:rPr>
        <w:t xml:space="preserve">Una máquina tunelera, también conocida como tuneladora o perforadora de túneles, es una máquina utilizada para excavar túneles en el subsuelo. </w:t>
      </w:r>
      <w:r w:rsidR="002619CE">
        <w:rPr>
          <w:rFonts w:ascii="Arial" w:hAnsi="Arial" w:cs="Arial"/>
          <w:sz w:val="24"/>
          <w:szCs w:val="24"/>
        </w:rPr>
        <w:t xml:space="preserve">Es </w:t>
      </w:r>
      <w:r w:rsidRPr="00A61C91">
        <w:rPr>
          <w:rFonts w:ascii="Arial" w:hAnsi="Arial" w:cs="Arial"/>
          <w:sz w:val="24"/>
          <w:szCs w:val="24"/>
        </w:rPr>
        <w:t>un equipo especializado que puede excavar túneles en diferentes tipos de terreno, como roca dura, suelo blando, arena, arcilla, etc.</w:t>
      </w:r>
    </w:p>
    <w:p w14:paraId="63BE3808" w14:textId="69B47B4B" w:rsidR="002511E8" w:rsidRDefault="002511E8" w:rsidP="0060438F">
      <w:pPr>
        <w:spacing w:line="360" w:lineRule="auto"/>
        <w:ind w:firstLine="708"/>
        <w:jc w:val="both"/>
        <w:rPr>
          <w:rFonts w:ascii="Arial" w:hAnsi="Arial" w:cs="Arial"/>
          <w:sz w:val="24"/>
          <w:szCs w:val="24"/>
        </w:rPr>
      </w:pPr>
      <w:r w:rsidRPr="00A61C91">
        <w:rPr>
          <w:rFonts w:ascii="Arial" w:hAnsi="Arial" w:cs="Arial"/>
          <w:sz w:val="24"/>
          <w:szCs w:val="24"/>
        </w:rPr>
        <w:t>Las tuneladoras son ampliamente utilizadas en la construcción de infraestructuras como túneles para transporte, agua, energía y comunicaciones. Permiten una excavación más rápida, segura y precisa que la excavación manual y minimizan la perturbación en la superficie, lo que las convierte en una herramienta importante en la construcción de infraestructuras subterráneas.</w:t>
      </w:r>
    </w:p>
    <w:p w14:paraId="0A61B8C9" w14:textId="77777777" w:rsidR="00FD0047" w:rsidRPr="00FD0047" w:rsidRDefault="00FD0047" w:rsidP="0060438F">
      <w:pPr>
        <w:spacing w:line="360" w:lineRule="auto"/>
        <w:ind w:firstLine="708"/>
        <w:jc w:val="both"/>
        <w:rPr>
          <w:rFonts w:ascii="Arial" w:hAnsi="Arial" w:cs="Arial"/>
          <w:sz w:val="24"/>
          <w:szCs w:val="24"/>
        </w:rPr>
      </w:pPr>
      <w:r w:rsidRPr="00FD0047">
        <w:rPr>
          <w:rFonts w:ascii="Arial" w:hAnsi="Arial" w:cs="Arial"/>
          <w:sz w:val="24"/>
          <w:szCs w:val="24"/>
        </w:rPr>
        <w:t>El costo de una máquina tuneladora puede variar significativamente según varios factores, como el tipo y tamaño de la máquina, la complejidad del proyecto y las condiciones específicas del terreno. Además del costo de la propia máquina, también se deben considerar otros costos relacionados con la operación de la tuneladora, como el costo de los operadores y el mantenimiento.</w:t>
      </w:r>
    </w:p>
    <w:p w14:paraId="61FAB62F" w14:textId="77777777" w:rsidR="00FD0047" w:rsidRPr="00FD0047" w:rsidRDefault="00FD0047" w:rsidP="0060438F">
      <w:pPr>
        <w:spacing w:line="360" w:lineRule="auto"/>
        <w:ind w:firstLine="708"/>
        <w:jc w:val="both"/>
        <w:rPr>
          <w:rFonts w:ascii="Arial" w:hAnsi="Arial" w:cs="Arial"/>
          <w:sz w:val="24"/>
          <w:szCs w:val="24"/>
        </w:rPr>
      </w:pPr>
      <w:r w:rsidRPr="00FD0047">
        <w:rPr>
          <w:rFonts w:ascii="Arial" w:hAnsi="Arial" w:cs="Arial"/>
          <w:sz w:val="24"/>
          <w:szCs w:val="24"/>
        </w:rPr>
        <w:t>En general, las tuneladoras son equipos costosos, y su adquisición puede ser una inversión significativa para empresas de construcción y proyectos de infraestructura. El costo de una tuneladora nueva puede oscilar entre varios millones de dólares o euros, dependiendo del modelo y especificaciones de la máquina. Sin embargo, también existen opciones de alquiler y leasing, que pueden ser una opción más asequible para algunos proyectos.</w:t>
      </w:r>
    </w:p>
    <w:p w14:paraId="4BEAD106" w14:textId="64ED9C03" w:rsidR="00FD0047" w:rsidRDefault="00FD0047" w:rsidP="0060438F">
      <w:pPr>
        <w:spacing w:line="360" w:lineRule="auto"/>
        <w:ind w:firstLine="708"/>
        <w:jc w:val="both"/>
        <w:rPr>
          <w:rFonts w:ascii="Arial" w:hAnsi="Arial" w:cs="Arial"/>
          <w:sz w:val="24"/>
          <w:szCs w:val="24"/>
        </w:rPr>
      </w:pPr>
      <w:r w:rsidRPr="00FD0047">
        <w:rPr>
          <w:rFonts w:ascii="Arial" w:hAnsi="Arial" w:cs="Arial"/>
          <w:sz w:val="24"/>
          <w:szCs w:val="24"/>
        </w:rPr>
        <w:t>Es importante tener en cuenta que el costo de la máquina tuneladora es solo una parte del costo total del proyecto de construcción del túnel. Además de la inversión en la tuneladora, también se deben considerar los costos de ingeniería, permisos, mano de obra, materiales, equipos auxiliares y otros costos asociados con la construcción del túnel.</w:t>
      </w:r>
    </w:p>
    <w:p w14:paraId="364219F9" w14:textId="6D1533BB" w:rsidR="00385A72" w:rsidRDefault="00385A72" w:rsidP="00385A72">
      <w:pPr>
        <w:spacing w:line="360" w:lineRule="auto"/>
        <w:ind w:firstLine="708"/>
        <w:jc w:val="both"/>
        <w:rPr>
          <w:rFonts w:ascii="Arial" w:hAnsi="Arial" w:cs="Arial"/>
          <w:sz w:val="24"/>
          <w:szCs w:val="24"/>
        </w:rPr>
      </w:pPr>
      <w:r w:rsidRPr="00385A72">
        <w:rPr>
          <w:rFonts w:ascii="Arial" w:hAnsi="Arial" w:cs="Arial"/>
          <w:sz w:val="24"/>
          <w:szCs w:val="24"/>
        </w:rPr>
        <w:t>Como cualquier máquina, las máquinas tuneladoras requieren mantenimiento regular y reparaciones cuando sea necesario. Los equipos de mantenimiento utilizan herramientas y equipos especializados para realizar tareas de mantenimiento, tales como la limpieza de los sistemas hidráulicos, la reparación de las juntas de sellado y la sustitución de piezas desgastadas</w:t>
      </w:r>
      <w:r>
        <w:rPr>
          <w:rFonts w:ascii="Arial" w:hAnsi="Arial" w:cs="Arial"/>
          <w:sz w:val="24"/>
          <w:szCs w:val="24"/>
        </w:rPr>
        <w:t>. Estas</w:t>
      </w:r>
      <w:r w:rsidRPr="00385A72">
        <w:rPr>
          <w:rFonts w:ascii="Arial" w:hAnsi="Arial" w:cs="Arial"/>
          <w:sz w:val="24"/>
          <w:szCs w:val="24"/>
        </w:rPr>
        <w:t xml:space="preserve"> </w:t>
      </w:r>
      <w:r w:rsidRPr="00385A72">
        <w:rPr>
          <w:rFonts w:ascii="Arial" w:hAnsi="Arial" w:cs="Arial"/>
          <w:sz w:val="24"/>
          <w:szCs w:val="24"/>
        </w:rPr>
        <w:lastRenderedPageBreak/>
        <w:t>máquinas</w:t>
      </w:r>
      <w:r>
        <w:rPr>
          <w:rFonts w:ascii="Arial" w:hAnsi="Arial" w:cs="Arial"/>
          <w:sz w:val="24"/>
          <w:szCs w:val="24"/>
        </w:rPr>
        <w:t>, además,</w:t>
      </w:r>
      <w:r w:rsidRPr="00385A72">
        <w:rPr>
          <w:rFonts w:ascii="Arial" w:hAnsi="Arial" w:cs="Arial"/>
          <w:sz w:val="24"/>
          <w:szCs w:val="24"/>
        </w:rPr>
        <w:t xml:space="preserve"> utilizan una variedad de aceites y lubricantes para garantizar que las piezas móviles de la máquina funcionen correctamente y para reducir el desgaste de estas. Estos incluyen aceites hidráulicos, aceites para engranajes, aceites para rodamientos y otros lubricantes especializados.</w:t>
      </w:r>
      <w:r>
        <w:rPr>
          <w:rFonts w:ascii="Arial" w:hAnsi="Arial" w:cs="Arial"/>
          <w:sz w:val="24"/>
          <w:szCs w:val="24"/>
        </w:rPr>
        <w:t xml:space="preserve"> </w:t>
      </w:r>
    </w:p>
    <w:p w14:paraId="068926A9" w14:textId="368EB206" w:rsidR="00385A72" w:rsidRDefault="00385A72" w:rsidP="00385A72">
      <w:pPr>
        <w:spacing w:line="360" w:lineRule="auto"/>
        <w:ind w:firstLine="708"/>
        <w:jc w:val="both"/>
        <w:rPr>
          <w:rFonts w:ascii="Arial" w:hAnsi="Arial" w:cs="Arial"/>
          <w:sz w:val="24"/>
          <w:szCs w:val="24"/>
        </w:rPr>
      </w:pPr>
      <w:r w:rsidRPr="00385A72">
        <w:rPr>
          <w:rFonts w:ascii="Arial" w:hAnsi="Arial" w:cs="Arial"/>
          <w:sz w:val="24"/>
          <w:szCs w:val="24"/>
        </w:rPr>
        <w:t>Las máquinas también están equipadas con sistemas de inspección y monitoreo para garantizar que la excavación del túnel se realice correctamente y que la máquina funcione correctamente. Estos sistemas incluyen cámaras de video, sensores de presión, medidores de flujo y otros equipos de monitoreo.</w:t>
      </w:r>
    </w:p>
    <w:p w14:paraId="7459B202" w14:textId="5EC05113" w:rsidR="00385A72" w:rsidRDefault="00385A72" w:rsidP="00385A72">
      <w:pPr>
        <w:spacing w:line="360" w:lineRule="auto"/>
        <w:ind w:firstLine="708"/>
        <w:jc w:val="both"/>
        <w:rPr>
          <w:rFonts w:ascii="Arial" w:hAnsi="Arial" w:cs="Arial"/>
          <w:sz w:val="24"/>
          <w:szCs w:val="24"/>
        </w:rPr>
      </w:pPr>
      <w:r w:rsidRPr="00385A72">
        <w:rPr>
          <w:rFonts w:ascii="Arial" w:hAnsi="Arial" w:cs="Arial"/>
          <w:sz w:val="24"/>
          <w:szCs w:val="24"/>
        </w:rPr>
        <w:t>Es importante mencionar que las herramientas, inspecciones, reparaciones y aceites utilizados pueden variar dependiendo del tipo de máquina tuneladora y del proyecto en el que se esté trabajando.</w:t>
      </w:r>
    </w:p>
    <w:p w14:paraId="14ED2400" w14:textId="071F219D" w:rsidR="00385A72" w:rsidRDefault="00AF11AB" w:rsidP="00385A72">
      <w:pPr>
        <w:spacing w:line="360" w:lineRule="auto"/>
        <w:ind w:firstLine="708"/>
        <w:jc w:val="both"/>
        <w:rPr>
          <w:rFonts w:ascii="Arial" w:hAnsi="Arial" w:cs="Arial"/>
          <w:sz w:val="24"/>
          <w:szCs w:val="24"/>
        </w:rPr>
      </w:pPr>
      <w:r>
        <w:rPr>
          <w:rFonts w:ascii="Arial" w:hAnsi="Arial" w:cs="Arial"/>
          <w:noProof/>
          <w:sz w:val="24"/>
          <w:szCs w:val="24"/>
        </w:rPr>
        <w:drawing>
          <wp:anchor distT="0" distB="0" distL="114300" distR="114300" simplePos="0" relativeHeight="251713536" behindDoc="0" locked="0" layoutInCell="1" allowOverlap="1" wp14:anchorId="6388392C" wp14:editId="20A21D8A">
            <wp:simplePos x="0" y="0"/>
            <wp:positionH relativeFrom="margin">
              <wp:align>center</wp:align>
            </wp:positionH>
            <wp:positionV relativeFrom="paragraph">
              <wp:posOffset>147139</wp:posOffset>
            </wp:positionV>
            <wp:extent cx="4741545" cy="2708910"/>
            <wp:effectExtent l="0" t="0" r="1905" b="0"/>
            <wp:wrapNone/>
            <wp:docPr id="28" name="Imagen 28" descr="Imagen que contiene roca, edificio, piedra, roc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roca, edificio, piedra, rocos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1545" cy="2708910"/>
                    </a:xfrm>
                    <a:prstGeom prst="rect">
                      <a:avLst/>
                    </a:prstGeom>
                    <a:effectLst>
                      <a:softEdge rad="25400"/>
                    </a:effectLst>
                  </pic:spPr>
                </pic:pic>
              </a:graphicData>
            </a:graphic>
          </wp:anchor>
        </w:drawing>
      </w:r>
    </w:p>
    <w:p w14:paraId="7AD979E2" w14:textId="705EFD0F" w:rsidR="00385A72" w:rsidRDefault="00385A72" w:rsidP="00385A72">
      <w:pPr>
        <w:spacing w:line="360" w:lineRule="auto"/>
        <w:ind w:firstLine="708"/>
        <w:jc w:val="both"/>
        <w:rPr>
          <w:rFonts w:ascii="Arial" w:hAnsi="Arial" w:cs="Arial"/>
          <w:sz w:val="24"/>
          <w:szCs w:val="24"/>
        </w:rPr>
      </w:pPr>
    </w:p>
    <w:p w14:paraId="7173F26D" w14:textId="362E0AE2" w:rsidR="00385A72" w:rsidRDefault="00385A72" w:rsidP="00385A72">
      <w:pPr>
        <w:spacing w:line="360" w:lineRule="auto"/>
        <w:ind w:firstLine="708"/>
        <w:jc w:val="both"/>
        <w:rPr>
          <w:rFonts w:ascii="Arial" w:hAnsi="Arial" w:cs="Arial"/>
          <w:sz w:val="24"/>
          <w:szCs w:val="24"/>
        </w:rPr>
      </w:pPr>
    </w:p>
    <w:p w14:paraId="6D606773" w14:textId="179FE788" w:rsidR="00385A72" w:rsidRDefault="00385A72" w:rsidP="00385A72">
      <w:pPr>
        <w:spacing w:line="360" w:lineRule="auto"/>
        <w:ind w:firstLine="708"/>
        <w:jc w:val="both"/>
        <w:rPr>
          <w:rFonts w:ascii="Arial" w:hAnsi="Arial" w:cs="Arial"/>
          <w:sz w:val="24"/>
          <w:szCs w:val="24"/>
        </w:rPr>
      </w:pPr>
    </w:p>
    <w:p w14:paraId="0C0F8574" w14:textId="4E616E10" w:rsidR="00385A72" w:rsidRDefault="00385A72" w:rsidP="00385A72">
      <w:pPr>
        <w:spacing w:line="360" w:lineRule="auto"/>
        <w:ind w:firstLine="708"/>
        <w:jc w:val="both"/>
        <w:rPr>
          <w:rFonts w:ascii="Arial" w:hAnsi="Arial" w:cs="Arial"/>
          <w:sz w:val="24"/>
          <w:szCs w:val="24"/>
        </w:rPr>
      </w:pPr>
    </w:p>
    <w:p w14:paraId="3CFB3A88" w14:textId="383A2D1C" w:rsidR="00385A72" w:rsidRDefault="00385A72" w:rsidP="00385A72">
      <w:pPr>
        <w:spacing w:line="360" w:lineRule="auto"/>
        <w:ind w:firstLine="708"/>
        <w:jc w:val="both"/>
        <w:rPr>
          <w:rFonts w:ascii="Arial" w:hAnsi="Arial" w:cs="Arial"/>
          <w:sz w:val="24"/>
          <w:szCs w:val="24"/>
        </w:rPr>
      </w:pPr>
    </w:p>
    <w:p w14:paraId="51BB5FEA" w14:textId="2B89F77F" w:rsidR="00385A72" w:rsidRDefault="00385A72" w:rsidP="00385A72">
      <w:pPr>
        <w:spacing w:line="360" w:lineRule="auto"/>
        <w:ind w:firstLine="708"/>
        <w:jc w:val="both"/>
        <w:rPr>
          <w:rFonts w:ascii="Arial" w:hAnsi="Arial" w:cs="Arial"/>
          <w:sz w:val="24"/>
          <w:szCs w:val="24"/>
        </w:rPr>
      </w:pPr>
    </w:p>
    <w:p w14:paraId="33EEA41B" w14:textId="5CA80CAA" w:rsidR="00385A72" w:rsidRDefault="00385A72" w:rsidP="00385A72">
      <w:pPr>
        <w:spacing w:line="360" w:lineRule="auto"/>
        <w:ind w:firstLine="708"/>
        <w:jc w:val="both"/>
        <w:rPr>
          <w:rFonts w:ascii="Arial" w:hAnsi="Arial" w:cs="Arial"/>
          <w:sz w:val="24"/>
          <w:szCs w:val="24"/>
        </w:rPr>
      </w:pPr>
    </w:p>
    <w:p w14:paraId="6F159311" w14:textId="4820C249" w:rsidR="00385A72" w:rsidRDefault="00AF11AB" w:rsidP="00385A72">
      <w:pPr>
        <w:spacing w:line="360" w:lineRule="auto"/>
        <w:ind w:firstLine="708"/>
        <w:jc w:val="both"/>
        <w:rPr>
          <w:rFonts w:ascii="Arial" w:hAnsi="Arial" w:cs="Arial"/>
          <w:sz w:val="24"/>
          <w:szCs w:val="24"/>
        </w:rPr>
      </w:pPr>
      <w:r>
        <w:rPr>
          <w:rFonts w:ascii="Arial" w:hAnsi="Arial" w:cs="Arial"/>
          <w:noProof/>
          <w:sz w:val="24"/>
          <w:szCs w:val="24"/>
        </w:rPr>
        <w:drawing>
          <wp:anchor distT="0" distB="0" distL="114300" distR="114300" simplePos="0" relativeHeight="251714560" behindDoc="0" locked="0" layoutInCell="1" allowOverlap="1" wp14:anchorId="7ED7A6B1" wp14:editId="2C236F89">
            <wp:simplePos x="0" y="0"/>
            <wp:positionH relativeFrom="margin">
              <wp:align>right</wp:align>
            </wp:positionH>
            <wp:positionV relativeFrom="paragraph">
              <wp:posOffset>276769</wp:posOffset>
            </wp:positionV>
            <wp:extent cx="5400040" cy="2146300"/>
            <wp:effectExtent l="0" t="0" r="0" b="6350"/>
            <wp:wrapSquare wrapText="bothSides"/>
            <wp:docPr id="29" name="Imagen 29" descr="Imagen que contiene interior, tabla, nieve,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interior, tabla, nieve, cubier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400040" cy="2146300"/>
                    </a:xfrm>
                    <a:prstGeom prst="rect">
                      <a:avLst/>
                    </a:prstGeom>
                    <a:effectLst>
                      <a:softEdge rad="25400"/>
                    </a:effectLst>
                  </pic:spPr>
                </pic:pic>
              </a:graphicData>
            </a:graphic>
          </wp:anchor>
        </w:drawing>
      </w:r>
    </w:p>
    <w:p w14:paraId="75A9263A" w14:textId="49FB48B2" w:rsidR="00385A72" w:rsidRPr="00385A72" w:rsidRDefault="00385A72" w:rsidP="00AF11AB">
      <w:pPr>
        <w:spacing w:line="360" w:lineRule="auto"/>
        <w:ind w:firstLine="708"/>
        <w:jc w:val="both"/>
        <w:rPr>
          <w:rFonts w:ascii="Arial" w:hAnsi="Arial" w:cs="Arial"/>
          <w:sz w:val="24"/>
          <w:szCs w:val="24"/>
        </w:rPr>
      </w:pPr>
    </w:p>
    <w:p w14:paraId="14A564A0" w14:textId="22565452" w:rsidR="001C4737" w:rsidRPr="0060438F" w:rsidRDefault="00BC0411" w:rsidP="0060438F">
      <w:pPr>
        <w:pStyle w:val="Ttulo1"/>
        <w:jc w:val="center"/>
        <w:rPr>
          <w:rStyle w:val="Hipervnculo"/>
          <w:rFonts w:ascii="Bahnschrift" w:hAnsi="Bahnschrift"/>
          <w:b/>
          <w:bCs/>
          <w:color w:val="2F5496" w:themeColor="accent1" w:themeShade="BF"/>
        </w:rPr>
      </w:pPr>
      <w:bookmarkStart w:id="2" w:name="_Toc132998057"/>
      <w:r w:rsidRPr="0060438F">
        <w:rPr>
          <w:rStyle w:val="Hipervnculo"/>
          <w:rFonts w:ascii="Bahnschrift" w:hAnsi="Bahnschrift"/>
          <w:b/>
          <w:bCs/>
          <w:color w:val="2F5496" w:themeColor="accent1" w:themeShade="BF"/>
        </w:rPr>
        <w:lastRenderedPageBreak/>
        <w:t>¿</w:t>
      </w:r>
      <w:r w:rsidR="0060438F" w:rsidRPr="0060438F">
        <w:rPr>
          <w:rStyle w:val="Hipervnculo"/>
          <w:rFonts w:ascii="Bahnschrift" w:hAnsi="Bahnschrift"/>
          <w:b/>
          <w:bCs/>
          <w:color w:val="2F5496" w:themeColor="accent1" w:themeShade="BF"/>
        </w:rPr>
        <w:t>Cuándo se</w:t>
      </w:r>
      <w:r w:rsidRPr="0060438F">
        <w:rPr>
          <w:rStyle w:val="Hipervnculo"/>
          <w:rFonts w:ascii="Bahnschrift" w:hAnsi="Bahnschrift"/>
          <w:b/>
          <w:bCs/>
          <w:color w:val="2F5496" w:themeColor="accent1" w:themeShade="BF"/>
        </w:rPr>
        <w:t xml:space="preserve"> inventó</w:t>
      </w:r>
      <w:r w:rsidR="00E2561F" w:rsidRPr="0060438F">
        <w:rPr>
          <w:rStyle w:val="Hipervnculo"/>
          <w:rFonts w:ascii="Bahnschrift" w:hAnsi="Bahnschrift"/>
          <w:b/>
          <w:bCs/>
          <w:color w:val="2F5496" w:themeColor="accent1" w:themeShade="BF"/>
        </w:rPr>
        <w:t>?</w:t>
      </w:r>
      <w:bookmarkEnd w:id="2"/>
    </w:p>
    <w:p w14:paraId="1D5F3BDE" w14:textId="77777777" w:rsidR="0060438F" w:rsidRPr="0060438F" w:rsidRDefault="0060438F" w:rsidP="0060438F"/>
    <w:p w14:paraId="57B44D05" w14:textId="074490DC" w:rsidR="001C4737" w:rsidRPr="0060438F" w:rsidRDefault="004509C7" w:rsidP="0060438F">
      <w:pPr>
        <w:spacing w:line="360" w:lineRule="auto"/>
        <w:ind w:firstLine="708"/>
        <w:jc w:val="both"/>
        <w:rPr>
          <w:rFonts w:ascii="Arial" w:hAnsi="Arial" w:cs="Arial"/>
          <w:color w:val="000000" w:themeColor="text1"/>
          <w:sz w:val="24"/>
          <w:szCs w:val="24"/>
        </w:rPr>
      </w:pPr>
      <w:r>
        <w:rPr>
          <w:rStyle w:val="Hipervnculo"/>
          <w:rFonts w:ascii="Arial" w:hAnsi="Arial" w:cs="Arial"/>
          <w:color w:val="000000" w:themeColor="text1"/>
          <w:sz w:val="24"/>
          <w:szCs w:val="24"/>
          <w:u w:val="none"/>
        </w:rPr>
        <w:t xml:space="preserve">La primera tuneladora exitosa se </w:t>
      </w:r>
      <w:r w:rsidR="0060438F">
        <w:rPr>
          <w:rStyle w:val="Hipervnculo"/>
          <w:rFonts w:ascii="Arial" w:hAnsi="Arial" w:cs="Arial"/>
          <w:color w:val="000000" w:themeColor="text1"/>
          <w:sz w:val="24"/>
          <w:szCs w:val="24"/>
          <w:u w:val="none"/>
        </w:rPr>
        <w:t>construyó en</w:t>
      </w:r>
      <w:r w:rsidR="00F90A4A">
        <w:rPr>
          <w:rStyle w:val="Hipervnculo"/>
          <w:rFonts w:ascii="Arial" w:hAnsi="Arial" w:cs="Arial"/>
          <w:color w:val="000000" w:themeColor="text1"/>
          <w:sz w:val="24"/>
          <w:szCs w:val="24"/>
          <w:u w:val="none"/>
        </w:rPr>
        <w:t xml:space="preserve"> 1863, y fue mejorada en 1875 por Frederick</w:t>
      </w:r>
      <w:r w:rsidR="008A6A47">
        <w:rPr>
          <w:rStyle w:val="Hipervnculo"/>
          <w:rFonts w:ascii="Arial" w:hAnsi="Arial" w:cs="Arial"/>
          <w:color w:val="000000" w:themeColor="text1"/>
          <w:sz w:val="24"/>
          <w:szCs w:val="24"/>
          <w:u w:val="none"/>
        </w:rPr>
        <w:t xml:space="preserve"> </w:t>
      </w:r>
      <w:r w:rsidR="0060438F">
        <w:rPr>
          <w:rStyle w:val="Hipervnculo"/>
          <w:rFonts w:ascii="Arial" w:hAnsi="Arial" w:cs="Arial"/>
          <w:color w:val="000000" w:themeColor="text1"/>
          <w:sz w:val="24"/>
          <w:szCs w:val="24"/>
          <w:u w:val="none"/>
        </w:rPr>
        <w:t>Beaumont</w:t>
      </w:r>
      <w:r w:rsidR="008A6A47">
        <w:rPr>
          <w:rStyle w:val="Hipervnculo"/>
          <w:rFonts w:ascii="Arial" w:hAnsi="Arial" w:cs="Arial"/>
          <w:color w:val="000000" w:themeColor="text1"/>
          <w:sz w:val="24"/>
          <w:szCs w:val="24"/>
          <w:u w:val="none"/>
        </w:rPr>
        <w:t xml:space="preserve">. Posteriormente, fue utilizada por Thomas </w:t>
      </w:r>
      <w:proofErr w:type="spellStart"/>
      <w:r w:rsidR="008A6A47">
        <w:rPr>
          <w:rStyle w:val="Hipervnculo"/>
          <w:rFonts w:ascii="Arial" w:hAnsi="Arial" w:cs="Arial"/>
          <w:color w:val="000000" w:themeColor="text1"/>
          <w:sz w:val="24"/>
          <w:szCs w:val="24"/>
          <w:u w:val="none"/>
        </w:rPr>
        <w:t>Thomas</w:t>
      </w:r>
      <w:proofErr w:type="spellEnd"/>
      <w:r w:rsidR="008A6A47">
        <w:rPr>
          <w:rStyle w:val="Hipervnculo"/>
          <w:rFonts w:ascii="Arial" w:hAnsi="Arial" w:cs="Arial"/>
          <w:color w:val="000000" w:themeColor="text1"/>
          <w:sz w:val="24"/>
          <w:szCs w:val="24"/>
          <w:u w:val="none"/>
        </w:rPr>
        <w:t xml:space="preserve"> en 1880. En 1875 se </w:t>
      </w:r>
      <w:r w:rsidR="0060438F">
        <w:rPr>
          <w:rStyle w:val="Hipervnculo"/>
          <w:rFonts w:ascii="Arial" w:hAnsi="Arial" w:cs="Arial"/>
          <w:color w:val="000000" w:themeColor="text1"/>
          <w:sz w:val="24"/>
          <w:szCs w:val="24"/>
          <w:u w:val="none"/>
        </w:rPr>
        <w:t>autorizó por primera vez a</w:t>
      </w:r>
      <w:r w:rsidR="008A6A47">
        <w:rPr>
          <w:rStyle w:val="Hipervnculo"/>
          <w:rFonts w:ascii="Arial" w:hAnsi="Arial" w:cs="Arial"/>
          <w:color w:val="000000" w:themeColor="text1"/>
          <w:sz w:val="24"/>
          <w:szCs w:val="24"/>
          <w:u w:val="none"/>
        </w:rPr>
        <w:t xml:space="preserve"> una tuneladora </w:t>
      </w:r>
      <w:r w:rsidR="0060438F">
        <w:rPr>
          <w:rStyle w:val="Hipervnculo"/>
          <w:rFonts w:ascii="Arial" w:hAnsi="Arial" w:cs="Arial"/>
          <w:color w:val="000000" w:themeColor="text1"/>
          <w:sz w:val="24"/>
          <w:szCs w:val="24"/>
          <w:u w:val="none"/>
        </w:rPr>
        <w:t xml:space="preserve">a </w:t>
      </w:r>
      <w:r w:rsidR="008A6A47">
        <w:rPr>
          <w:rStyle w:val="Hipervnculo"/>
          <w:rFonts w:ascii="Arial" w:hAnsi="Arial" w:cs="Arial"/>
          <w:color w:val="000000" w:themeColor="text1"/>
          <w:sz w:val="24"/>
          <w:szCs w:val="24"/>
          <w:u w:val="none"/>
        </w:rPr>
        <w:t>realizar pruebas</w:t>
      </w:r>
      <w:r w:rsidR="0060438F">
        <w:rPr>
          <w:rStyle w:val="Hipervnculo"/>
          <w:rFonts w:ascii="Arial" w:hAnsi="Arial" w:cs="Arial"/>
          <w:color w:val="000000" w:themeColor="text1"/>
          <w:sz w:val="24"/>
          <w:szCs w:val="24"/>
          <w:u w:val="none"/>
        </w:rPr>
        <w:t>, con el fin de</w:t>
      </w:r>
      <w:r w:rsidR="008A6A47">
        <w:rPr>
          <w:rStyle w:val="Hipervnculo"/>
          <w:rFonts w:ascii="Arial" w:hAnsi="Arial" w:cs="Arial"/>
          <w:color w:val="000000" w:themeColor="text1"/>
          <w:sz w:val="24"/>
          <w:szCs w:val="24"/>
          <w:u w:val="none"/>
        </w:rPr>
        <w:t xml:space="preserve"> construir </w:t>
      </w:r>
      <w:r w:rsidR="00DC389B">
        <w:rPr>
          <w:rStyle w:val="Hipervnculo"/>
          <w:rFonts w:ascii="Arial" w:hAnsi="Arial" w:cs="Arial"/>
          <w:color w:val="000000" w:themeColor="text1"/>
          <w:sz w:val="24"/>
          <w:szCs w:val="24"/>
          <w:u w:val="none"/>
        </w:rPr>
        <w:t>un túnel bajo el Canal de la Mancha.</w:t>
      </w:r>
    </w:p>
    <w:p w14:paraId="2C59A177" w14:textId="6F8E5000" w:rsidR="00FD0047" w:rsidRPr="0060438F" w:rsidRDefault="00FD0047" w:rsidP="00676B5F">
      <w:pPr>
        <w:pStyle w:val="Ttulo1"/>
        <w:jc w:val="center"/>
        <w:rPr>
          <w:rFonts w:ascii="Bahnschrift" w:hAnsi="Bahnschrift"/>
          <w:b/>
          <w:bCs/>
          <w:u w:val="single"/>
        </w:rPr>
      </w:pPr>
      <w:bookmarkStart w:id="3" w:name="_Toc132998058"/>
      <w:r w:rsidRPr="0060438F">
        <w:rPr>
          <w:rFonts w:ascii="Bahnschrift" w:hAnsi="Bahnschrift"/>
          <w:b/>
          <w:bCs/>
          <w:u w:val="single"/>
        </w:rPr>
        <w:t>¿Cómo funciona?</w:t>
      </w:r>
      <w:bookmarkEnd w:id="3"/>
    </w:p>
    <w:p w14:paraId="41A008B6" w14:textId="77777777" w:rsidR="002B096F" w:rsidRPr="002B096F" w:rsidRDefault="002B096F" w:rsidP="002B096F"/>
    <w:p w14:paraId="0CFAD5A8" w14:textId="4AB0CC31" w:rsidR="00A61C91" w:rsidRDefault="00FD0047" w:rsidP="00FD0047">
      <w:pPr>
        <w:spacing w:line="360" w:lineRule="auto"/>
        <w:ind w:firstLine="708"/>
        <w:jc w:val="both"/>
        <w:rPr>
          <w:rFonts w:ascii="Arial" w:hAnsi="Arial" w:cs="Arial"/>
          <w:sz w:val="24"/>
          <w:szCs w:val="24"/>
        </w:rPr>
      </w:pPr>
      <w:r>
        <w:rPr>
          <w:rFonts w:ascii="Arial" w:hAnsi="Arial" w:cs="Arial"/>
          <w:sz w:val="24"/>
          <w:szCs w:val="24"/>
        </w:rPr>
        <w:t xml:space="preserve">Su funcionamiento se basa en un sistema de </w:t>
      </w:r>
      <w:r w:rsidR="001A1982">
        <w:rPr>
          <w:rFonts w:ascii="Arial" w:hAnsi="Arial" w:cs="Arial"/>
          <w:sz w:val="24"/>
          <w:szCs w:val="24"/>
        </w:rPr>
        <w:t>corte mecánico y transporte de material de excavación. La máquina consta de una cabeza de corte giratoria que contiene discos de corte y dientes de corte. Esta cabeza de corte gira y avanza hacia adelante, excavando la tierra y el sustrato rocoso a medida que avanza. El material de excavación se lleva a través de un sistema de cintas transportadoras y se descarga en vagones de ferrocarril o camiones para su transporte fuera del sitio.</w:t>
      </w:r>
    </w:p>
    <w:p w14:paraId="7B965AAD" w14:textId="0B6ADE71" w:rsidR="001A1982" w:rsidRDefault="001A1982" w:rsidP="00FD0047">
      <w:pPr>
        <w:spacing w:line="360" w:lineRule="auto"/>
        <w:ind w:firstLine="708"/>
        <w:jc w:val="both"/>
        <w:rPr>
          <w:rFonts w:ascii="Arial" w:hAnsi="Arial" w:cs="Arial"/>
          <w:sz w:val="24"/>
          <w:szCs w:val="24"/>
        </w:rPr>
      </w:pPr>
      <w:r>
        <w:rPr>
          <w:rFonts w:ascii="Arial" w:hAnsi="Arial" w:cs="Arial"/>
          <w:sz w:val="24"/>
          <w:szCs w:val="24"/>
        </w:rPr>
        <w:t>La tuneladora también cuenta con un sistema de soporte de túnel que incluye una serie de anillos de hormigón prefabricados. Una vez que se excava un cierto tramo de túnel, se coloca un anillo de hormigón para estabilizar las paredes y el techo del túnel antes de que se avance hacia la siguiente sección.</w:t>
      </w:r>
    </w:p>
    <w:p w14:paraId="1DE44887" w14:textId="68749CFF" w:rsidR="001A1982" w:rsidRDefault="001A1982" w:rsidP="00FD0047">
      <w:pPr>
        <w:spacing w:line="360" w:lineRule="auto"/>
        <w:ind w:firstLine="708"/>
        <w:jc w:val="both"/>
        <w:rPr>
          <w:rFonts w:ascii="Arial" w:hAnsi="Arial" w:cs="Arial"/>
          <w:sz w:val="24"/>
          <w:szCs w:val="24"/>
        </w:rPr>
      </w:pPr>
      <w:r>
        <w:rPr>
          <w:rFonts w:ascii="Arial" w:hAnsi="Arial" w:cs="Arial"/>
          <w:sz w:val="24"/>
          <w:szCs w:val="24"/>
        </w:rPr>
        <w:t>El proceso se repite a medida que la máquina avanza a través del suelo, utilizando su cabeza de corte para excavar y su sistema de soporte para asegurar la estabilidad del túnel. Este método de excavación es más rápido y seguro que la excavación manual y se utiliza comúnmente en la construcción de túneles de transporte, alcantarillado, servicios públicos y otros proyectos de infraestructura subterránea.</w:t>
      </w:r>
    </w:p>
    <w:p w14:paraId="62748879" w14:textId="2BA482BE" w:rsidR="00A61C91" w:rsidRDefault="00A61C91" w:rsidP="00A61C91">
      <w:pPr>
        <w:spacing w:line="360" w:lineRule="auto"/>
        <w:ind w:firstLine="708"/>
        <w:jc w:val="both"/>
        <w:rPr>
          <w:rFonts w:ascii="Arial" w:hAnsi="Arial" w:cs="Arial"/>
          <w:sz w:val="24"/>
          <w:szCs w:val="24"/>
        </w:rPr>
      </w:pPr>
    </w:p>
    <w:p w14:paraId="7CBE3FA6" w14:textId="299CC41C" w:rsidR="00A61C91" w:rsidRDefault="00A61C91" w:rsidP="008E20C9">
      <w:pPr>
        <w:spacing w:line="360" w:lineRule="auto"/>
        <w:jc w:val="both"/>
        <w:rPr>
          <w:rFonts w:ascii="Arial" w:hAnsi="Arial" w:cs="Arial"/>
          <w:sz w:val="24"/>
          <w:szCs w:val="24"/>
        </w:rPr>
      </w:pPr>
    </w:p>
    <w:p w14:paraId="3591F2A1" w14:textId="77777777" w:rsidR="0060438F" w:rsidRDefault="0060438F" w:rsidP="008E20C9">
      <w:pPr>
        <w:spacing w:line="360" w:lineRule="auto"/>
        <w:jc w:val="both"/>
        <w:rPr>
          <w:rFonts w:ascii="Arial" w:hAnsi="Arial" w:cs="Arial"/>
          <w:sz w:val="24"/>
          <w:szCs w:val="24"/>
        </w:rPr>
      </w:pPr>
    </w:p>
    <w:p w14:paraId="0DCC2EC3" w14:textId="77777777" w:rsidR="00A61C91" w:rsidRPr="00A61C91" w:rsidRDefault="00A61C91" w:rsidP="001A1982">
      <w:pPr>
        <w:spacing w:line="360" w:lineRule="auto"/>
        <w:jc w:val="both"/>
        <w:rPr>
          <w:rFonts w:ascii="Arial" w:hAnsi="Arial" w:cs="Arial"/>
          <w:sz w:val="24"/>
          <w:szCs w:val="24"/>
        </w:rPr>
      </w:pPr>
    </w:p>
    <w:p w14:paraId="75D48258" w14:textId="077EA475" w:rsidR="00A61C91" w:rsidRDefault="00A61C91" w:rsidP="00676B5F">
      <w:pPr>
        <w:pStyle w:val="Ttulo1"/>
        <w:jc w:val="center"/>
        <w:rPr>
          <w:rFonts w:ascii="Bahnschrift" w:hAnsi="Bahnschrift"/>
          <w:b/>
          <w:bCs/>
          <w:u w:val="single"/>
        </w:rPr>
      </w:pPr>
      <w:bookmarkStart w:id="4" w:name="_Toc132998059"/>
      <w:r w:rsidRPr="00676B5F">
        <w:rPr>
          <w:rFonts w:ascii="Bahnschrift" w:hAnsi="Bahnschrift"/>
          <w:b/>
          <w:bCs/>
          <w:u w:val="single"/>
        </w:rPr>
        <w:lastRenderedPageBreak/>
        <w:t>¿Cuáles son sus partes?</w:t>
      </w:r>
      <w:bookmarkEnd w:id="4"/>
    </w:p>
    <w:p w14:paraId="2077D9DF" w14:textId="77777777" w:rsidR="002B096F" w:rsidRPr="002B096F" w:rsidRDefault="002B096F" w:rsidP="002B096F"/>
    <w:p w14:paraId="0B30AC82" w14:textId="3107374E" w:rsidR="002511E8" w:rsidRPr="001A1982" w:rsidRDefault="002511E8" w:rsidP="001A1982">
      <w:pPr>
        <w:spacing w:line="360" w:lineRule="auto"/>
        <w:ind w:firstLine="708"/>
        <w:jc w:val="both"/>
        <w:rPr>
          <w:rFonts w:ascii="Arial" w:hAnsi="Arial" w:cs="Arial"/>
          <w:sz w:val="24"/>
          <w:szCs w:val="24"/>
        </w:rPr>
      </w:pPr>
      <w:r w:rsidRPr="001A1982">
        <w:rPr>
          <w:rFonts w:ascii="Arial" w:hAnsi="Arial" w:cs="Arial"/>
          <w:sz w:val="24"/>
          <w:szCs w:val="24"/>
        </w:rPr>
        <w:t>Las partes principales de una máquina tuneladora son:</w:t>
      </w:r>
    </w:p>
    <w:p w14:paraId="6556B74A" w14:textId="31196A72" w:rsidR="002511E8" w:rsidRPr="001A1982" w:rsidRDefault="002511E8" w:rsidP="001A1982">
      <w:pPr>
        <w:pStyle w:val="Prrafodelista"/>
        <w:numPr>
          <w:ilvl w:val="0"/>
          <w:numId w:val="6"/>
        </w:numPr>
        <w:spacing w:line="360" w:lineRule="auto"/>
        <w:jc w:val="both"/>
        <w:rPr>
          <w:rFonts w:ascii="Arial" w:hAnsi="Arial" w:cs="Arial"/>
          <w:sz w:val="24"/>
          <w:szCs w:val="24"/>
        </w:rPr>
      </w:pPr>
      <w:r w:rsidRPr="001A1982">
        <w:rPr>
          <w:rFonts w:ascii="Arial" w:hAnsi="Arial" w:cs="Arial"/>
          <w:b/>
          <w:bCs/>
          <w:sz w:val="24"/>
          <w:szCs w:val="24"/>
        </w:rPr>
        <w:t>Cabeza de corte:</w:t>
      </w:r>
      <w:r w:rsidRPr="001A1982">
        <w:rPr>
          <w:rFonts w:ascii="Arial" w:hAnsi="Arial" w:cs="Arial"/>
          <w:sz w:val="24"/>
          <w:szCs w:val="24"/>
        </w:rPr>
        <w:t xml:space="preserve"> Es la parte delantera de la máquina que excava el suelo. Puede tener diferentes formas y tamaños según el tipo de terreno en el que se esté trabajando.</w:t>
      </w:r>
    </w:p>
    <w:p w14:paraId="4AC27756" w14:textId="31EEFEB5" w:rsidR="002511E8" w:rsidRPr="001A1982" w:rsidRDefault="002511E8" w:rsidP="001A1982">
      <w:pPr>
        <w:pStyle w:val="Prrafodelista"/>
        <w:numPr>
          <w:ilvl w:val="0"/>
          <w:numId w:val="6"/>
        </w:numPr>
        <w:spacing w:line="360" w:lineRule="auto"/>
        <w:jc w:val="both"/>
        <w:rPr>
          <w:rFonts w:ascii="Arial" w:hAnsi="Arial" w:cs="Arial"/>
          <w:sz w:val="24"/>
          <w:szCs w:val="24"/>
        </w:rPr>
      </w:pPr>
      <w:r w:rsidRPr="001A1982">
        <w:rPr>
          <w:rFonts w:ascii="Arial" w:hAnsi="Arial" w:cs="Arial"/>
          <w:b/>
          <w:bCs/>
          <w:sz w:val="24"/>
          <w:szCs w:val="24"/>
        </w:rPr>
        <w:t>Cinta transportadora:</w:t>
      </w:r>
      <w:r w:rsidRPr="001A1982">
        <w:rPr>
          <w:rFonts w:ascii="Arial" w:hAnsi="Arial" w:cs="Arial"/>
          <w:sz w:val="24"/>
          <w:szCs w:val="24"/>
        </w:rPr>
        <w:t xml:space="preserve"> Es el sistema de transporte que se encuentra en la parte trasera de la cabeza de corte. Se utiliza para transportar el material excavado desde la cabeza de corte hacia la parte trasera de la máquina.</w:t>
      </w:r>
    </w:p>
    <w:p w14:paraId="2168F5D6" w14:textId="6367527B" w:rsidR="002511E8" w:rsidRPr="001A1982" w:rsidRDefault="002511E8" w:rsidP="001A1982">
      <w:pPr>
        <w:pStyle w:val="Prrafodelista"/>
        <w:numPr>
          <w:ilvl w:val="0"/>
          <w:numId w:val="6"/>
        </w:numPr>
        <w:spacing w:line="360" w:lineRule="auto"/>
        <w:jc w:val="both"/>
        <w:rPr>
          <w:rFonts w:ascii="Arial" w:hAnsi="Arial" w:cs="Arial"/>
          <w:sz w:val="24"/>
          <w:szCs w:val="24"/>
        </w:rPr>
      </w:pPr>
      <w:r w:rsidRPr="001A1982">
        <w:rPr>
          <w:rFonts w:ascii="Arial" w:hAnsi="Arial" w:cs="Arial"/>
          <w:b/>
          <w:bCs/>
          <w:sz w:val="24"/>
          <w:szCs w:val="24"/>
        </w:rPr>
        <w:t>Sistema de apoyo:</w:t>
      </w:r>
      <w:r w:rsidRPr="001A1982">
        <w:rPr>
          <w:rFonts w:ascii="Arial" w:hAnsi="Arial" w:cs="Arial"/>
          <w:sz w:val="24"/>
          <w:szCs w:val="24"/>
        </w:rPr>
        <w:t xml:space="preserve"> Es el sistema que se utiliza para mantener la tuneladora estable durante la excavación. Incluye soportes hidráulicos y/o neumáticos que sostienen el peso de la máquina y ayudan a controlar la presión del suelo en la cabeza de corte.</w:t>
      </w:r>
    </w:p>
    <w:p w14:paraId="52ABD32E" w14:textId="447961FB" w:rsidR="002511E8" w:rsidRPr="001A1982" w:rsidRDefault="002511E8" w:rsidP="001A1982">
      <w:pPr>
        <w:pStyle w:val="Prrafodelista"/>
        <w:numPr>
          <w:ilvl w:val="0"/>
          <w:numId w:val="6"/>
        </w:numPr>
        <w:spacing w:line="360" w:lineRule="auto"/>
        <w:jc w:val="both"/>
        <w:rPr>
          <w:rFonts w:ascii="Arial" w:hAnsi="Arial" w:cs="Arial"/>
          <w:sz w:val="24"/>
          <w:szCs w:val="24"/>
        </w:rPr>
      </w:pPr>
      <w:r w:rsidRPr="001A1982">
        <w:rPr>
          <w:rFonts w:ascii="Arial" w:hAnsi="Arial" w:cs="Arial"/>
          <w:b/>
          <w:bCs/>
          <w:sz w:val="24"/>
          <w:szCs w:val="24"/>
        </w:rPr>
        <w:t>Sistema de revestimiento:</w:t>
      </w:r>
      <w:r w:rsidRPr="001A1982">
        <w:rPr>
          <w:rFonts w:ascii="Arial" w:hAnsi="Arial" w:cs="Arial"/>
          <w:sz w:val="24"/>
          <w:szCs w:val="24"/>
        </w:rPr>
        <w:t xml:space="preserve"> Es el sistema que se utiliza para instalar los segmentos de revestimiento del túnel. Estos segmentos son piezas prefabricadas que se unen entre sí para formar un tubo que reviste el túnel.</w:t>
      </w:r>
    </w:p>
    <w:p w14:paraId="24D16DA5" w14:textId="00E739FF" w:rsidR="002511E8" w:rsidRPr="001A1982" w:rsidRDefault="002511E8" w:rsidP="001A1982">
      <w:pPr>
        <w:pStyle w:val="Prrafodelista"/>
        <w:numPr>
          <w:ilvl w:val="0"/>
          <w:numId w:val="6"/>
        </w:numPr>
        <w:spacing w:line="360" w:lineRule="auto"/>
        <w:jc w:val="both"/>
        <w:rPr>
          <w:rFonts w:ascii="Arial" w:hAnsi="Arial" w:cs="Arial"/>
          <w:sz w:val="24"/>
          <w:szCs w:val="24"/>
        </w:rPr>
      </w:pPr>
      <w:r w:rsidRPr="00D900E7">
        <w:rPr>
          <w:rFonts w:ascii="Arial" w:hAnsi="Arial" w:cs="Arial"/>
          <w:b/>
          <w:bCs/>
          <w:sz w:val="24"/>
          <w:szCs w:val="24"/>
        </w:rPr>
        <w:t>Unidad de potencia:</w:t>
      </w:r>
      <w:r w:rsidRPr="001A1982">
        <w:rPr>
          <w:rFonts w:ascii="Arial" w:hAnsi="Arial" w:cs="Arial"/>
          <w:sz w:val="24"/>
          <w:szCs w:val="24"/>
        </w:rPr>
        <w:t xml:space="preserve"> Es el motor o conjunto de motores que proporcionan la energía necesaria para el funcionamiento de la máquina.</w:t>
      </w:r>
    </w:p>
    <w:p w14:paraId="5B3AE375" w14:textId="1A486A41" w:rsidR="00F25FB8" w:rsidRPr="00F25FB8" w:rsidRDefault="00F25FB8" w:rsidP="00F25FB8">
      <w:pPr>
        <w:pStyle w:val="Prrafodelista"/>
        <w:numPr>
          <w:ilvl w:val="0"/>
          <w:numId w:val="6"/>
        </w:numPr>
        <w:spacing w:line="360" w:lineRule="auto"/>
        <w:jc w:val="both"/>
        <w:rPr>
          <w:rFonts w:ascii="Arial" w:hAnsi="Arial" w:cs="Arial"/>
          <w:sz w:val="24"/>
          <w:szCs w:val="24"/>
        </w:rPr>
      </w:pPr>
      <w:r w:rsidRPr="00683EE5">
        <w:rPr>
          <w:rFonts w:ascii="Arial" w:hAnsi="Arial" w:cs="Arial"/>
          <w:b/>
          <w:bCs/>
          <w:noProof/>
          <w:sz w:val="24"/>
          <w:szCs w:val="24"/>
        </w:rPr>
        <mc:AlternateContent>
          <mc:Choice Requires="wps">
            <w:drawing>
              <wp:anchor distT="45720" distB="45720" distL="114300" distR="114300" simplePos="0" relativeHeight="251686912" behindDoc="0" locked="0" layoutInCell="1" allowOverlap="1" wp14:anchorId="596485E5" wp14:editId="373B7C19">
                <wp:simplePos x="0" y="0"/>
                <wp:positionH relativeFrom="column">
                  <wp:posOffset>3168015</wp:posOffset>
                </wp:positionH>
                <wp:positionV relativeFrom="paragraph">
                  <wp:posOffset>2831465</wp:posOffset>
                </wp:positionV>
                <wp:extent cx="609600" cy="476250"/>
                <wp:effectExtent l="0" t="0" r="0"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76250"/>
                        </a:xfrm>
                        <a:prstGeom prst="rect">
                          <a:avLst/>
                        </a:prstGeom>
                        <a:solidFill>
                          <a:schemeClr val="bg1"/>
                        </a:solidFill>
                        <a:ln w="9525">
                          <a:noFill/>
                          <a:miter lim="800000"/>
                          <a:headEnd/>
                          <a:tailEnd/>
                        </a:ln>
                      </wps:spPr>
                      <wps:txbx>
                        <w:txbxContent>
                          <w:p w14:paraId="12902329" w14:textId="1EE41563" w:rsidR="00683EE5" w:rsidRPr="00683EE5" w:rsidRDefault="00F25FB8" w:rsidP="00683EE5">
                            <w:pPr>
                              <w:rPr>
                                <w:sz w:val="16"/>
                                <w:szCs w:val="16"/>
                                <w:lang w:val="es-ES"/>
                              </w:rPr>
                            </w:pPr>
                            <w:r>
                              <w:rPr>
                                <w:sz w:val="16"/>
                                <w:szCs w:val="16"/>
                                <w:lang w:val="es-ES"/>
                              </w:rPr>
                              <w:t>Sistema de 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485E5" id="_x0000_s1033" type="#_x0000_t202" style="position:absolute;left:0;text-align:left;margin-left:249.45pt;margin-top:222.95pt;width:48pt;height:3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" fillcolor="white [3212]" stroked="f">
                <v:textbox>
                  <w:txbxContent>
                    <w:p w14:paraId="12902329" w14:textId="1EE41563" w:rsidR="00683EE5" w:rsidRPr="00683EE5" w:rsidRDefault="00F25FB8" w:rsidP="00683EE5">
                      <w:pPr>
                        <w:rPr>
                          <w:sz w:val="16"/>
                          <w:szCs w:val="16"/>
                          <w:lang w:val="es-ES"/>
                        </w:rPr>
                      </w:pPr>
                      <w:r>
                        <w:rPr>
                          <w:sz w:val="16"/>
                          <w:szCs w:val="16"/>
                          <w:lang w:val="es-ES"/>
                        </w:rPr>
                        <w:t>Sistema de apoyo</w:t>
                      </w:r>
                    </w:p>
                  </w:txbxContent>
                </v:textbox>
                <w10:wrap type="square"/>
              </v:shape>
            </w:pict>
          </mc:Fallback>
        </mc:AlternateContent>
      </w:r>
      <w:r w:rsidR="00AC51D5">
        <w:rPr>
          <w:rFonts w:ascii="Arial" w:hAnsi="Arial" w:cs="Arial"/>
          <w:b/>
          <w:bCs/>
          <w:noProof/>
          <w:sz w:val="24"/>
          <w:szCs w:val="24"/>
        </w:rPr>
        <mc:AlternateContent>
          <mc:Choice Requires="wps">
            <w:drawing>
              <wp:anchor distT="0" distB="0" distL="114300" distR="114300" simplePos="0" relativeHeight="251706368" behindDoc="0" locked="0" layoutInCell="1" allowOverlap="1" wp14:anchorId="472D0416" wp14:editId="183B4A50">
                <wp:simplePos x="0" y="0"/>
                <wp:positionH relativeFrom="column">
                  <wp:posOffset>4130040</wp:posOffset>
                </wp:positionH>
                <wp:positionV relativeFrom="paragraph">
                  <wp:posOffset>2200276</wp:posOffset>
                </wp:positionV>
                <wp:extent cx="180975" cy="590550"/>
                <wp:effectExtent l="0" t="0" r="66675" b="57150"/>
                <wp:wrapNone/>
                <wp:docPr id="24" name="Conector recto de flecha 24"/>
                <wp:cNvGraphicFramePr/>
                <a:graphic xmlns:a="http://schemas.openxmlformats.org/drawingml/2006/main">
                  <a:graphicData uri="http://schemas.microsoft.com/office/word/2010/wordprocessingShape">
                    <wps:wsp>
                      <wps:cNvCnPr/>
                      <wps:spPr>
                        <a:xfrm>
                          <a:off x="0" y="0"/>
                          <a:ext cx="180975"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7EC593" id="_x0000_t32" coordsize="21600,21600" o:spt="32" o:oned="t" path="m,l21600,21600e" filled="f">
                <v:path arrowok="t" fillok="f" o:connecttype="none"/>
                <o:lock v:ext="edit" shapetype="t"/>
              </v:shapetype>
              <v:shape id="Conector recto de flecha 24" o:spid="_x0000_s1026" type="#_x0000_t32" style="position:absolute;margin-left:325.2pt;margin-top:173.25pt;width:14.25pt;height: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" strokecolor="black [3200]" strokeweight=".5pt">
                <v:stroke endarrow="block" joinstyle="miter"/>
              </v:shape>
            </w:pict>
          </mc:Fallback>
        </mc:AlternateContent>
      </w:r>
      <w:r w:rsidR="00AC51D5">
        <w:rPr>
          <w:rFonts w:ascii="Arial" w:hAnsi="Arial" w:cs="Arial"/>
          <w:b/>
          <w:bCs/>
          <w:noProof/>
          <w:sz w:val="24"/>
          <w:szCs w:val="24"/>
        </w:rPr>
        <mc:AlternateContent>
          <mc:Choice Requires="wps">
            <w:drawing>
              <wp:anchor distT="0" distB="0" distL="114300" distR="114300" simplePos="0" relativeHeight="251704320" behindDoc="0" locked="0" layoutInCell="1" allowOverlap="1" wp14:anchorId="1FC78DAD" wp14:editId="1EF8CDF5">
                <wp:simplePos x="0" y="0"/>
                <wp:positionH relativeFrom="column">
                  <wp:posOffset>3177540</wp:posOffset>
                </wp:positionH>
                <wp:positionV relativeFrom="paragraph">
                  <wp:posOffset>2219325</wp:posOffset>
                </wp:positionV>
                <wp:extent cx="180975" cy="619125"/>
                <wp:effectExtent l="0" t="0" r="66675" b="47625"/>
                <wp:wrapNone/>
                <wp:docPr id="23" name="Conector recto de flecha 23"/>
                <wp:cNvGraphicFramePr/>
                <a:graphic xmlns:a="http://schemas.openxmlformats.org/drawingml/2006/main">
                  <a:graphicData uri="http://schemas.microsoft.com/office/word/2010/wordprocessingShape">
                    <wps:wsp>
                      <wps:cNvCnPr/>
                      <wps:spPr>
                        <a:xfrm>
                          <a:off x="0" y="0"/>
                          <a:ext cx="18097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66951" id="Conector recto de flecha 23" o:spid="_x0000_s1026" type="#_x0000_t32" style="position:absolute;margin-left:250.2pt;margin-top:174.75pt;width:14.25pt;height:4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" strokecolor="black [3200]" strokeweight=".5pt">
                <v:stroke endarrow="block" joinstyle="miter"/>
              </v:shape>
            </w:pict>
          </mc:Fallback>
        </mc:AlternateContent>
      </w:r>
      <w:r w:rsidR="00AC51D5">
        <w:rPr>
          <w:rFonts w:ascii="Arial" w:hAnsi="Arial" w:cs="Arial"/>
          <w:b/>
          <w:bCs/>
          <w:noProof/>
          <w:sz w:val="24"/>
          <w:szCs w:val="24"/>
        </w:rPr>
        <mc:AlternateContent>
          <mc:Choice Requires="wps">
            <w:drawing>
              <wp:anchor distT="0" distB="0" distL="114300" distR="114300" simplePos="0" relativeHeight="251702272" behindDoc="0" locked="0" layoutInCell="1" allowOverlap="1" wp14:anchorId="4CA61E39" wp14:editId="05B1EC28">
                <wp:simplePos x="0" y="0"/>
                <wp:positionH relativeFrom="column">
                  <wp:posOffset>2110740</wp:posOffset>
                </wp:positionH>
                <wp:positionV relativeFrom="paragraph">
                  <wp:posOffset>2105025</wp:posOffset>
                </wp:positionV>
                <wp:extent cx="247650" cy="742950"/>
                <wp:effectExtent l="0" t="0" r="57150" b="57150"/>
                <wp:wrapNone/>
                <wp:docPr id="22" name="Conector recto de flecha 22"/>
                <wp:cNvGraphicFramePr/>
                <a:graphic xmlns:a="http://schemas.openxmlformats.org/drawingml/2006/main">
                  <a:graphicData uri="http://schemas.microsoft.com/office/word/2010/wordprocessingShape">
                    <wps:wsp>
                      <wps:cNvCnPr/>
                      <wps:spPr>
                        <a:xfrm>
                          <a:off x="0" y="0"/>
                          <a:ext cx="24765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47DC0" id="Conector recto de flecha 22" o:spid="_x0000_s1026" type="#_x0000_t32" style="position:absolute;margin-left:166.2pt;margin-top:165.75pt;width:19.5pt;height: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" strokecolor="black [3200]" strokeweight=".5pt">
                <v:stroke endarrow="block" joinstyle="miter"/>
              </v:shape>
            </w:pict>
          </mc:Fallback>
        </mc:AlternateContent>
      </w:r>
      <w:r w:rsidR="00AC51D5">
        <w:rPr>
          <w:rFonts w:ascii="Arial" w:hAnsi="Arial" w:cs="Arial"/>
          <w:b/>
          <w:bCs/>
          <w:noProof/>
          <w:sz w:val="24"/>
          <w:szCs w:val="24"/>
        </w:rPr>
        <mc:AlternateContent>
          <mc:Choice Requires="wps">
            <w:drawing>
              <wp:anchor distT="0" distB="0" distL="114300" distR="114300" simplePos="0" relativeHeight="251700224" behindDoc="0" locked="0" layoutInCell="1" allowOverlap="1" wp14:anchorId="524E015F" wp14:editId="0BCDF910">
                <wp:simplePos x="0" y="0"/>
                <wp:positionH relativeFrom="column">
                  <wp:posOffset>1205865</wp:posOffset>
                </wp:positionH>
                <wp:positionV relativeFrom="paragraph">
                  <wp:posOffset>2686050</wp:posOffset>
                </wp:positionV>
                <wp:extent cx="142875" cy="247650"/>
                <wp:effectExtent l="0" t="0" r="66675" b="57150"/>
                <wp:wrapNone/>
                <wp:docPr id="21" name="Conector recto de flecha 21"/>
                <wp:cNvGraphicFramePr/>
                <a:graphic xmlns:a="http://schemas.openxmlformats.org/drawingml/2006/main">
                  <a:graphicData uri="http://schemas.microsoft.com/office/word/2010/wordprocessingShape">
                    <wps:wsp>
                      <wps:cNvCnPr/>
                      <wps:spPr>
                        <a:xfrm>
                          <a:off x="0" y="0"/>
                          <a:ext cx="14287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6E0B6" id="Conector recto de flecha 21" o:spid="_x0000_s1026" type="#_x0000_t32" style="position:absolute;margin-left:94.95pt;margin-top:211.5pt;width:11.2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" strokecolor="black [3200]" strokeweight=".5pt">
                <v:stroke endarrow="block" joinstyle="miter"/>
              </v:shape>
            </w:pict>
          </mc:Fallback>
        </mc:AlternateContent>
      </w:r>
      <w:r w:rsidR="00AC51D5">
        <w:rPr>
          <w:rFonts w:ascii="Arial" w:hAnsi="Arial" w:cs="Arial"/>
          <w:b/>
          <w:bCs/>
          <w:noProof/>
          <w:sz w:val="24"/>
          <w:szCs w:val="24"/>
        </w:rPr>
        <mc:AlternateContent>
          <mc:Choice Requires="wps">
            <w:drawing>
              <wp:anchor distT="0" distB="0" distL="114300" distR="114300" simplePos="0" relativeHeight="251698176" behindDoc="0" locked="0" layoutInCell="1" allowOverlap="1" wp14:anchorId="45C1A785" wp14:editId="56798D06">
                <wp:simplePos x="0" y="0"/>
                <wp:positionH relativeFrom="column">
                  <wp:posOffset>3320415</wp:posOffset>
                </wp:positionH>
                <wp:positionV relativeFrom="paragraph">
                  <wp:posOffset>1343024</wp:posOffset>
                </wp:positionV>
                <wp:extent cx="57150" cy="152400"/>
                <wp:effectExtent l="19050" t="38100" r="57150" b="19050"/>
                <wp:wrapNone/>
                <wp:docPr id="20" name="Conector recto de flecha 20"/>
                <wp:cNvGraphicFramePr/>
                <a:graphic xmlns:a="http://schemas.openxmlformats.org/drawingml/2006/main">
                  <a:graphicData uri="http://schemas.microsoft.com/office/word/2010/wordprocessingShape">
                    <wps:wsp>
                      <wps:cNvCnPr/>
                      <wps:spPr>
                        <a:xfrm flipV="1">
                          <a:off x="0" y="0"/>
                          <a:ext cx="571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F1486" id="Conector recto de flecha 20" o:spid="_x0000_s1026" type="#_x0000_t32" style="position:absolute;margin-left:261.45pt;margin-top:105.75pt;width:4.5pt;height:1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" strokecolor="black [3200]" strokeweight=".5pt">
                <v:stroke endarrow="block" joinstyle="miter"/>
              </v:shape>
            </w:pict>
          </mc:Fallback>
        </mc:AlternateContent>
      </w:r>
      <w:r w:rsidR="00AC51D5">
        <w:rPr>
          <w:rFonts w:ascii="Arial" w:hAnsi="Arial" w:cs="Arial"/>
          <w:b/>
          <w:bCs/>
          <w:noProof/>
          <w:sz w:val="24"/>
          <w:szCs w:val="24"/>
        </w:rPr>
        <mc:AlternateContent>
          <mc:Choice Requires="wps">
            <w:drawing>
              <wp:anchor distT="0" distB="0" distL="114300" distR="114300" simplePos="0" relativeHeight="251696128" behindDoc="0" locked="0" layoutInCell="1" allowOverlap="1" wp14:anchorId="4670981C" wp14:editId="77E3452D">
                <wp:simplePos x="0" y="0"/>
                <wp:positionH relativeFrom="column">
                  <wp:posOffset>2406014</wp:posOffset>
                </wp:positionH>
                <wp:positionV relativeFrom="paragraph">
                  <wp:posOffset>1343025</wp:posOffset>
                </wp:positionV>
                <wp:extent cx="85725" cy="190500"/>
                <wp:effectExtent l="0" t="38100" r="66675" b="19050"/>
                <wp:wrapNone/>
                <wp:docPr id="19" name="Conector recto de flecha 19"/>
                <wp:cNvGraphicFramePr/>
                <a:graphic xmlns:a="http://schemas.openxmlformats.org/drawingml/2006/main">
                  <a:graphicData uri="http://schemas.microsoft.com/office/word/2010/wordprocessingShape">
                    <wps:wsp>
                      <wps:cNvCnPr/>
                      <wps:spPr>
                        <a:xfrm flipV="1">
                          <a:off x="0" y="0"/>
                          <a:ext cx="8572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E849C" id="Conector recto de flecha 19" o:spid="_x0000_s1026" type="#_x0000_t32" style="position:absolute;margin-left:189.45pt;margin-top:105.75pt;width:6.75pt;height:1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" strokecolor="black [3200]" strokeweight=".5pt">
                <v:stroke endarrow="block" joinstyle="miter"/>
              </v:shape>
            </w:pict>
          </mc:Fallback>
        </mc:AlternateContent>
      </w:r>
      <w:r w:rsidR="00683EE5">
        <w:rPr>
          <w:rFonts w:ascii="Arial" w:hAnsi="Arial" w:cs="Arial"/>
          <w:b/>
          <w:bCs/>
          <w:noProof/>
          <w:sz w:val="24"/>
          <w:szCs w:val="24"/>
        </w:rPr>
        <mc:AlternateContent>
          <mc:Choice Requires="wps">
            <w:drawing>
              <wp:anchor distT="0" distB="0" distL="114300" distR="114300" simplePos="0" relativeHeight="251694080" behindDoc="0" locked="0" layoutInCell="1" allowOverlap="1" wp14:anchorId="7F3E5864" wp14:editId="7C507480">
                <wp:simplePos x="0" y="0"/>
                <wp:positionH relativeFrom="column">
                  <wp:posOffset>1901189</wp:posOffset>
                </wp:positionH>
                <wp:positionV relativeFrom="paragraph">
                  <wp:posOffset>1343025</wp:posOffset>
                </wp:positionV>
                <wp:extent cx="85725" cy="152400"/>
                <wp:effectExtent l="0" t="38100" r="47625" b="19050"/>
                <wp:wrapNone/>
                <wp:docPr id="18" name="Conector recto de flecha 18"/>
                <wp:cNvGraphicFramePr/>
                <a:graphic xmlns:a="http://schemas.openxmlformats.org/drawingml/2006/main">
                  <a:graphicData uri="http://schemas.microsoft.com/office/word/2010/wordprocessingShape">
                    <wps:wsp>
                      <wps:cNvCnPr/>
                      <wps:spPr>
                        <a:xfrm flipV="1">
                          <a:off x="0" y="0"/>
                          <a:ext cx="8572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8AEB3" id="Conector recto de flecha 18" o:spid="_x0000_s1026" type="#_x0000_t32" style="position:absolute;margin-left:149.7pt;margin-top:105.75pt;width:6.75pt;height:1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" strokecolor="black [3200]" strokeweight=".5pt">
                <v:stroke endarrow="block" joinstyle="miter"/>
              </v:shape>
            </w:pict>
          </mc:Fallback>
        </mc:AlternateContent>
      </w:r>
      <w:r w:rsidR="00683EE5">
        <w:rPr>
          <w:rFonts w:ascii="Arial" w:hAnsi="Arial" w:cs="Arial"/>
          <w:b/>
          <w:bCs/>
          <w:noProof/>
          <w:sz w:val="24"/>
          <w:szCs w:val="24"/>
        </w:rPr>
        <mc:AlternateContent>
          <mc:Choice Requires="wps">
            <w:drawing>
              <wp:anchor distT="0" distB="0" distL="114300" distR="114300" simplePos="0" relativeHeight="251692032" behindDoc="0" locked="0" layoutInCell="1" allowOverlap="1" wp14:anchorId="697A8FDF" wp14:editId="22692661">
                <wp:simplePos x="0" y="0"/>
                <wp:positionH relativeFrom="column">
                  <wp:posOffset>1320165</wp:posOffset>
                </wp:positionH>
                <wp:positionV relativeFrom="paragraph">
                  <wp:posOffset>1219200</wp:posOffset>
                </wp:positionV>
                <wp:extent cx="209550" cy="361950"/>
                <wp:effectExtent l="0" t="38100" r="57150" b="19050"/>
                <wp:wrapNone/>
                <wp:docPr id="17" name="Conector recto de flecha 17"/>
                <wp:cNvGraphicFramePr/>
                <a:graphic xmlns:a="http://schemas.openxmlformats.org/drawingml/2006/main">
                  <a:graphicData uri="http://schemas.microsoft.com/office/word/2010/wordprocessingShape">
                    <wps:wsp>
                      <wps:cNvCnPr/>
                      <wps:spPr>
                        <a:xfrm flipV="1">
                          <a:off x="0" y="0"/>
                          <a:ext cx="20955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B3EDF" id="Conector recto de flecha 17" o:spid="_x0000_s1026" type="#_x0000_t32" style="position:absolute;margin-left:103.95pt;margin-top:96pt;width:16.5pt;height:2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" strokecolor="black [3200]" strokeweight=".5pt">
                <v:stroke endarrow="block" joinstyle="miter"/>
              </v:shape>
            </w:pict>
          </mc:Fallback>
        </mc:AlternateContent>
      </w:r>
      <w:r w:rsidR="00683EE5">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446643F6" wp14:editId="46AF6637">
                <wp:simplePos x="0" y="0"/>
                <wp:positionH relativeFrom="column">
                  <wp:posOffset>748664</wp:posOffset>
                </wp:positionH>
                <wp:positionV relativeFrom="paragraph">
                  <wp:posOffset>1352549</wp:posOffset>
                </wp:positionV>
                <wp:extent cx="190500" cy="323850"/>
                <wp:effectExtent l="38100" t="38100" r="19050" b="19050"/>
                <wp:wrapNone/>
                <wp:docPr id="16" name="Conector recto de flecha 16"/>
                <wp:cNvGraphicFramePr/>
                <a:graphic xmlns:a="http://schemas.openxmlformats.org/drawingml/2006/main">
                  <a:graphicData uri="http://schemas.microsoft.com/office/word/2010/wordprocessingShape">
                    <wps:wsp>
                      <wps:cNvCnPr/>
                      <wps:spPr>
                        <a:xfrm flipH="1" flipV="1">
                          <a:off x="0" y="0"/>
                          <a:ext cx="1905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D6B49" id="Conector recto de flecha 16" o:spid="_x0000_s1026" type="#_x0000_t32" style="position:absolute;margin-left:58.95pt;margin-top:106.5pt;width:15pt;height:25.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" strokecolor="black [3200]" strokeweight=".5pt">
                <v:stroke endarrow="block" joinstyle="miter"/>
              </v:shape>
            </w:pict>
          </mc:Fallback>
        </mc:AlternateContent>
      </w:r>
      <w:r w:rsidR="00683EE5" w:rsidRPr="00683EE5">
        <w:rPr>
          <w:rFonts w:ascii="Arial" w:hAnsi="Arial" w:cs="Arial"/>
          <w:b/>
          <w:bCs/>
          <w:noProof/>
          <w:sz w:val="24"/>
          <w:szCs w:val="24"/>
        </w:rPr>
        <mc:AlternateContent>
          <mc:Choice Requires="wps">
            <w:drawing>
              <wp:anchor distT="45720" distB="45720" distL="114300" distR="114300" simplePos="0" relativeHeight="251688960" behindDoc="0" locked="0" layoutInCell="1" allowOverlap="1" wp14:anchorId="5DFB8991" wp14:editId="22F69D9C">
                <wp:simplePos x="0" y="0"/>
                <wp:positionH relativeFrom="column">
                  <wp:posOffset>3958590</wp:posOffset>
                </wp:positionH>
                <wp:positionV relativeFrom="paragraph">
                  <wp:posOffset>2752725</wp:posOffset>
                </wp:positionV>
                <wp:extent cx="838200" cy="352425"/>
                <wp:effectExtent l="0" t="0" r="0" b="952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52425"/>
                        </a:xfrm>
                        <a:prstGeom prst="rect">
                          <a:avLst/>
                        </a:prstGeom>
                        <a:solidFill>
                          <a:schemeClr val="bg1"/>
                        </a:solidFill>
                        <a:ln w="9525">
                          <a:noFill/>
                          <a:miter lim="800000"/>
                          <a:headEnd/>
                          <a:tailEnd/>
                        </a:ln>
                      </wps:spPr>
                      <wps:txbx>
                        <w:txbxContent>
                          <w:p w14:paraId="1584F405" w14:textId="29CA12C7" w:rsidR="00683EE5" w:rsidRPr="00683EE5" w:rsidRDefault="00683EE5" w:rsidP="00683EE5">
                            <w:pPr>
                              <w:jc w:val="center"/>
                              <w:rPr>
                                <w:sz w:val="16"/>
                                <w:szCs w:val="16"/>
                                <w:lang w:val="es-ES"/>
                              </w:rPr>
                            </w:pPr>
                            <w:r w:rsidRPr="00683EE5">
                              <w:rPr>
                                <w:sz w:val="16"/>
                                <w:szCs w:val="16"/>
                                <w:lang w:val="es-ES"/>
                              </w:rPr>
                              <w:t>C</w:t>
                            </w:r>
                            <w:r>
                              <w:rPr>
                                <w:sz w:val="16"/>
                                <w:szCs w:val="16"/>
                                <w:lang w:val="es-ES"/>
                              </w:rPr>
                              <w:t>inta transportadora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B8991" id="_x0000_s1034" type="#_x0000_t202" style="position:absolute;left:0;text-align:left;margin-left:311.7pt;margin-top:216.75pt;width:66pt;height:27.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" fillcolor="white [3212]" stroked="f">
                <v:textbox>
                  <w:txbxContent>
                    <w:p w14:paraId="1584F405" w14:textId="29CA12C7" w:rsidR="00683EE5" w:rsidRPr="00683EE5" w:rsidRDefault="00683EE5" w:rsidP="00683EE5">
                      <w:pPr>
                        <w:jc w:val="center"/>
                        <w:rPr>
                          <w:sz w:val="16"/>
                          <w:szCs w:val="16"/>
                          <w:lang w:val="es-ES"/>
                        </w:rPr>
                      </w:pPr>
                      <w:r w:rsidRPr="00683EE5">
                        <w:rPr>
                          <w:sz w:val="16"/>
                          <w:szCs w:val="16"/>
                          <w:lang w:val="es-ES"/>
                        </w:rPr>
                        <w:t>C</w:t>
                      </w:r>
                      <w:r>
                        <w:rPr>
                          <w:sz w:val="16"/>
                          <w:szCs w:val="16"/>
                          <w:lang w:val="es-ES"/>
                        </w:rPr>
                        <w:t>inta transportadora</w:t>
                      </w:r>
                    </w:p>
                  </w:txbxContent>
                </v:textbox>
                <w10:wrap type="square"/>
              </v:shape>
            </w:pict>
          </mc:Fallback>
        </mc:AlternateContent>
      </w:r>
      <w:r w:rsidR="00683EE5" w:rsidRPr="00683EE5">
        <w:rPr>
          <w:rFonts w:ascii="Arial" w:hAnsi="Arial" w:cs="Arial"/>
          <w:b/>
          <w:bCs/>
          <w:noProof/>
          <w:sz w:val="24"/>
          <w:szCs w:val="24"/>
        </w:rPr>
        <mc:AlternateContent>
          <mc:Choice Requires="wps">
            <w:drawing>
              <wp:anchor distT="45720" distB="45720" distL="114300" distR="114300" simplePos="0" relativeHeight="251684864" behindDoc="0" locked="0" layoutInCell="1" allowOverlap="1" wp14:anchorId="3A6E0026" wp14:editId="5D10398C">
                <wp:simplePos x="0" y="0"/>
                <wp:positionH relativeFrom="margin">
                  <wp:posOffset>2124075</wp:posOffset>
                </wp:positionH>
                <wp:positionV relativeFrom="paragraph">
                  <wp:posOffset>2781300</wp:posOffset>
                </wp:positionV>
                <wp:extent cx="781050" cy="34290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42900"/>
                        </a:xfrm>
                        <a:prstGeom prst="rect">
                          <a:avLst/>
                        </a:prstGeom>
                        <a:solidFill>
                          <a:schemeClr val="bg1"/>
                        </a:solidFill>
                        <a:ln w="9525">
                          <a:noFill/>
                          <a:miter lim="800000"/>
                          <a:headEnd/>
                          <a:tailEnd/>
                        </a:ln>
                      </wps:spPr>
                      <wps:txbx>
                        <w:txbxContent>
                          <w:p w14:paraId="6244A8F9" w14:textId="34347028" w:rsidR="00683EE5" w:rsidRPr="00683EE5" w:rsidRDefault="00683EE5" w:rsidP="00683EE5">
                            <w:pPr>
                              <w:jc w:val="center"/>
                              <w:rPr>
                                <w:sz w:val="16"/>
                                <w:szCs w:val="16"/>
                                <w:lang w:val="es-ES"/>
                              </w:rPr>
                            </w:pPr>
                            <w:r>
                              <w:rPr>
                                <w:sz w:val="16"/>
                                <w:szCs w:val="16"/>
                                <w:lang w:val="es-ES"/>
                              </w:rPr>
                              <w:t>Tornillo transportador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E0026" id="_x0000_s1035" type="#_x0000_t202" style="position:absolute;left:0;text-align:left;margin-left:167.25pt;margin-top:219pt;width:61.5pt;height:27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" fillcolor="white [3212]" stroked="f">
                <v:textbox>
                  <w:txbxContent>
                    <w:p w14:paraId="6244A8F9" w14:textId="34347028" w:rsidR="00683EE5" w:rsidRPr="00683EE5" w:rsidRDefault="00683EE5" w:rsidP="00683EE5">
                      <w:pPr>
                        <w:jc w:val="center"/>
                        <w:rPr>
                          <w:sz w:val="16"/>
                          <w:szCs w:val="16"/>
                          <w:lang w:val="es-ES"/>
                        </w:rPr>
                      </w:pPr>
                      <w:r>
                        <w:rPr>
                          <w:sz w:val="16"/>
                          <w:szCs w:val="16"/>
                          <w:lang w:val="es-ES"/>
                        </w:rPr>
                        <w:t>Tornillo transportador</w:t>
                      </w:r>
                    </w:p>
                  </w:txbxContent>
                </v:textbox>
                <w10:wrap type="square" anchorx="margin"/>
              </v:shape>
            </w:pict>
          </mc:Fallback>
        </mc:AlternateContent>
      </w:r>
      <w:r w:rsidR="00683EE5" w:rsidRPr="00683EE5">
        <w:rPr>
          <w:rFonts w:ascii="Arial" w:hAnsi="Arial" w:cs="Arial"/>
          <w:b/>
          <w:bCs/>
          <w:noProof/>
          <w:sz w:val="24"/>
          <w:szCs w:val="24"/>
        </w:rPr>
        <mc:AlternateContent>
          <mc:Choice Requires="wps">
            <w:drawing>
              <wp:anchor distT="45720" distB="45720" distL="114300" distR="114300" simplePos="0" relativeHeight="251682816" behindDoc="0" locked="0" layoutInCell="1" allowOverlap="1" wp14:anchorId="091932EF" wp14:editId="2D9FB08C">
                <wp:simplePos x="0" y="0"/>
                <wp:positionH relativeFrom="margin">
                  <wp:posOffset>1310640</wp:posOffset>
                </wp:positionH>
                <wp:positionV relativeFrom="paragraph">
                  <wp:posOffset>2876550</wp:posOffset>
                </wp:positionV>
                <wp:extent cx="647700" cy="352425"/>
                <wp:effectExtent l="0" t="0" r="0" b="952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chemeClr val="bg1"/>
                        </a:solidFill>
                        <a:ln w="9525">
                          <a:noFill/>
                          <a:miter lim="800000"/>
                          <a:headEnd/>
                          <a:tailEnd/>
                        </a:ln>
                      </wps:spPr>
                      <wps:txbx>
                        <w:txbxContent>
                          <w:p w14:paraId="69435A79" w14:textId="1B46C11B" w:rsidR="00683EE5" w:rsidRPr="00683EE5" w:rsidRDefault="00683EE5" w:rsidP="00683EE5">
                            <w:pPr>
                              <w:jc w:val="center"/>
                              <w:rPr>
                                <w:sz w:val="16"/>
                                <w:szCs w:val="16"/>
                                <w:lang w:val="es-ES"/>
                              </w:rPr>
                            </w:pPr>
                            <w:r>
                              <w:rPr>
                                <w:sz w:val="16"/>
                                <w:szCs w:val="16"/>
                                <w:lang w:val="es-ES"/>
                              </w:rPr>
                              <w:t>Cámara de excavación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932EF" id="_x0000_s1036" type="#_x0000_t202" style="position:absolute;left:0;text-align:left;margin-left:103.2pt;margin-top:226.5pt;width:51pt;height:27.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" fillcolor="white [3212]" stroked="f">
                <v:textbox>
                  <w:txbxContent>
                    <w:p w14:paraId="69435A79" w14:textId="1B46C11B" w:rsidR="00683EE5" w:rsidRPr="00683EE5" w:rsidRDefault="00683EE5" w:rsidP="00683EE5">
                      <w:pPr>
                        <w:jc w:val="center"/>
                        <w:rPr>
                          <w:sz w:val="16"/>
                          <w:szCs w:val="16"/>
                          <w:lang w:val="es-ES"/>
                        </w:rPr>
                      </w:pPr>
                      <w:r>
                        <w:rPr>
                          <w:sz w:val="16"/>
                          <w:szCs w:val="16"/>
                          <w:lang w:val="es-ES"/>
                        </w:rPr>
                        <w:t>Cámara de excavación</w:t>
                      </w:r>
                    </w:p>
                  </w:txbxContent>
                </v:textbox>
                <w10:wrap type="square" anchorx="margin"/>
              </v:shape>
            </w:pict>
          </mc:Fallback>
        </mc:AlternateContent>
      </w:r>
      <w:r w:rsidR="00683EE5" w:rsidRPr="00683EE5">
        <w:rPr>
          <w:rFonts w:ascii="Arial" w:hAnsi="Arial" w:cs="Arial"/>
          <w:b/>
          <w:bCs/>
          <w:noProof/>
          <w:sz w:val="24"/>
          <w:szCs w:val="24"/>
        </w:rPr>
        <mc:AlternateContent>
          <mc:Choice Requires="wps">
            <w:drawing>
              <wp:anchor distT="45720" distB="45720" distL="114300" distR="114300" simplePos="0" relativeHeight="251680768" behindDoc="0" locked="0" layoutInCell="1" allowOverlap="1" wp14:anchorId="7183BFF6" wp14:editId="0513F24E">
                <wp:simplePos x="0" y="0"/>
                <wp:positionH relativeFrom="margin">
                  <wp:posOffset>3034030</wp:posOffset>
                </wp:positionH>
                <wp:positionV relativeFrom="paragraph">
                  <wp:posOffset>1066800</wp:posOffset>
                </wp:positionV>
                <wp:extent cx="866775" cy="342900"/>
                <wp:effectExtent l="0" t="0" r="9525"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42900"/>
                        </a:xfrm>
                        <a:prstGeom prst="rect">
                          <a:avLst/>
                        </a:prstGeom>
                        <a:solidFill>
                          <a:schemeClr val="bg1"/>
                        </a:solidFill>
                        <a:ln w="9525">
                          <a:noFill/>
                          <a:miter lim="800000"/>
                          <a:headEnd/>
                          <a:tailEnd/>
                        </a:ln>
                      </wps:spPr>
                      <wps:txbx>
                        <w:txbxContent>
                          <w:p w14:paraId="3F04AD3D" w14:textId="275FCE96" w:rsidR="00683EE5" w:rsidRPr="00683EE5" w:rsidRDefault="00683EE5" w:rsidP="00683EE5">
                            <w:pPr>
                              <w:jc w:val="center"/>
                              <w:rPr>
                                <w:sz w:val="16"/>
                                <w:szCs w:val="16"/>
                                <w:lang w:val="es-ES"/>
                              </w:rPr>
                            </w:pPr>
                            <w:r>
                              <w:rPr>
                                <w:sz w:val="16"/>
                                <w:szCs w:val="16"/>
                                <w:lang w:val="es-ES"/>
                              </w:rPr>
                              <w:t>Sistema de revestimiento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3BFF6" id="_x0000_s1037" type="#_x0000_t202" style="position:absolute;left:0;text-align:left;margin-left:238.9pt;margin-top:84pt;width:68.25pt;height:2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" fillcolor="white [3212]" stroked="f">
                <v:textbox>
                  <w:txbxContent>
                    <w:p w14:paraId="3F04AD3D" w14:textId="275FCE96" w:rsidR="00683EE5" w:rsidRPr="00683EE5" w:rsidRDefault="00683EE5" w:rsidP="00683EE5">
                      <w:pPr>
                        <w:jc w:val="center"/>
                        <w:rPr>
                          <w:sz w:val="16"/>
                          <w:szCs w:val="16"/>
                          <w:lang w:val="es-ES"/>
                        </w:rPr>
                      </w:pPr>
                      <w:r>
                        <w:rPr>
                          <w:sz w:val="16"/>
                          <w:szCs w:val="16"/>
                          <w:lang w:val="es-ES"/>
                        </w:rPr>
                        <w:t>Sistema de revestimiento</w:t>
                      </w:r>
                    </w:p>
                  </w:txbxContent>
                </v:textbox>
                <w10:wrap type="square" anchorx="margin"/>
              </v:shape>
            </w:pict>
          </mc:Fallback>
        </mc:AlternateContent>
      </w:r>
      <w:r w:rsidR="00683EE5" w:rsidRPr="00683EE5">
        <w:rPr>
          <w:rFonts w:ascii="Arial" w:hAnsi="Arial" w:cs="Arial"/>
          <w:b/>
          <w:bCs/>
          <w:noProof/>
          <w:sz w:val="24"/>
          <w:szCs w:val="24"/>
        </w:rPr>
        <mc:AlternateContent>
          <mc:Choice Requires="wps">
            <w:drawing>
              <wp:anchor distT="45720" distB="45720" distL="114300" distR="114300" simplePos="0" relativeHeight="251678720" behindDoc="0" locked="0" layoutInCell="1" allowOverlap="1" wp14:anchorId="1082CEAA" wp14:editId="0B0E4F4B">
                <wp:simplePos x="0" y="0"/>
                <wp:positionH relativeFrom="margin">
                  <wp:align>center</wp:align>
                </wp:positionH>
                <wp:positionV relativeFrom="paragraph">
                  <wp:posOffset>1104900</wp:posOffset>
                </wp:positionV>
                <wp:extent cx="742950" cy="333375"/>
                <wp:effectExtent l="0" t="0" r="0" b="952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33375"/>
                        </a:xfrm>
                        <a:prstGeom prst="rect">
                          <a:avLst/>
                        </a:prstGeom>
                        <a:solidFill>
                          <a:schemeClr val="bg1"/>
                        </a:solidFill>
                        <a:ln w="9525">
                          <a:noFill/>
                          <a:miter lim="800000"/>
                          <a:headEnd/>
                          <a:tailEnd/>
                        </a:ln>
                      </wps:spPr>
                      <wps:txbx>
                        <w:txbxContent>
                          <w:p w14:paraId="64B633BF" w14:textId="5161A56D" w:rsidR="00683EE5" w:rsidRPr="00683EE5" w:rsidRDefault="00683EE5" w:rsidP="00683EE5">
                            <w:pPr>
                              <w:jc w:val="center"/>
                              <w:rPr>
                                <w:sz w:val="16"/>
                                <w:szCs w:val="16"/>
                                <w:lang w:val="es-ES"/>
                              </w:rPr>
                            </w:pPr>
                            <w:r>
                              <w:rPr>
                                <w:sz w:val="16"/>
                                <w:szCs w:val="16"/>
                                <w:lang w:val="es-ES"/>
                              </w:rPr>
                              <w:t>Cilindro de empuje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2CEAA" id="_x0000_s1038" type="#_x0000_t202" style="position:absolute;left:0;text-align:left;margin-left:0;margin-top:87pt;width:58.5pt;height:26.2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" fillcolor="white [3212]" stroked="f">
                <v:textbox>
                  <w:txbxContent>
                    <w:p w14:paraId="64B633BF" w14:textId="5161A56D" w:rsidR="00683EE5" w:rsidRPr="00683EE5" w:rsidRDefault="00683EE5" w:rsidP="00683EE5">
                      <w:pPr>
                        <w:jc w:val="center"/>
                        <w:rPr>
                          <w:sz w:val="16"/>
                          <w:szCs w:val="16"/>
                          <w:lang w:val="es-ES"/>
                        </w:rPr>
                      </w:pPr>
                      <w:r>
                        <w:rPr>
                          <w:sz w:val="16"/>
                          <w:szCs w:val="16"/>
                          <w:lang w:val="es-ES"/>
                        </w:rPr>
                        <w:t>Cilindro de empuje</w:t>
                      </w:r>
                    </w:p>
                  </w:txbxContent>
                </v:textbox>
                <w10:wrap type="square" anchorx="margin"/>
              </v:shape>
            </w:pict>
          </mc:Fallback>
        </mc:AlternateContent>
      </w:r>
      <w:r w:rsidR="00683EE5" w:rsidRPr="00683EE5">
        <w:rPr>
          <w:rFonts w:ascii="Arial" w:hAnsi="Arial" w:cs="Arial"/>
          <w:b/>
          <w:bCs/>
          <w:noProof/>
          <w:sz w:val="24"/>
          <w:szCs w:val="24"/>
        </w:rPr>
        <mc:AlternateContent>
          <mc:Choice Requires="wps">
            <w:drawing>
              <wp:anchor distT="45720" distB="45720" distL="114300" distR="114300" simplePos="0" relativeHeight="251676672" behindDoc="0" locked="0" layoutInCell="1" allowOverlap="1" wp14:anchorId="1F08A430" wp14:editId="5206AA0A">
                <wp:simplePos x="0" y="0"/>
                <wp:positionH relativeFrom="margin">
                  <wp:posOffset>1838325</wp:posOffset>
                </wp:positionH>
                <wp:positionV relativeFrom="paragraph">
                  <wp:posOffset>1190625</wp:posOffset>
                </wp:positionV>
                <wp:extent cx="514350" cy="20955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9550"/>
                        </a:xfrm>
                        <a:prstGeom prst="rect">
                          <a:avLst/>
                        </a:prstGeom>
                        <a:solidFill>
                          <a:schemeClr val="bg1"/>
                        </a:solidFill>
                        <a:ln w="9525">
                          <a:noFill/>
                          <a:miter lim="800000"/>
                          <a:headEnd/>
                          <a:tailEnd/>
                        </a:ln>
                      </wps:spPr>
                      <wps:txbx>
                        <w:txbxContent>
                          <w:p w14:paraId="59A8D699" w14:textId="2F42BB32" w:rsidR="00683EE5" w:rsidRPr="00683EE5" w:rsidRDefault="00683EE5" w:rsidP="00683EE5">
                            <w:pPr>
                              <w:rPr>
                                <w:sz w:val="16"/>
                                <w:szCs w:val="16"/>
                                <w:lang w:val="es-ES"/>
                              </w:rPr>
                            </w:pPr>
                            <w:r>
                              <w:rPr>
                                <w:sz w:val="16"/>
                                <w:szCs w:val="16"/>
                                <w:lang w:val="es-ES"/>
                              </w:rPr>
                              <w:t>Escudo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8A430" id="_x0000_s1039" type="#_x0000_t202" style="position:absolute;left:0;text-align:left;margin-left:144.75pt;margin-top:93.75pt;width:40.5pt;height:16.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" fillcolor="white [3212]" stroked="f">
                <v:textbox>
                  <w:txbxContent>
                    <w:p w14:paraId="59A8D699" w14:textId="2F42BB32" w:rsidR="00683EE5" w:rsidRPr="00683EE5" w:rsidRDefault="00683EE5" w:rsidP="00683EE5">
                      <w:pPr>
                        <w:rPr>
                          <w:sz w:val="16"/>
                          <w:szCs w:val="16"/>
                          <w:lang w:val="es-ES"/>
                        </w:rPr>
                      </w:pPr>
                      <w:r>
                        <w:rPr>
                          <w:sz w:val="16"/>
                          <w:szCs w:val="16"/>
                          <w:lang w:val="es-ES"/>
                        </w:rPr>
                        <w:t>Escudo</w:t>
                      </w:r>
                    </w:p>
                  </w:txbxContent>
                </v:textbox>
                <w10:wrap type="square" anchorx="margin"/>
              </v:shape>
            </w:pict>
          </mc:Fallback>
        </mc:AlternateContent>
      </w:r>
      <w:r w:rsidR="00683EE5" w:rsidRPr="00683EE5">
        <w:rPr>
          <w:rFonts w:ascii="Arial" w:hAnsi="Arial" w:cs="Arial"/>
          <w:b/>
          <w:bCs/>
          <w:noProof/>
          <w:sz w:val="24"/>
          <w:szCs w:val="24"/>
        </w:rPr>
        <mc:AlternateContent>
          <mc:Choice Requires="wps">
            <w:drawing>
              <wp:anchor distT="45720" distB="45720" distL="114300" distR="114300" simplePos="0" relativeHeight="251674624" behindDoc="0" locked="0" layoutInCell="1" allowOverlap="1" wp14:anchorId="67C375AB" wp14:editId="73853E02">
                <wp:simplePos x="0" y="0"/>
                <wp:positionH relativeFrom="margin">
                  <wp:posOffset>1428750</wp:posOffset>
                </wp:positionH>
                <wp:positionV relativeFrom="paragraph">
                  <wp:posOffset>1028700</wp:posOffset>
                </wp:positionV>
                <wp:extent cx="628650" cy="22860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chemeClr val="bg1"/>
                        </a:solidFill>
                        <a:ln w="9525">
                          <a:noFill/>
                          <a:miter lim="800000"/>
                          <a:headEnd/>
                          <a:tailEnd/>
                        </a:ln>
                      </wps:spPr>
                      <wps:txbx>
                        <w:txbxContent>
                          <w:p w14:paraId="5ACC82BF" w14:textId="4EA75E8C" w:rsidR="00683EE5" w:rsidRPr="00683EE5" w:rsidRDefault="00683EE5" w:rsidP="00683EE5">
                            <w:pPr>
                              <w:rPr>
                                <w:sz w:val="16"/>
                                <w:szCs w:val="16"/>
                                <w:lang w:val="es-ES"/>
                              </w:rPr>
                            </w:pPr>
                            <w:r>
                              <w:rPr>
                                <w:sz w:val="16"/>
                                <w:szCs w:val="16"/>
                                <w:lang w:val="es-ES"/>
                              </w:rPr>
                              <w:t>Mamparo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375AB" id="_x0000_s1040" type="#_x0000_t202" style="position:absolute;left:0;text-align:left;margin-left:112.5pt;margin-top:81pt;width:49.5pt;height:1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" fillcolor="white [3212]" stroked="f">
                <v:textbox>
                  <w:txbxContent>
                    <w:p w14:paraId="5ACC82BF" w14:textId="4EA75E8C" w:rsidR="00683EE5" w:rsidRPr="00683EE5" w:rsidRDefault="00683EE5" w:rsidP="00683EE5">
                      <w:pPr>
                        <w:rPr>
                          <w:sz w:val="16"/>
                          <w:szCs w:val="16"/>
                          <w:lang w:val="es-ES"/>
                        </w:rPr>
                      </w:pPr>
                      <w:r>
                        <w:rPr>
                          <w:sz w:val="16"/>
                          <w:szCs w:val="16"/>
                          <w:lang w:val="es-ES"/>
                        </w:rPr>
                        <w:t>Mamparo</w:t>
                      </w:r>
                    </w:p>
                  </w:txbxContent>
                </v:textbox>
                <w10:wrap type="square" anchorx="margin"/>
              </v:shape>
            </w:pict>
          </mc:Fallback>
        </mc:AlternateContent>
      </w:r>
      <w:r w:rsidR="00683EE5" w:rsidRPr="00683EE5">
        <w:rPr>
          <w:rFonts w:ascii="Arial" w:hAnsi="Arial" w:cs="Arial"/>
          <w:b/>
          <w:bCs/>
          <w:noProof/>
          <w:sz w:val="24"/>
          <w:szCs w:val="24"/>
        </w:rPr>
        <mc:AlternateContent>
          <mc:Choice Requires="wps">
            <w:drawing>
              <wp:anchor distT="45720" distB="45720" distL="114300" distR="114300" simplePos="0" relativeHeight="251672576" behindDoc="0" locked="0" layoutInCell="1" allowOverlap="1" wp14:anchorId="46A7C29E" wp14:editId="7D702815">
                <wp:simplePos x="0" y="0"/>
                <wp:positionH relativeFrom="column">
                  <wp:posOffset>462915</wp:posOffset>
                </wp:positionH>
                <wp:positionV relativeFrom="paragraph">
                  <wp:posOffset>1143000</wp:posOffset>
                </wp:positionV>
                <wp:extent cx="895350" cy="219075"/>
                <wp:effectExtent l="0" t="0" r="0" b="952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solidFill>
                          <a:schemeClr val="bg1"/>
                        </a:solidFill>
                        <a:ln w="9525">
                          <a:noFill/>
                          <a:miter lim="800000"/>
                          <a:headEnd/>
                          <a:tailEnd/>
                        </a:ln>
                      </wps:spPr>
                      <wps:txbx>
                        <w:txbxContent>
                          <w:p w14:paraId="19812E34" w14:textId="5B7EB66D" w:rsidR="00683EE5" w:rsidRPr="00683EE5" w:rsidRDefault="00683EE5">
                            <w:pPr>
                              <w:rPr>
                                <w:sz w:val="16"/>
                                <w:szCs w:val="16"/>
                                <w:lang w:val="es-ES"/>
                              </w:rPr>
                            </w:pPr>
                            <w:r w:rsidRPr="00683EE5">
                              <w:rPr>
                                <w:sz w:val="16"/>
                                <w:szCs w:val="16"/>
                                <w:lang w:val="es-ES"/>
                              </w:rPr>
                              <w:t>Cabeza de corte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7C29E" id="_x0000_s1041" type="#_x0000_t202" style="position:absolute;left:0;text-align:left;margin-left:36.45pt;margin-top:90pt;width:70.5pt;height:17.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" fillcolor="white [3212]" stroked="f">
                <v:textbox>
                  <w:txbxContent>
                    <w:p w14:paraId="19812E34" w14:textId="5B7EB66D" w:rsidR="00683EE5" w:rsidRPr="00683EE5" w:rsidRDefault="00683EE5">
                      <w:pPr>
                        <w:rPr>
                          <w:sz w:val="16"/>
                          <w:szCs w:val="16"/>
                          <w:lang w:val="es-ES"/>
                        </w:rPr>
                      </w:pPr>
                      <w:r w:rsidRPr="00683EE5">
                        <w:rPr>
                          <w:sz w:val="16"/>
                          <w:szCs w:val="16"/>
                          <w:lang w:val="es-ES"/>
                        </w:rPr>
                        <w:t>Cabeza de corte</w:t>
                      </w:r>
                    </w:p>
                  </w:txbxContent>
                </v:textbox>
                <w10:wrap type="square"/>
              </v:shape>
            </w:pict>
          </mc:Fallback>
        </mc:AlternateContent>
      </w:r>
      <w:r w:rsidR="00E13052">
        <w:rPr>
          <w:rFonts w:ascii="Arial" w:hAnsi="Arial" w:cs="Arial"/>
          <w:noProof/>
          <w:sz w:val="24"/>
          <w:szCs w:val="24"/>
        </w:rPr>
        <w:drawing>
          <wp:anchor distT="0" distB="0" distL="114300" distR="114300" simplePos="0" relativeHeight="251670528" behindDoc="0" locked="0" layoutInCell="1" allowOverlap="1" wp14:anchorId="43FD6F06" wp14:editId="39ADF60C">
            <wp:simplePos x="0" y="0"/>
            <wp:positionH relativeFrom="margin">
              <wp:align>center</wp:align>
            </wp:positionH>
            <wp:positionV relativeFrom="paragraph">
              <wp:posOffset>1000125</wp:posOffset>
            </wp:positionV>
            <wp:extent cx="4562475" cy="2082800"/>
            <wp:effectExtent l="0" t="0" r="952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4562475" cy="2082800"/>
                    </a:xfrm>
                    <a:prstGeom prst="rect">
                      <a:avLst/>
                    </a:prstGeom>
                  </pic:spPr>
                </pic:pic>
              </a:graphicData>
            </a:graphic>
            <wp14:sizeRelH relativeFrom="page">
              <wp14:pctWidth>0</wp14:pctWidth>
            </wp14:sizeRelH>
            <wp14:sizeRelV relativeFrom="page">
              <wp14:pctHeight>0</wp14:pctHeight>
            </wp14:sizeRelV>
          </wp:anchor>
        </w:drawing>
      </w:r>
      <w:r w:rsidR="002511E8" w:rsidRPr="00D900E7">
        <w:rPr>
          <w:rFonts w:ascii="Arial" w:hAnsi="Arial" w:cs="Arial"/>
          <w:b/>
          <w:bCs/>
          <w:sz w:val="24"/>
          <w:szCs w:val="24"/>
        </w:rPr>
        <w:t>Panel de control:</w:t>
      </w:r>
      <w:r w:rsidR="002511E8" w:rsidRPr="001A1982">
        <w:rPr>
          <w:rFonts w:ascii="Arial" w:hAnsi="Arial" w:cs="Arial"/>
          <w:sz w:val="24"/>
          <w:szCs w:val="24"/>
        </w:rPr>
        <w:t xml:space="preserve"> Es la interfaz de usuario que se utiliza para controlar la operación de la tuneladora. Incluye pantallas, botones y palancas que permiten al operador controlar la velocidad y la dirección de la excavación, así como otros parámetros importantes.</w:t>
      </w:r>
    </w:p>
    <w:p w14:paraId="2EA62DCD" w14:textId="43351A8E" w:rsidR="00E13052" w:rsidRPr="001A1982" w:rsidRDefault="00E13052" w:rsidP="00E13052">
      <w:pPr>
        <w:pStyle w:val="Prrafodelista"/>
        <w:spacing w:line="360" w:lineRule="auto"/>
        <w:jc w:val="both"/>
        <w:rPr>
          <w:rFonts w:ascii="Arial" w:hAnsi="Arial" w:cs="Arial"/>
          <w:sz w:val="24"/>
          <w:szCs w:val="24"/>
        </w:rPr>
      </w:pPr>
    </w:p>
    <w:p w14:paraId="697EDDA8" w14:textId="359E8ECB" w:rsidR="00D900E7" w:rsidRPr="00AC51D5" w:rsidRDefault="002511E8" w:rsidP="00AC51D5">
      <w:pPr>
        <w:spacing w:line="360" w:lineRule="auto"/>
        <w:ind w:firstLine="708"/>
        <w:jc w:val="both"/>
        <w:rPr>
          <w:rFonts w:ascii="Arial" w:hAnsi="Arial" w:cs="Arial"/>
          <w:sz w:val="24"/>
          <w:szCs w:val="24"/>
        </w:rPr>
      </w:pPr>
      <w:r w:rsidRPr="001A1982">
        <w:rPr>
          <w:rFonts w:ascii="Arial" w:hAnsi="Arial" w:cs="Arial"/>
          <w:sz w:val="24"/>
          <w:szCs w:val="24"/>
        </w:rPr>
        <w:t>Estas son las partes principales de una máquina tuneladora, pero pueden variar según el diseño específico de cada modelo y fabricante.</w:t>
      </w:r>
    </w:p>
    <w:p w14:paraId="4066A4AC" w14:textId="30EE10C9" w:rsidR="00D900E7" w:rsidRDefault="00D900E7" w:rsidP="00676B5F">
      <w:pPr>
        <w:pStyle w:val="Ttulo1"/>
        <w:jc w:val="center"/>
        <w:rPr>
          <w:rFonts w:ascii="Bahnschrift" w:hAnsi="Bahnschrift"/>
          <w:b/>
          <w:bCs/>
          <w:u w:val="single"/>
        </w:rPr>
      </w:pPr>
      <w:bookmarkStart w:id="5" w:name="_Toc132998060"/>
      <w:r w:rsidRPr="00676B5F">
        <w:rPr>
          <w:rFonts w:ascii="Bahnschrift" w:hAnsi="Bahnschrift"/>
          <w:b/>
          <w:bCs/>
          <w:u w:val="single"/>
        </w:rPr>
        <w:lastRenderedPageBreak/>
        <w:t>Tipos de tuneleras</w:t>
      </w:r>
      <w:bookmarkEnd w:id="5"/>
    </w:p>
    <w:p w14:paraId="3806C184" w14:textId="77777777" w:rsidR="002B096F" w:rsidRPr="002B096F" w:rsidRDefault="002B096F" w:rsidP="002B096F"/>
    <w:p w14:paraId="17C4BE70" w14:textId="0F3D0EF2" w:rsidR="002511E8" w:rsidRPr="00D900E7" w:rsidRDefault="00F1014B" w:rsidP="00D900E7">
      <w:pPr>
        <w:spacing w:line="360" w:lineRule="auto"/>
        <w:ind w:firstLine="708"/>
        <w:jc w:val="both"/>
        <w:rPr>
          <w:rFonts w:ascii="Arial" w:hAnsi="Arial" w:cs="Arial"/>
          <w:sz w:val="24"/>
          <w:szCs w:val="24"/>
        </w:rPr>
      </w:pPr>
      <w:r>
        <w:rPr>
          <w:rFonts w:ascii="Arial" w:hAnsi="Arial" w:cs="Arial"/>
          <w:noProof/>
          <w:sz w:val="24"/>
          <w:szCs w:val="24"/>
        </w:rPr>
        <w:drawing>
          <wp:anchor distT="0" distB="0" distL="114300" distR="114300" simplePos="0" relativeHeight="251707392" behindDoc="0" locked="0" layoutInCell="1" allowOverlap="1" wp14:anchorId="22AFBD43" wp14:editId="736162C4">
            <wp:simplePos x="0" y="0"/>
            <wp:positionH relativeFrom="column">
              <wp:posOffset>4739640</wp:posOffset>
            </wp:positionH>
            <wp:positionV relativeFrom="paragraph">
              <wp:posOffset>645160</wp:posOffset>
            </wp:positionV>
            <wp:extent cx="1343025" cy="1235710"/>
            <wp:effectExtent l="0" t="0" r="9525" b="25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3025" cy="123571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D900E7" w:rsidRPr="00D900E7">
        <w:rPr>
          <w:rFonts w:ascii="Arial" w:hAnsi="Arial" w:cs="Arial"/>
          <w:sz w:val="24"/>
          <w:szCs w:val="24"/>
        </w:rPr>
        <w:t xml:space="preserve">Existen </w:t>
      </w:r>
      <w:r w:rsidR="002511E8" w:rsidRPr="00D900E7">
        <w:rPr>
          <w:rFonts w:ascii="Arial" w:hAnsi="Arial" w:cs="Arial"/>
          <w:sz w:val="24"/>
          <w:szCs w:val="24"/>
        </w:rPr>
        <w:t>diferentes tipos de tuneleras que se utilizan según el tipo de terreno en el que se va a excavar el túnel y las condiciones específicas del proyecto. Algunos de los tipos más comunes son:</w:t>
      </w:r>
    </w:p>
    <w:p w14:paraId="71CA93D8" w14:textId="7E8E7E4B" w:rsidR="002511E8" w:rsidRPr="00D900E7" w:rsidRDefault="00F1014B" w:rsidP="00D900E7">
      <w:pPr>
        <w:pStyle w:val="Prrafodelista"/>
        <w:numPr>
          <w:ilvl w:val="0"/>
          <w:numId w:val="8"/>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08416" behindDoc="0" locked="0" layoutInCell="1" allowOverlap="1" wp14:anchorId="35A5635A" wp14:editId="0BADBCA8">
            <wp:simplePos x="0" y="0"/>
            <wp:positionH relativeFrom="page">
              <wp:posOffset>5819775</wp:posOffset>
            </wp:positionH>
            <wp:positionV relativeFrom="paragraph">
              <wp:posOffset>1014730</wp:posOffset>
            </wp:positionV>
            <wp:extent cx="1466850" cy="14668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r w:rsidR="002511E8" w:rsidRPr="00D900E7">
        <w:rPr>
          <w:rFonts w:ascii="Arial" w:hAnsi="Arial" w:cs="Arial"/>
          <w:b/>
          <w:bCs/>
          <w:sz w:val="24"/>
          <w:szCs w:val="24"/>
        </w:rPr>
        <w:t>Tuneleras de roca dura:</w:t>
      </w:r>
      <w:r w:rsidR="002511E8" w:rsidRPr="00D900E7">
        <w:rPr>
          <w:rFonts w:ascii="Arial" w:hAnsi="Arial" w:cs="Arial"/>
          <w:sz w:val="24"/>
          <w:szCs w:val="24"/>
        </w:rPr>
        <w:t xml:space="preserve"> Están diseñadas para excavar en terrenos de roca sólida. Estas máquinas pueden utilizar diferentes métodos de excavación, como cortadores de disco o martillos hidráulicos.</w:t>
      </w:r>
    </w:p>
    <w:p w14:paraId="0396B86A" w14:textId="41694525" w:rsidR="002511E8" w:rsidRPr="00D900E7" w:rsidRDefault="002511E8" w:rsidP="00D900E7">
      <w:pPr>
        <w:pStyle w:val="Prrafodelista"/>
        <w:numPr>
          <w:ilvl w:val="0"/>
          <w:numId w:val="8"/>
        </w:numPr>
        <w:spacing w:line="360" w:lineRule="auto"/>
        <w:jc w:val="both"/>
        <w:rPr>
          <w:rFonts w:ascii="Arial" w:hAnsi="Arial" w:cs="Arial"/>
          <w:sz w:val="24"/>
          <w:szCs w:val="24"/>
        </w:rPr>
      </w:pPr>
      <w:r w:rsidRPr="00D900E7">
        <w:rPr>
          <w:rFonts w:ascii="Arial" w:hAnsi="Arial" w:cs="Arial"/>
          <w:b/>
          <w:bCs/>
          <w:sz w:val="24"/>
          <w:szCs w:val="24"/>
        </w:rPr>
        <w:t>Tuneleras de suelos blandos:</w:t>
      </w:r>
      <w:r w:rsidRPr="00D900E7">
        <w:rPr>
          <w:rFonts w:ascii="Arial" w:hAnsi="Arial" w:cs="Arial"/>
          <w:sz w:val="24"/>
          <w:szCs w:val="24"/>
        </w:rPr>
        <w:t xml:space="preserve"> Son adecuadas para excavar en terrenos blandos como arcilla, arena y limo. Estas tuneleras suelen tener una cabeza de corte más grande y utilizan un sistema de lodos para estabilizar el terreno y transportar el material excavado.</w:t>
      </w:r>
    </w:p>
    <w:p w14:paraId="482D6032" w14:textId="37A38156" w:rsidR="002511E8" w:rsidRPr="00D900E7" w:rsidRDefault="00F1014B" w:rsidP="00D900E7">
      <w:pPr>
        <w:pStyle w:val="Prrafodelista"/>
        <w:numPr>
          <w:ilvl w:val="0"/>
          <w:numId w:val="8"/>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10464" behindDoc="0" locked="0" layoutInCell="1" allowOverlap="1" wp14:anchorId="33E776A1" wp14:editId="0C59DC8F">
            <wp:simplePos x="0" y="0"/>
            <wp:positionH relativeFrom="column">
              <wp:posOffset>4787265</wp:posOffset>
            </wp:positionH>
            <wp:positionV relativeFrom="paragraph">
              <wp:posOffset>1399540</wp:posOffset>
            </wp:positionV>
            <wp:extent cx="1524000" cy="1524000"/>
            <wp:effectExtent l="0" t="0" r="0" b="0"/>
            <wp:wrapSquare wrapText="bothSides"/>
            <wp:docPr id="26" name="Imagen 26" descr="Imagen que contiene mo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motor&#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09440" behindDoc="0" locked="0" layoutInCell="1" allowOverlap="1" wp14:anchorId="2D8C6823" wp14:editId="4C28A007">
            <wp:simplePos x="0" y="0"/>
            <wp:positionH relativeFrom="column">
              <wp:posOffset>4397375</wp:posOffset>
            </wp:positionH>
            <wp:positionV relativeFrom="paragraph">
              <wp:posOffset>145415</wp:posOffset>
            </wp:positionV>
            <wp:extent cx="1951355" cy="1254125"/>
            <wp:effectExtent l="0" t="0" r="0" b="317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1355" cy="1254125"/>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2511E8" w:rsidRPr="00D900E7">
        <w:rPr>
          <w:rFonts w:ascii="Arial" w:hAnsi="Arial" w:cs="Arial"/>
          <w:b/>
          <w:bCs/>
          <w:sz w:val="24"/>
          <w:szCs w:val="24"/>
        </w:rPr>
        <w:t>Tuneleras de doble escudo:</w:t>
      </w:r>
      <w:r w:rsidR="002511E8" w:rsidRPr="00D900E7">
        <w:rPr>
          <w:rFonts w:ascii="Arial" w:hAnsi="Arial" w:cs="Arial"/>
          <w:sz w:val="24"/>
          <w:szCs w:val="24"/>
        </w:rPr>
        <w:t xml:space="preserve"> Son máquinas especialmente diseñadas para excavar en terrenos muy duros o rocosos y pueden operar en condiciones de alta presión. Estas tuneleras tienen una doble pared que protege la cabeza de corte y también permiten la instalación de segmentos de revestimiento en la parte trasera de la máquina.</w:t>
      </w:r>
    </w:p>
    <w:p w14:paraId="0FD04605" w14:textId="541BB058" w:rsidR="002511E8" w:rsidRPr="00D900E7" w:rsidRDefault="002511E8" w:rsidP="00D900E7">
      <w:pPr>
        <w:pStyle w:val="Prrafodelista"/>
        <w:numPr>
          <w:ilvl w:val="0"/>
          <w:numId w:val="8"/>
        </w:numPr>
        <w:spacing w:line="360" w:lineRule="auto"/>
        <w:jc w:val="both"/>
        <w:rPr>
          <w:rFonts w:ascii="Arial" w:hAnsi="Arial" w:cs="Arial"/>
          <w:sz w:val="24"/>
          <w:szCs w:val="24"/>
        </w:rPr>
      </w:pPr>
      <w:r w:rsidRPr="00D900E7">
        <w:rPr>
          <w:rFonts w:ascii="Arial" w:hAnsi="Arial" w:cs="Arial"/>
          <w:b/>
          <w:bCs/>
          <w:sz w:val="24"/>
          <w:szCs w:val="24"/>
        </w:rPr>
        <w:t>Tuneleras de microtúneles:</w:t>
      </w:r>
      <w:r w:rsidRPr="00D900E7">
        <w:rPr>
          <w:rFonts w:ascii="Arial" w:hAnsi="Arial" w:cs="Arial"/>
          <w:sz w:val="24"/>
          <w:szCs w:val="24"/>
        </w:rPr>
        <w:t xml:space="preserve"> Son máquinas más pequeñas que se utilizan para excavar túneles de diámetro reducido, como los utilizados en la instalación de tuberías y conducciones subterráneas.</w:t>
      </w:r>
    </w:p>
    <w:p w14:paraId="441AD7DA" w14:textId="67F9E8E5" w:rsidR="002511E8" w:rsidRDefault="002511E8" w:rsidP="00D900E7">
      <w:pPr>
        <w:spacing w:line="360" w:lineRule="auto"/>
        <w:jc w:val="both"/>
        <w:rPr>
          <w:rFonts w:ascii="Arial" w:hAnsi="Arial" w:cs="Arial"/>
          <w:sz w:val="24"/>
          <w:szCs w:val="24"/>
        </w:rPr>
      </w:pPr>
      <w:r w:rsidRPr="00D900E7">
        <w:rPr>
          <w:rFonts w:ascii="Arial" w:hAnsi="Arial" w:cs="Arial"/>
          <w:sz w:val="24"/>
          <w:szCs w:val="24"/>
        </w:rPr>
        <w:t>Cada tipo de tuneladora tiene sus propias ventajas y limitaciones, por lo que es importante elegir la máquina adecuada para el proyecto específico que se va a realizar.</w:t>
      </w:r>
    </w:p>
    <w:p w14:paraId="0D2E0470" w14:textId="143389A0" w:rsidR="002511E8" w:rsidRDefault="002511E8" w:rsidP="00766E08">
      <w:pPr>
        <w:spacing w:line="360" w:lineRule="auto"/>
        <w:jc w:val="both"/>
        <w:rPr>
          <w:rFonts w:ascii="Arial" w:hAnsi="Arial" w:cs="Arial"/>
          <w:sz w:val="24"/>
          <w:szCs w:val="24"/>
        </w:rPr>
      </w:pPr>
    </w:p>
    <w:p w14:paraId="58B202CD" w14:textId="77777777" w:rsidR="005C3CC9" w:rsidRDefault="005C3CC9" w:rsidP="00766E08">
      <w:pPr>
        <w:spacing w:line="360" w:lineRule="auto"/>
        <w:jc w:val="both"/>
        <w:rPr>
          <w:rFonts w:ascii="Arial" w:hAnsi="Arial" w:cs="Arial"/>
          <w:sz w:val="24"/>
          <w:szCs w:val="24"/>
        </w:rPr>
      </w:pPr>
    </w:p>
    <w:p w14:paraId="53961FD6" w14:textId="415048F5" w:rsidR="0060438F" w:rsidRDefault="001F2CBD" w:rsidP="0060438F">
      <w:pPr>
        <w:pStyle w:val="Ttulo1"/>
        <w:jc w:val="center"/>
        <w:rPr>
          <w:rFonts w:ascii="Bahnschrift" w:hAnsi="Bahnschrift"/>
          <w:b/>
          <w:bCs/>
          <w:u w:val="single"/>
        </w:rPr>
      </w:pPr>
      <w:bookmarkStart w:id="6" w:name="_Toc132998061"/>
      <w:r w:rsidRPr="001F2CBD">
        <w:rPr>
          <w:rFonts w:ascii="Bahnschrift" w:hAnsi="Bahnschrift"/>
          <w:b/>
          <w:bCs/>
          <w:u w:val="single"/>
        </w:rPr>
        <w:lastRenderedPageBreak/>
        <w:t>Bibliografía</w:t>
      </w:r>
      <w:bookmarkEnd w:id="6"/>
    </w:p>
    <w:p w14:paraId="2A1CB98B" w14:textId="77777777" w:rsidR="0060438F" w:rsidRPr="0060438F" w:rsidRDefault="0060438F" w:rsidP="000F441A">
      <w:pPr>
        <w:jc w:val="both"/>
      </w:pPr>
    </w:p>
    <w:p w14:paraId="1B29BA61" w14:textId="194DB2C7" w:rsidR="0060438F" w:rsidRDefault="00000000" w:rsidP="000F441A">
      <w:pPr>
        <w:pStyle w:val="Prrafodelista"/>
        <w:numPr>
          <w:ilvl w:val="0"/>
          <w:numId w:val="18"/>
        </w:numPr>
        <w:spacing w:line="600" w:lineRule="auto"/>
        <w:jc w:val="both"/>
      </w:pPr>
      <w:hyperlink r:id="rId19" w:history="1">
        <w:r w:rsidR="0060438F">
          <w:rPr>
            <w:rStyle w:val="Hipervnculo"/>
          </w:rPr>
          <w:t>Así funciona la tunelera usada en la obra del Sistema Matanza Riachuelo - YouTube</w:t>
        </w:r>
      </w:hyperlink>
    </w:p>
    <w:p w14:paraId="3F35AF7B" w14:textId="50D19B9B" w:rsidR="0060438F" w:rsidRDefault="00000000" w:rsidP="000F441A">
      <w:pPr>
        <w:pStyle w:val="Prrafodelista"/>
        <w:numPr>
          <w:ilvl w:val="0"/>
          <w:numId w:val="18"/>
        </w:numPr>
        <w:spacing w:line="600" w:lineRule="auto"/>
        <w:jc w:val="both"/>
      </w:pPr>
      <w:hyperlink r:id="rId20" w:history="1">
        <w:r w:rsidR="0060438F">
          <w:rPr>
            <w:rStyle w:val="Hipervnculo"/>
          </w:rPr>
          <w:t>Hincado de tuberías | Hincado de tuberías de acero | Tuneleras | Topos | Renta Machine</w:t>
        </w:r>
      </w:hyperlink>
    </w:p>
    <w:p w14:paraId="781EAB97" w14:textId="3F3F2A3C" w:rsidR="0060438F" w:rsidRDefault="00000000" w:rsidP="000F441A">
      <w:pPr>
        <w:pStyle w:val="Prrafodelista"/>
        <w:numPr>
          <w:ilvl w:val="0"/>
          <w:numId w:val="18"/>
        </w:numPr>
        <w:spacing w:line="600" w:lineRule="auto"/>
        <w:jc w:val="both"/>
      </w:pPr>
      <w:hyperlink r:id="rId21" w:history="1">
        <w:r w:rsidR="0060438F">
          <w:rPr>
            <w:rStyle w:val="Hipervnculo"/>
          </w:rPr>
          <w:t>Ferrovial: infraestructuras sostenibles</w:t>
        </w:r>
      </w:hyperlink>
    </w:p>
    <w:p w14:paraId="60559E3F" w14:textId="61CBBA48" w:rsidR="000F441A" w:rsidRDefault="00000000" w:rsidP="000F441A">
      <w:pPr>
        <w:pStyle w:val="Prrafodelista"/>
        <w:numPr>
          <w:ilvl w:val="0"/>
          <w:numId w:val="18"/>
        </w:numPr>
        <w:spacing w:line="600" w:lineRule="auto"/>
        <w:jc w:val="both"/>
      </w:pPr>
      <w:hyperlink r:id="rId22" w:history="1">
        <w:r w:rsidR="000F441A">
          <w:rPr>
            <w:rStyle w:val="Hipervnculo"/>
          </w:rPr>
          <w:t>Wikipedia, la enciclopedia libre</w:t>
        </w:r>
      </w:hyperlink>
    </w:p>
    <w:p w14:paraId="01F92CDE" w14:textId="19A45CE5" w:rsidR="00236460" w:rsidRDefault="00000000" w:rsidP="000F441A">
      <w:pPr>
        <w:pStyle w:val="Prrafodelista"/>
        <w:numPr>
          <w:ilvl w:val="0"/>
          <w:numId w:val="18"/>
        </w:numPr>
        <w:spacing w:line="600" w:lineRule="auto"/>
        <w:jc w:val="both"/>
      </w:pPr>
      <w:hyperlink r:id="rId23" w:history="1">
        <w:r w:rsidR="000F441A">
          <w:rPr>
            <w:rStyle w:val="Hipervnculo"/>
          </w:rPr>
          <w:t>Repuestos maquinaria Volvo | RECANPRI - Recambios de maquinaria (recambiosdemaquinariaop.com)</w:t>
        </w:r>
      </w:hyperlink>
    </w:p>
    <w:p w14:paraId="1657A470" w14:textId="302E9246" w:rsidR="000F441A" w:rsidRPr="000F441A" w:rsidRDefault="00000000" w:rsidP="000F441A">
      <w:pPr>
        <w:pStyle w:val="Prrafodelista"/>
        <w:numPr>
          <w:ilvl w:val="0"/>
          <w:numId w:val="18"/>
        </w:numPr>
        <w:spacing w:line="600" w:lineRule="auto"/>
        <w:jc w:val="both"/>
        <w:rPr>
          <w:lang w:val="en-US"/>
        </w:rPr>
      </w:pPr>
      <w:hyperlink r:id="rId24" w:history="1">
        <w:r w:rsidR="000F441A" w:rsidRPr="000F441A">
          <w:rPr>
            <w:rStyle w:val="Hipervnculo"/>
            <w:lang w:val="en-US"/>
          </w:rPr>
          <w:t>Education superior Argentina | euro Innova business school</w:t>
        </w:r>
      </w:hyperlink>
    </w:p>
    <w:sectPr w:rsidR="000F441A" w:rsidRPr="000F441A" w:rsidSect="006A5122">
      <w:headerReference w:type="default" r:id="rId25"/>
      <w:footerReference w:type="default" r:id="rId26"/>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CD562" w14:textId="77777777" w:rsidR="0070799E" w:rsidRDefault="0070799E" w:rsidP="00676B5F">
      <w:pPr>
        <w:spacing w:after="0" w:line="240" w:lineRule="auto"/>
      </w:pPr>
      <w:r>
        <w:separator/>
      </w:r>
    </w:p>
  </w:endnote>
  <w:endnote w:type="continuationSeparator" w:id="0">
    <w:p w14:paraId="7031A48C" w14:textId="77777777" w:rsidR="0070799E" w:rsidRDefault="0070799E" w:rsidP="00676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ahnschrift">
    <w:panose1 w:val="020B0502040204020203"/>
    <w:charset w:val="00"/>
    <w:family w:val="swiss"/>
    <w:pitch w:val="variable"/>
    <w:sig w:usb0="A00002C7" w:usb1="00000002" w:usb2="00000000" w:usb3="00000000" w:csb0="0000019F" w:csb1="00000000"/>
  </w:font>
  <w:font w:name="Amasis MT Pro Medium">
    <w:altName w:val="Cambria"/>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09861"/>
      <w:docPartObj>
        <w:docPartGallery w:val="Page Numbers (Bottom of Page)"/>
        <w:docPartUnique/>
      </w:docPartObj>
    </w:sdtPr>
    <w:sdtContent>
      <w:p w14:paraId="79E01E7B" w14:textId="5C4FD5F4" w:rsidR="00676B5F" w:rsidRDefault="00676B5F">
        <w:pPr>
          <w:pStyle w:val="Piedepgina"/>
          <w:jc w:val="right"/>
        </w:pPr>
        <w:r>
          <w:fldChar w:fldCharType="begin"/>
        </w:r>
        <w:r>
          <w:instrText>PAGE   \* MERGEFORMAT</w:instrText>
        </w:r>
        <w:r>
          <w:fldChar w:fldCharType="separate"/>
        </w:r>
        <w:r>
          <w:rPr>
            <w:lang w:val="es-ES"/>
          </w:rPr>
          <w:t>2</w:t>
        </w:r>
        <w:r>
          <w:fldChar w:fldCharType="end"/>
        </w:r>
      </w:p>
    </w:sdtContent>
  </w:sdt>
  <w:p w14:paraId="2DEBE091" w14:textId="77777777" w:rsidR="00676B5F" w:rsidRDefault="00676B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C6DD5" w14:textId="77777777" w:rsidR="0070799E" w:rsidRDefault="0070799E" w:rsidP="00676B5F">
      <w:pPr>
        <w:spacing w:after="0" w:line="240" w:lineRule="auto"/>
      </w:pPr>
      <w:r>
        <w:separator/>
      </w:r>
    </w:p>
  </w:footnote>
  <w:footnote w:type="continuationSeparator" w:id="0">
    <w:p w14:paraId="78F28F02" w14:textId="77777777" w:rsidR="0070799E" w:rsidRDefault="0070799E" w:rsidP="00676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9FA1" w14:textId="7D6D51FD" w:rsidR="00EE21AD" w:rsidRDefault="00A02252" w:rsidP="00A02252">
    <w:pPr>
      <w:pStyle w:val="Encabezado"/>
    </w:pPr>
    <w:r>
      <w:rPr>
        <w:noProof/>
      </w:rPr>
      <w:drawing>
        <wp:inline distT="0" distB="0" distL="0" distR="0" wp14:anchorId="411099F9" wp14:editId="2997410B">
          <wp:extent cx="351692" cy="413023"/>
          <wp:effectExtent l="0" t="0" r="0" b="6350"/>
          <wp:docPr id="35" name="Imagen 35" descr="Imagen en blanco y negro de la lu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en blanco y negro de la lun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373170" cy="438246"/>
                  </a:xfrm>
                  <a:prstGeom prst="rect">
                    <a:avLst/>
                  </a:prstGeom>
                </pic:spPr>
              </pic:pic>
            </a:graphicData>
          </a:graphic>
        </wp:inline>
      </w:drawing>
    </w:r>
    <w:r>
      <w:rPr>
        <w:noProof/>
      </w:rPr>
      <w:drawing>
        <wp:inline distT="0" distB="0" distL="0" distR="0" wp14:anchorId="0B12EDD3" wp14:editId="6535E426">
          <wp:extent cx="2681416" cy="448689"/>
          <wp:effectExtent l="0" t="0" r="5080" b="8890"/>
          <wp:docPr id="36" name="Imagen 3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824156" cy="4725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5E04"/>
    <w:multiLevelType w:val="multilevel"/>
    <w:tmpl w:val="1E4A7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32A30"/>
    <w:multiLevelType w:val="hybridMultilevel"/>
    <w:tmpl w:val="30B606EC"/>
    <w:lvl w:ilvl="0" w:tplc="45786A94">
      <w:start w:val="1"/>
      <w:numFmt w:val="decimal"/>
      <w:lvlText w:val="%1."/>
      <w:lvlJc w:val="left"/>
      <w:pPr>
        <w:ind w:left="1065" w:hanging="7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C7E02CF"/>
    <w:multiLevelType w:val="hybridMultilevel"/>
    <w:tmpl w:val="F496AE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3C77222"/>
    <w:multiLevelType w:val="hybridMultilevel"/>
    <w:tmpl w:val="A39C3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5657B1"/>
    <w:multiLevelType w:val="hybridMultilevel"/>
    <w:tmpl w:val="3398DF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EE31170"/>
    <w:multiLevelType w:val="multilevel"/>
    <w:tmpl w:val="6F1C1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F87DF8"/>
    <w:multiLevelType w:val="hybridMultilevel"/>
    <w:tmpl w:val="08FC20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5642C3F"/>
    <w:multiLevelType w:val="hybridMultilevel"/>
    <w:tmpl w:val="B48E1C86"/>
    <w:lvl w:ilvl="0" w:tplc="11C4E068">
      <w:start w:val="1"/>
      <w:numFmt w:val="decimal"/>
      <w:lvlText w:val="%1."/>
      <w:lvlJc w:val="left"/>
      <w:pPr>
        <w:ind w:left="705" w:hanging="70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2AB64463"/>
    <w:multiLevelType w:val="hybridMultilevel"/>
    <w:tmpl w:val="6ADC0C48"/>
    <w:lvl w:ilvl="0" w:tplc="143C834C">
      <w:start w:val="1"/>
      <w:numFmt w:val="decimal"/>
      <w:lvlText w:val="%1."/>
      <w:lvlJc w:val="left"/>
      <w:pPr>
        <w:ind w:left="1065" w:hanging="7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1B77A0B"/>
    <w:multiLevelType w:val="multilevel"/>
    <w:tmpl w:val="920C6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104E67"/>
    <w:multiLevelType w:val="multilevel"/>
    <w:tmpl w:val="2310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1C0C42"/>
    <w:multiLevelType w:val="hybridMultilevel"/>
    <w:tmpl w:val="ED928F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B6F18ED"/>
    <w:multiLevelType w:val="hybridMultilevel"/>
    <w:tmpl w:val="A8BCE5D6"/>
    <w:lvl w:ilvl="0" w:tplc="592E9B70">
      <w:start w:val="1"/>
      <w:numFmt w:val="decimal"/>
      <w:lvlText w:val="%1."/>
      <w:lvlJc w:val="left"/>
      <w:pPr>
        <w:ind w:left="1065" w:hanging="7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5F3B2FBA"/>
    <w:multiLevelType w:val="hybridMultilevel"/>
    <w:tmpl w:val="A24CEEE6"/>
    <w:lvl w:ilvl="0" w:tplc="2C0A0001">
      <w:start w:val="1"/>
      <w:numFmt w:val="bullet"/>
      <w:lvlText w:val=""/>
      <w:lvlJc w:val="left"/>
      <w:pPr>
        <w:ind w:left="502" w:hanging="360"/>
      </w:pPr>
      <w:rPr>
        <w:rFonts w:ascii="Symbol" w:hAnsi="Symbol"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14" w15:restartNumberingAfterBreak="0">
    <w:nsid w:val="678B0AEC"/>
    <w:multiLevelType w:val="hybridMultilevel"/>
    <w:tmpl w:val="43D84266"/>
    <w:lvl w:ilvl="0" w:tplc="10980E12">
      <w:start w:val="1"/>
      <w:numFmt w:val="decimal"/>
      <w:lvlText w:val="%1."/>
      <w:lvlJc w:val="left"/>
      <w:pPr>
        <w:ind w:left="1065" w:hanging="7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6A8660E6"/>
    <w:multiLevelType w:val="hybridMultilevel"/>
    <w:tmpl w:val="5D283A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6D3A11ED"/>
    <w:multiLevelType w:val="hybridMultilevel"/>
    <w:tmpl w:val="83389BF0"/>
    <w:lvl w:ilvl="0" w:tplc="11C4E068">
      <w:start w:val="1"/>
      <w:numFmt w:val="decimal"/>
      <w:lvlText w:val="%1."/>
      <w:lvlJc w:val="left"/>
      <w:pPr>
        <w:ind w:left="1065" w:hanging="7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74D71C1B"/>
    <w:multiLevelType w:val="hybridMultilevel"/>
    <w:tmpl w:val="E986816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8" w15:restartNumberingAfterBreak="0">
    <w:nsid w:val="7A0A375E"/>
    <w:multiLevelType w:val="multilevel"/>
    <w:tmpl w:val="C1AED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0835861">
    <w:abstractNumId w:val="10"/>
  </w:num>
  <w:num w:numId="2" w16cid:durableId="2070877358">
    <w:abstractNumId w:val="5"/>
  </w:num>
  <w:num w:numId="3" w16cid:durableId="1890799526">
    <w:abstractNumId w:val="9"/>
  </w:num>
  <w:num w:numId="4" w16cid:durableId="1669483087">
    <w:abstractNumId w:val="0"/>
  </w:num>
  <w:num w:numId="5" w16cid:durableId="1925066094">
    <w:abstractNumId w:val="18"/>
  </w:num>
  <w:num w:numId="6" w16cid:durableId="1790469829">
    <w:abstractNumId w:val="13"/>
  </w:num>
  <w:num w:numId="7" w16cid:durableId="1919705445">
    <w:abstractNumId w:val="1"/>
  </w:num>
  <w:num w:numId="8" w16cid:durableId="807674589">
    <w:abstractNumId w:val="6"/>
  </w:num>
  <w:num w:numId="9" w16cid:durableId="852691975">
    <w:abstractNumId w:val="12"/>
  </w:num>
  <w:num w:numId="10" w16cid:durableId="579563763">
    <w:abstractNumId w:val="15"/>
  </w:num>
  <w:num w:numId="11" w16cid:durableId="315036672">
    <w:abstractNumId w:val="8"/>
  </w:num>
  <w:num w:numId="12" w16cid:durableId="504444137">
    <w:abstractNumId w:val="4"/>
  </w:num>
  <w:num w:numId="13" w16cid:durableId="1904827658">
    <w:abstractNumId w:val="14"/>
  </w:num>
  <w:num w:numId="14" w16cid:durableId="1256209176">
    <w:abstractNumId w:val="11"/>
  </w:num>
  <w:num w:numId="15" w16cid:durableId="384138314">
    <w:abstractNumId w:val="16"/>
  </w:num>
  <w:num w:numId="16" w16cid:durableId="648826949">
    <w:abstractNumId w:val="7"/>
  </w:num>
  <w:num w:numId="17" w16cid:durableId="1742097830">
    <w:abstractNumId w:val="3"/>
  </w:num>
  <w:num w:numId="18" w16cid:durableId="1239442141">
    <w:abstractNumId w:val="2"/>
  </w:num>
  <w:num w:numId="19" w16cid:durableId="389402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122"/>
    <w:rsid w:val="000E1DCB"/>
    <w:rsid w:val="000F441A"/>
    <w:rsid w:val="001A1982"/>
    <w:rsid w:val="001C4737"/>
    <w:rsid w:val="001E0C86"/>
    <w:rsid w:val="001F2CBD"/>
    <w:rsid w:val="0021286D"/>
    <w:rsid w:val="00236460"/>
    <w:rsid w:val="002511E8"/>
    <w:rsid w:val="002619CE"/>
    <w:rsid w:val="002751A6"/>
    <w:rsid w:val="002B096F"/>
    <w:rsid w:val="002D362C"/>
    <w:rsid w:val="00366E01"/>
    <w:rsid w:val="00385A72"/>
    <w:rsid w:val="003951F7"/>
    <w:rsid w:val="003D632C"/>
    <w:rsid w:val="00410F24"/>
    <w:rsid w:val="004509C7"/>
    <w:rsid w:val="0048382B"/>
    <w:rsid w:val="005526FA"/>
    <w:rsid w:val="00563502"/>
    <w:rsid w:val="00564F21"/>
    <w:rsid w:val="005C3CC9"/>
    <w:rsid w:val="0060438F"/>
    <w:rsid w:val="00634861"/>
    <w:rsid w:val="00645639"/>
    <w:rsid w:val="0065087E"/>
    <w:rsid w:val="00665315"/>
    <w:rsid w:val="00676B5F"/>
    <w:rsid w:val="00683EE5"/>
    <w:rsid w:val="006A46DF"/>
    <w:rsid w:val="006A5122"/>
    <w:rsid w:val="006A5E6E"/>
    <w:rsid w:val="006B231C"/>
    <w:rsid w:val="0070799E"/>
    <w:rsid w:val="00725BD1"/>
    <w:rsid w:val="007628C4"/>
    <w:rsid w:val="00766E08"/>
    <w:rsid w:val="00781843"/>
    <w:rsid w:val="0079139C"/>
    <w:rsid w:val="00797C59"/>
    <w:rsid w:val="007B4474"/>
    <w:rsid w:val="0084106A"/>
    <w:rsid w:val="00877166"/>
    <w:rsid w:val="008A6A47"/>
    <w:rsid w:val="008A7988"/>
    <w:rsid w:val="008E20C9"/>
    <w:rsid w:val="00931955"/>
    <w:rsid w:val="00951EC5"/>
    <w:rsid w:val="009C38FC"/>
    <w:rsid w:val="00A02252"/>
    <w:rsid w:val="00A25195"/>
    <w:rsid w:val="00A2629D"/>
    <w:rsid w:val="00A61C91"/>
    <w:rsid w:val="00A72170"/>
    <w:rsid w:val="00A7697B"/>
    <w:rsid w:val="00A858C5"/>
    <w:rsid w:val="00AC51D5"/>
    <w:rsid w:val="00AF11AB"/>
    <w:rsid w:val="00AF3239"/>
    <w:rsid w:val="00AF7D08"/>
    <w:rsid w:val="00B444D5"/>
    <w:rsid w:val="00B52B5F"/>
    <w:rsid w:val="00B80C15"/>
    <w:rsid w:val="00BA1568"/>
    <w:rsid w:val="00BC0411"/>
    <w:rsid w:val="00C06F28"/>
    <w:rsid w:val="00C15E54"/>
    <w:rsid w:val="00C173C3"/>
    <w:rsid w:val="00C34288"/>
    <w:rsid w:val="00D51478"/>
    <w:rsid w:val="00D900E7"/>
    <w:rsid w:val="00DC389B"/>
    <w:rsid w:val="00DD0E31"/>
    <w:rsid w:val="00E13052"/>
    <w:rsid w:val="00E2561F"/>
    <w:rsid w:val="00E34458"/>
    <w:rsid w:val="00EE21AD"/>
    <w:rsid w:val="00F1014B"/>
    <w:rsid w:val="00F25FB8"/>
    <w:rsid w:val="00F63E25"/>
    <w:rsid w:val="00F8544D"/>
    <w:rsid w:val="00F90A4A"/>
    <w:rsid w:val="00F91CAE"/>
    <w:rsid w:val="00FD0047"/>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1CB1D"/>
  <w15:chartTrackingRefBased/>
  <w15:docId w15:val="{67B13809-9419-4159-A698-C01D4CB9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AR"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76B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76B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A5122"/>
    <w:pPr>
      <w:spacing w:after="0" w:line="240" w:lineRule="auto"/>
    </w:pPr>
    <w:rPr>
      <w:kern w:val="0"/>
      <w14:ligatures w14:val="none"/>
    </w:rPr>
  </w:style>
  <w:style w:type="character" w:customStyle="1" w:styleId="SinespaciadoCar">
    <w:name w:val="Sin espaciado Car"/>
    <w:basedOn w:val="Fuentedeprrafopredeter"/>
    <w:link w:val="Sinespaciado"/>
    <w:uiPriority w:val="1"/>
    <w:rsid w:val="006A5122"/>
    <w:rPr>
      <w:kern w:val="0"/>
      <w14:ligatures w14:val="none"/>
    </w:rPr>
  </w:style>
  <w:style w:type="character" w:styleId="nfasissutil">
    <w:name w:val="Subtle Emphasis"/>
    <w:basedOn w:val="Fuentedeprrafopredeter"/>
    <w:uiPriority w:val="19"/>
    <w:qFormat/>
    <w:rsid w:val="00564F21"/>
    <w:rPr>
      <w:i/>
      <w:iCs/>
      <w:color w:val="404040" w:themeColor="text1" w:themeTint="BF"/>
    </w:rPr>
  </w:style>
  <w:style w:type="paragraph" w:styleId="NormalWeb">
    <w:name w:val="Normal (Web)"/>
    <w:basedOn w:val="Normal"/>
    <w:uiPriority w:val="99"/>
    <w:semiHidden/>
    <w:unhideWhenUsed/>
    <w:rsid w:val="00564F2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Prrafodelista">
    <w:name w:val="List Paragraph"/>
    <w:basedOn w:val="Normal"/>
    <w:uiPriority w:val="34"/>
    <w:qFormat/>
    <w:rsid w:val="001A1982"/>
    <w:pPr>
      <w:ind w:left="720"/>
      <w:contextualSpacing/>
    </w:pPr>
  </w:style>
  <w:style w:type="character" w:customStyle="1" w:styleId="Ttulo2Car">
    <w:name w:val="Título 2 Car"/>
    <w:basedOn w:val="Fuentedeprrafopredeter"/>
    <w:link w:val="Ttulo2"/>
    <w:uiPriority w:val="9"/>
    <w:rsid w:val="00676B5F"/>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676B5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676B5F"/>
    <w:pPr>
      <w:outlineLvl w:val="9"/>
    </w:pPr>
    <w:rPr>
      <w:kern w:val="0"/>
      <w14:ligatures w14:val="none"/>
    </w:rPr>
  </w:style>
  <w:style w:type="paragraph" w:styleId="TDC1">
    <w:name w:val="toc 1"/>
    <w:basedOn w:val="Normal"/>
    <w:next w:val="Normal"/>
    <w:autoRedefine/>
    <w:uiPriority w:val="39"/>
    <w:unhideWhenUsed/>
    <w:rsid w:val="0060438F"/>
    <w:pPr>
      <w:tabs>
        <w:tab w:val="right" w:leader="dot" w:pos="8494"/>
      </w:tabs>
      <w:spacing w:after="100" w:line="480" w:lineRule="auto"/>
      <w:jc w:val="center"/>
    </w:pPr>
    <w:rPr>
      <w:rFonts w:ascii="Bahnschrift" w:hAnsi="Bahnschrift"/>
      <w:b/>
      <w:bCs/>
      <w:noProof/>
    </w:rPr>
  </w:style>
  <w:style w:type="character" w:styleId="Hipervnculo">
    <w:name w:val="Hyperlink"/>
    <w:basedOn w:val="Fuentedeprrafopredeter"/>
    <w:uiPriority w:val="99"/>
    <w:unhideWhenUsed/>
    <w:rsid w:val="00676B5F"/>
    <w:rPr>
      <w:color w:val="0563C1" w:themeColor="hyperlink"/>
      <w:u w:val="single"/>
    </w:rPr>
  </w:style>
  <w:style w:type="paragraph" w:styleId="Textonotaalfinal">
    <w:name w:val="endnote text"/>
    <w:basedOn w:val="Normal"/>
    <w:link w:val="TextonotaalfinalCar"/>
    <w:uiPriority w:val="99"/>
    <w:semiHidden/>
    <w:unhideWhenUsed/>
    <w:rsid w:val="00676B5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76B5F"/>
    <w:rPr>
      <w:sz w:val="20"/>
      <w:szCs w:val="20"/>
    </w:rPr>
  </w:style>
  <w:style w:type="character" w:styleId="Refdenotaalfinal">
    <w:name w:val="endnote reference"/>
    <w:basedOn w:val="Fuentedeprrafopredeter"/>
    <w:uiPriority w:val="99"/>
    <w:semiHidden/>
    <w:unhideWhenUsed/>
    <w:rsid w:val="00676B5F"/>
    <w:rPr>
      <w:vertAlign w:val="superscript"/>
    </w:rPr>
  </w:style>
  <w:style w:type="paragraph" w:styleId="Encabezado">
    <w:name w:val="header"/>
    <w:basedOn w:val="Normal"/>
    <w:link w:val="EncabezadoCar"/>
    <w:uiPriority w:val="99"/>
    <w:unhideWhenUsed/>
    <w:rsid w:val="00676B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76B5F"/>
  </w:style>
  <w:style w:type="paragraph" w:styleId="Piedepgina">
    <w:name w:val="footer"/>
    <w:basedOn w:val="Normal"/>
    <w:link w:val="PiedepginaCar"/>
    <w:uiPriority w:val="99"/>
    <w:unhideWhenUsed/>
    <w:rsid w:val="00676B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6B5F"/>
  </w:style>
  <w:style w:type="character" w:styleId="Hipervnculovisitado">
    <w:name w:val="FollowedHyperlink"/>
    <w:basedOn w:val="Fuentedeprrafopredeter"/>
    <w:uiPriority w:val="99"/>
    <w:semiHidden/>
    <w:unhideWhenUsed/>
    <w:rsid w:val="006A5E6E"/>
    <w:rPr>
      <w:color w:val="954F72" w:themeColor="followedHyperlink"/>
      <w:u w:val="single"/>
    </w:rPr>
  </w:style>
  <w:style w:type="paragraph" w:styleId="Subttulo">
    <w:name w:val="Subtitle"/>
    <w:basedOn w:val="Normal"/>
    <w:next w:val="Normal"/>
    <w:link w:val="SubttuloCar"/>
    <w:uiPriority w:val="11"/>
    <w:qFormat/>
    <w:rsid w:val="00B80C15"/>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B80C15"/>
    <w:rPr>
      <w:color w:val="5A5A5A" w:themeColor="text1" w:themeTint="A5"/>
      <w:spacing w:val="15"/>
    </w:rPr>
  </w:style>
  <w:style w:type="character" w:styleId="Referenciaintensa">
    <w:name w:val="Intense Reference"/>
    <w:basedOn w:val="Fuentedeprrafopredeter"/>
    <w:uiPriority w:val="32"/>
    <w:qFormat/>
    <w:rsid w:val="00B80C15"/>
    <w:rPr>
      <w:b/>
      <w:bCs/>
      <w:smallCaps/>
      <w:color w:val="4472C4" w:themeColor="accent1"/>
      <w:spacing w:val="5"/>
    </w:rPr>
  </w:style>
  <w:style w:type="paragraph" w:styleId="Ttulo">
    <w:name w:val="Title"/>
    <w:basedOn w:val="Normal"/>
    <w:next w:val="Normal"/>
    <w:link w:val="TtuloCar"/>
    <w:uiPriority w:val="10"/>
    <w:qFormat/>
    <w:rsid w:val="00C173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173C3"/>
    <w:rPr>
      <w:rFonts w:asciiTheme="majorHAnsi" w:eastAsiaTheme="majorEastAsia" w:hAnsiTheme="majorHAnsi" w:cstheme="majorBidi"/>
      <w:spacing w:val="-10"/>
      <w:kern w:val="28"/>
      <w:sz w:val="56"/>
      <w:szCs w:val="56"/>
    </w:rPr>
  </w:style>
  <w:style w:type="character" w:styleId="nfasis">
    <w:name w:val="Emphasis"/>
    <w:basedOn w:val="Fuentedeprrafopredeter"/>
    <w:uiPriority w:val="20"/>
    <w:qFormat/>
    <w:rsid w:val="00C173C3"/>
    <w:rPr>
      <w:i/>
      <w:iCs/>
    </w:rPr>
  </w:style>
  <w:style w:type="character" w:styleId="Referenciasutil">
    <w:name w:val="Subtle Reference"/>
    <w:basedOn w:val="Fuentedeprrafopredeter"/>
    <w:uiPriority w:val="31"/>
    <w:qFormat/>
    <w:rsid w:val="00C173C3"/>
    <w:rPr>
      <w:smallCaps/>
      <w:color w:val="5A5A5A" w:themeColor="text1" w:themeTint="A5"/>
    </w:rPr>
  </w:style>
  <w:style w:type="character" w:styleId="Textoennegrita">
    <w:name w:val="Strong"/>
    <w:basedOn w:val="Fuentedeprrafopredeter"/>
    <w:uiPriority w:val="22"/>
    <w:qFormat/>
    <w:rsid w:val="00C173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069266">
      <w:bodyDiv w:val="1"/>
      <w:marLeft w:val="0"/>
      <w:marRight w:val="0"/>
      <w:marTop w:val="0"/>
      <w:marBottom w:val="0"/>
      <w:divBdr>
        <w:top w:val="none" w:sz="0" w:space="0" w:color="auto"/>
        <w:left w:val="none" w:sz="0" w:space="0" w:color="auto"/>
        <w:bottom w:val="none" w:sz="0" w:space="0" w:color="auto"/>
        <w:right w:val="none" w:sz="0" w:space="0" w:color="auto"/>
      </w:divBdr>
    </w:div>
    <w:div w:id="1090739039">
      <w:bodyDiv w:val="1"/>
      <w:marLeft w:val="0"/>
      <w:marRight w:val="0"/>
      <w:marTop w:val="0"/>
      <w:marBottom w:val="0"/>
      <w:divBdr>
        <w:top w:val="none" w:sz="0" w:space="0" w:color="auto"/>
        <w:left w:val="none" w:sz="0" w:space="0" w:color="auto"/>
        <w:bottom w:val="none" w:sz="0" w:space="0" w:color="auto"/>
        <w:right w:val="none" w:sz="0" w:space="0" w:color="auto"/>
      </w:divBdr>
    </w:div>
    <w:div w:id="1534532780">
      <w:bodyDiv w:val="1"/>
      <w:marLeft w:val="0"/>
      <w:marRight w:val="0"/>
      <w:marTop w:val="0"/>
      <w:marBottom w:val="0"/>
      <w:divBdr>
        <w:top w:val="none" w:sz="0" w:space="0" w:color="auto"/>
        <w:left w:val="none" w:sz="0" w:space="0" w:color="auto"/>
        <w:bottom w:val="none" w:sz="0" w:space="0" w:color="auto"/>
        <w:right w:val="none" w:sz="0" w:space="0" w:color="auto"/>
      </w:divBdr>
    </w:div>
    <w:div w:id="1582637016">
      <w:bodyDiv w:val="1"/>
      <w:marLeft w:val="0"/>
      <w:marRight w:val="0"/>
      <w:marTop w:val="0"/>
      <w:marBottom w:val="0"/>
      <w:divBdr>
        <w:top w:val="none" w:sz="0" w:space="0" w:color="auto"/>
        <w:left w:val="none" w:sz="0" w:space="0" w:color="auto"/>
        <w:bottom w:val="none" w:sz="0" w:space="0" w:color="auto"/>
        <w:right w:val="none" w:sz="0" w:space="0" w:color="auto"/>
      </w:divBdr>
    </w:div>
    <w:div w:id="1954554655">
      <w:bodyDiv w:val="1"/>
      <w:marLeft w:val="0"/>
      <w:marRight w:val="0"/>
      <w:marTop w:val="0"/>
      <w:marBottom w:val="0"/>
      <w:divBdr>
        <w:top w:val="none" w:sz="0" w:space="0" w:color="auto"/>
        <w:left w:val="none" w:sz="0" w:space="0" w:color="auto"/>
        <w:bottom w:val="none" w:sz="0" w:space="0" w:color="auto"/>
        <w:right w:val="none" w:sz="0" w:space="0" w:color="auto"/>
      </w:divBdr>
    </w:div>
    <w:div w:id="198615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ferrovial.com/es/"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rentamachine.c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www.euroinnova.com.ar/"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s://www.recambiosdemaquinariaop.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VoRItVAHPQQ"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https://es.wikipedia.org/wiki/Wikipedia:Portad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00167F-E0F3-4B68-9DCD-9073D280F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1604</Words>
  <Characters>8823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Máquinas tuneleras</vt:lpstr>
    </vt:vector>
  </TitlesOfParts>
  <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Máquinas tuneleras</dc:title>
  <dc:subject>Ingeniería Electromecánica</dc:subject>
  <dc:creator>Del Fabro, Tiago; Echeverría, Agustín; Rossi, Mariana</dc:creator>
  <cp:keywords/>
  <dc:description/>
  <cp:lastModifiedBy>Agustín Echeverría</cp:lastModifiedBy>
  <cp:revision>23</cp:revision>
  <dcterms:created xsi:type="dcterms:W3CDTF">2023-04-10T12:27:00Z</dcterms:created>
  <dcterms:modified xsi:type="dcterms:W3CDTF">2023-04-28T22:30:00Z</dcterms:modified>
</cp:coreProperties>
</file>