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03" w:rsidRPr="00F56680" w:rsidRDefault="00CE2900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i/>
          <w:sz w:val="24"/>
          <w:szCs w:val="24"/>
          <w:u w:val="single"/>
        </w:rPr>
      </w:pPr>
      <w:r w:rsidRPr="00F56680">
        <w:rPr>
          <w:rFonts w:ascii="Arial" w:hAnsi="Arial" w:cs="Arial"/>
          <w:b/>
          <w:i/>
          <w:sz w:val="24"/>
          <w:szCs w:val="24"/>
          <w:u w:val="single"/>
        </w:rPr>
        <w:t>DEPARTAMENTO/</w:t>
      </w:r>
      <w:r w:rsidR="006D4C31" w:rsidRPr="00F56680">
        <w:rPr>
          <w:rFonts w:ascii="Arial" w:hAnsi="Arial" w:cs="Arial"/>
          <w:b/>
          <w:i/>
          <w:sz w:val="24"/>
          <w:szCs w:val="24"/>
          <w:u w:val="single"/>
        </w:rPr>
        <w:t>ÁREA</w:t>
      </w:r>
      <w:r w:rsidR="0022686E" w:rsidRPr="00F56680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  <w:r w:rsidR="00EC1D4A" w:rsidRPr="00F56680">
        <w:rPr>
          <w:rFonts w:ascii="Arial" w:hAnsi="Arial" w:cs="Arial"/>
          <w:b/>
          <w:sz w:val="24"/>
          <w:szCs w:val="24"/>
        </w:rPr>
        <w:t xml:space="preserve">   </w:t>
      </w:r>
      <w:r w:rsidR="001740F8" w:rsidRPr="00F56680">
        <w:rPr>
          <w:rFonts w:ascii="Arial" w:hAnsi="Arial" w:cs="Arial"/>
          <w:b/>
          <w:sz w:val="24"/>
          <w:szCs w:val="24"/>
        </w:rPr>
        <w:t>LABORATORIO FLUIDODIN</w:t>
      </w:r>
      <w:r w:rsidR="006D4C31" w:rsidRPr="00F56680">
        <w:rPr>
          <w:rFonts w:ascii="Arial" w:hAnsi="Arial" w:cs="Arial"/>
          <w:b/>
          <w:sz w:val="24"/>
          <w:szCs w:val="24"/>
        </w:rPr>
        <w:t>Á</w:t>
      </w:r>
      <w:r w:rsidR="001740F8" w:rsidRPr="00F56680">
        <w:rPr>
          <w:rFonts w:ascii="Arial" w:hAnsi="Arial" w:cs="Arial"/>
          <w:b/>
          <w:sz w:val="24"/>
          <w:szCs w:val="24"/>
        </w:rPr>
        <w:t>MICA</w:t>
      </w:r>
      <w:r w:rsidR="00EC1D4A" w:rsidRPr="00F56680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2C108D" w:rsidRPr="00F56680" w:rsidRDefault="002C108D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i/>
          <w:color w:val="FF0000"/>
          <w:sz w:val="24"/>
          <w:szCs w:val="24"/>
        </w:rPr>
      </w:pPr>
      <w:r w:rsidRPr="00F56680">
        <w:rPr>
          <w:rFonts w:ascii="Arial" w:hAnsi="Arial" w:cs="Arial"/>
          <w:b/>
          <w:i/>
          <w:sz w:val="24"/>
          <w:szCs w:val="24"/>
          <w:u w:val="single"/>
        </w:rPr>
        <w:t>CATEDRA</w:t>
      </w:r>
      <w:r w:rsidR="0022686E" w:rsidRPr="00F56680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011E80" w:rsidRPr="00F5668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1E80" w:rsidRPr="00F56680">
        <w:rPr>
          <w:rFonts w:ascii="Arial" w:hAnsi="Arial" w:cs="Arial"/>
          <w:b/>
          <w:sz w:val="24"/>
          <w:szCs w:val="24"/>
        </w:rPr>
        <w:t xml:space="preserve">MECÁNICA DE FLUIDO Y MÁQUINAS </w:t>
      </w:r>
      <w:r w:rsidR="006D4C31" w:rsidRPr="00F56680">
        <w:rPr>
          <w:rFonts w:ascii="Arial" w:hAnsi="Arial" w:cs="Arial"/>
          <w:b/>
          <w:sz w:val="24"/>
          <w:szCs w:val="24"/>
        </w:rPr>
        <w:t>FLUIDODINÁMICA</w:t>
      </w:r>
      <w:r w:rsidR="00011E80" w:rsidRPr="00F56680">
        <w:rPr>
          <w:rFonts w:ascii="Arial" w:hAnsi="Arial" w:cs="Arial"/>
          <w:b/>
          <w:sz w:val="24"/>
          <w:szCs w:val="24"/>
        </w:rPr>
        <w:t>S</w:t>
      </w:r>
    </w:p>
    <w:p w:rsidR="004915F0" w:rsidRPr="00F56680" w:rsidRDefault="000D148D" w:rsidP="004915F0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firstLine="66"/>
        <w:rPr>
          <w:rFonts w:ascii="Arial" w:eastAsia="MS Mincho" w:hAnsi="Arial" w:cs="Arial"/>
          <w:b/>
          <w:bCs/>
          <w:color w:val="000000"/>
          <w:sz w:val="24"/>
          <w:szCs w:val="24"/>
          <w:lang w:eastAsia="ja-JP"/>
        </w:rPr>
      </w:pPr>
      <w:r w:rsidRPr="00F56680">
        <w:rPr>
          <w:rFonts w:ascii="Arial" w:hAnsi="Arial" w:cs="Arial"/>
          <w:b/>
          <w:i/>
          <w:sz w:val="24"/>
          <w:szCs w:val="24"/>
          <w:u w:val="single"/>
        </w:rPr>
        <w:t>OBJETIVO</w:t>
      </w:r>
      <w:r w:rsidR="00A1109E" w:rsidRPr="00F56680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="00EC1D4A" w:rsidRPr="00F56680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</w:p>
    <w:p w:rsidR="0081681C" w:rsidRPr="00F56680" w:rsidRDefault="0081681C" w:rsidP="0081681C">
      <w:pPr>
        <w:pStyle w:val="Prrafodelista"/>
        <w:numPr>
          <w:ilvl w:val="0"/>
          <w:numId w:val="5"/>
        </w:numPr>
        <w:spacing w:after="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Terminar de asimilar los conceptos de</w:t>
      </w:r>
      <w:r w:rsidR="00BF0F4E">
        <w:rPr>
          <w:rFonts w:ascii="Arial" w:hAnsi="Arial" w:cs="Arial"/>
          <w:sz w:val="24"/>
          <w:szCs w:val="24"/>
        </w:rPr>
        <w:t>:</w:t>
      </w:r>
      <w:r w:rsidRPr="00F566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línea piezométrica y </w:t>
      </w:r>
      <w:r w:rsidRPr="00F56680">
        <w:rPr>
          <w:rFonts w:ascii="Arial" w:hAnsi="Arial" w:cs="Arial"/>
          <w:sz w:val="24"/>
          <w:szCs w:val="24"/>
        </w:rPr>
        <w:t>pérdida de</w:t>
      </w:r>
      <w:r>
        <w:rPr>
          <w:rFonts w:ascii="Arial" w:hAnsi="Arial" w:cs="Arial"/>
          <w:sz w:val="24"/>
          <w:szCs w:val="24"/>
        </w:rPr>
        <w:t xml:space="preserve"> carga en cañerías y accesorios</w:t>
      </w:r>
      <w:r w:rsidRPr="00F56680">
        <w:rPr>
          <w:rFonts w:ascii="Arial" w:hAnsi="Arial" w:cs="Arial"/>
          <w:sz w:val="24"/>
          <w:szCs w:val="24"/>
        </w:rPr>
        <w:t>.</w:t>
      </w:r>
    </w:p>
    <w:p w:rsidR="0037362E" w:rsidRPr="00F56680" w:rsidRDefault="007862E6" w:rsidP="00FA42D5">
      <w:pPr>
        <w:pStyle w:val="Prrafodelista"/>
        <w:numPr>
          <w:ilvl w:val="0"/>
          <w:numId w:val="5"/>
        </w:numPr>
        <w:spacing w:after="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 xml:space="preserve">Comprobar empíricamente el coeficiente </w:t>
      </w:r>
      <w:proofErr w:type="spellStart"/>
      <w:r w:rsidRPr="00F56680">
        <w:rPr>
          <w:rFonts w:ascii="Arial" w:hAnsi="Arial" w:cs="Arial"/>
          <w:sz w:val="24"/>
          <w:szCs w:val="24"/>
        </w:rPr>
        <w:t>k</w:t>
      </w:r>
      <w:r w:rsidR="00BE12B5" w:rsidRPr="00F56680">
        <w:rPr>
          <w:rFonts w:ascii="Arial" w:hAnsi="Arial" w:cs="Arial"/>
          <w:sz w:val="24"/>
          <w:szCs w:val="24"/>
        </w:rPr>
        <w:t>v</w:t>
      </w:r>
      <w:proofErr w:type="spellEnd"/>
      <w:r w:rsidRPr="00F56680">
        <w:rPr>
          <w:rFonts w:ascii="Arial" w:hAnsi="Arial" w:cs="Arial"/>
          <w:sz w:val="24"/>
          <w:szCs w:val="24"/>
        </w:rPr>
        <w:t xml:space="preserve"> de </w:t>
      </w:r>
      <w:r w:rsidR="00BE12B5" w:rsidRPr="00F56680">
        <w:rPr>
          <w:rFonts w:ascii="Arial" w:hAnsi="Arial" w:cs="Arial"/>
          <w:sz w:val="24"/>
          <w:szCs w:val="24"/>
        </w:rPr>
        <w:t>las</w:t>
      </w:r>
      <w:r w:rsidRPr="00F56680">
        <w:rPr>
          <w:rFonts w:ascii="Arial" w:hAnsi="Arial" w:cs="Arial"/>
          <w:sz w:val="24"/>
          <w:szCs w:val="24"/>
        </w:rPr>
        <w:t xml:space="preserve"> válvula</w:t>
      </w:r>
      <w:r w:rsidR="00BE12B5" w:rsidRPr="00F56680">
        <w:rPr>
          <w:rFonts w:ascii="Arial" w:hAnsi="Arial" w:cs="Arial"/>
          <w:sz w:val="24"/>
          <w:szCs w:val="24"/>
        </w:rPr>
        <w:t>s instaladas en el laboratorio</w:t>
      </w:r>
      <w:r w:rsidR="0037362E" w:rsidRPr="00F56680">
        <w:rPr>
          <w:rFonts w:ascii="Arial" w:hAnsi="Arial" w:cs="Arial"/>
          <w:sz w:val="24"/>
          <w:szCs w:val="24"/>
        </w:rPr>
        <w:t xml:space="preserve">. </w:t>
      </w:r>
    </w:p>
    <w:p w:rsidR="004915F0" w:rsidRPr="00F56680" w:rsidRDefault="004915F0" w:rsidP="004D13F1">
      <w:pPr>
        <w:pStyle w:val="Prrafodelista"/>
        <w:ind w:firstLine="283"/>
        <w:rPr>
          <w:rFonts w:ascii="Arial" w:hAnsi="Arial" w:cs="Arial"/>
          <w:sz w:val="24"/>
          <w:szCs w:val="24"/>
        </w:rPr>
      </w:pPr>
    </w:p>
    <w:p w:rsidR="00986C3C" w:rsidRPr="00F56680" w:rsidRDefault="00986C3C" w:rsidP="00DE0047">
      <w:pPr>
        <w:pStyle w:val="Prrafodelista"/>
        <w:numPr>
          <w:ilvl w:val="0"/>
          <w:numId w:val="4"/>
        </w:numPr>
        <w:spacing w:after="0" w:line="240" w:lineRule="auto"/>
        <w:ind w:firstLine="283"/>
        <w:contextualSpacing w:val="0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Impulsar diferentes caudales de agua por el sistema de conductos a presión del Laboratorio de Fluidodinámica.</w:t>
      </w:r>
    </w:p>
    <w:p w:rsidR="00986C3C" w:rsidRPr="00F56680" w:rsidRDefault="00986C3C" w:rsidP="00DE0047">
      <w:pPr>
        <w:pStyle w:val="Prrafodelista"/>
        <w:numPr>
          <w:ilvl w:val="0"/>
          <w:numId w:val="4"/>
        </w:numPr>
        <w:spacing w:after="0" w:line="240" w:lineRule="auto"/>
        <w:ind w:firstLine="283"/>
        <w:contextualSpacing w:val="0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 xml:space="preserve">Tomar nota de los valores </w:t>
      </w:r>
      <w:r w:rsidR="009C0D8F" w:rsidRPr="00F56680">
        <w:rPr>
          <w:rFonts w:ascii="Arial" w:hAnsi="Arial" w:cs="Arial"/>
          <w:sz w:val="24"/>
          <w:szCs w:val="24"/>
        </w:rPr>
        <w:t xml:space="preserve">de presión y caudal </w:t>
      </w:r>
      <w:r w:rsidR="0081681C">
        <w:rPr>
          <w:rFonts w:ascii="Arial" w:hAnsi="Arial" w:cs="Arial"/>
          <w:sz w:val="24"/>
          <w:szCs w:val="24"/>
        </w:rPr>
        <w:t>que registran los instrumentos a lo largo de toda la trayectoria</w:t>
      </w:r>
    </w:p>
    <w:p w:rsidR="009C0D8F" w:rsidRDefault="00CB0679" w:rsidP="00DE0047">
      <w:pPr>
        <w:pStyle w:val="Prrafodelista"/>
        <w:numPr>
          <w:ilvl w:val="0"/>
          <w:numId w:val="4"/>
        </w:numPr>
        <w:spacing w:after="0" w:line="240" w:lineRule="auto"/>
        <w:ind w:firstLine="283"/>
        <w:contextualSpacing w:val="0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A</w:t>
      </w:r>
      <w:r w:rsidR="009C0D8F" w:rsidRPr="00F56680">
        <w:rPr>
          <w:rFonts w:ascii="Arial" w:hAnsi="Arial" w:cs="Arial"/>
          <w:sz w:val="24"/>
          <w:szCs w:val="24"/>
        </w:rPr>
        <w:t>nalizar los valores empíricos</w:t>
      </w:r>
    </w:p>
    <w:p w:rsidR="0081681C" w:rsidRPr="00F56680" w:rsidRDefault="0081681C" w:rsidP="00DE0047">
      <w:pPr>
        <w:pStyle w:val="Prrafodelista"/>
        <w:numPr>
          <w:ilvl w:val="0"/>
          <w:numId w:val="4"/>
        </w:numPr>
        <w:spacing w:after="0" w:line="240" w:lineRule="auto"/>
        <w:ind w:firstLine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Graficar línea de energía para cada situación.</w:t>
      </w:r>
    </w:p>
    <w:p w:rsidR="00986C3C" w:rsidRPr="00F56680" w:rsidRDefault="009C0D8F" w:rsidP="00DE0047">
      <w:pPr>
        <w:pStyle w:val="Prrafodelista"/>
        <w:numPr>
          <w:ilvl w:val="0"/>
          <w:numId w:val="4"/>
        </w:numPr>
        <w:spacing w:after="0" w:line="240" w:lineRule="auto"/>
        <w:ind w:firstLine="283"/>
        <w:contextualSpacing w:val="0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C</w:t>
      </w:r>
      <w:r w:rsidR="00CB0679" w:rsidRPr="00F56680">
        <w:rPr>
          <w:rFonts w:ascii="Arial" w:hAnsi="Arial" w:cs="Arial"/>
          <w:sz w:val="24"/>
          <w:szCs w:val="24"/>
        </w:rPr>
        <w:t xml:space="preserve">omparar </w:t>
      </w:r>
      <w:r w:rsidR="0081681C" w:rsidRPr="00F56680">
        <w:rPr>
          <w:rFonts w:ascii="Arial" w:hAnsi="Arial" w:cs="Arial"/>
          <w:sz w:val="24"/>
          <w:szCs w:val="24"/>
        </w:rPr>
        <w:t>los valores empíricos</w:t>
      </w:r>
      <w:r w:rsidR="0081681C" w:rsidRPr="00F56680">
        <w:rPr>
          <w:rFonts w:ascii="Arial" w:hAnsi="Arial" w:cs="Arial"/>
          <w:sz w:val="24"/>
          <w:szCs w:val="24"/>
        </w:rPr>
        <w:t xml:space="preserve"> </w:t>
      </w:r>
      <w:r w:rsidR="00CB0679" w:rsidRPr="00F56680">
        <w:rPr>
          <w:rFonts w:ascii="Arial" w:hAnsi="Arial" w:cs="Arial"/>
          <w:sz w:val="24"/>
          <w:szCs w:val="24"/>
        </w:rPr>
        <w:t xml:space="preserve">con los </w:t>
      </w:r>
      <w:r w:rsidRPr="00F56680">
        <w:rPr>
          <w:rFonts w:ascii="Arial" w:hAnsi="Arial" w:cs="Arial"/>
          <w:sz w:val="24"/>
          <w:szCs w:val="24"/>
        </w:rPr>
        <w:t xml:space="preserve">valores </w:t>
      </w:r>
      <w:r w:rsidR="00CB0679" w:rsidRPr="00F56680">
        <w:rPr>
          <w:rFonts w:ascii="Arial" w:hAnsi="Arial" w:cs="Arial"/>
          <w:sz w:val="24"/>
          <w:szCs w:val="24"/>
        </w:rPr>
        <w:t>teóricos</w:t>
      </w:r>
      <w:r w:rsidRPr="00F56680">
        <w:rPr>
          <w:rFonts w:ascii="Arial" w:hAnsi="Arial" w:cs="Arial"/>
          <w:sz w:val="24"/>
          <w:szCs w:val="24"/>
        </w:rPr>
        <w:t xml:space="preserve"> y los disponibles en tablas</w:t>
      </w:r>
      <w:r w:rsidR="00CB0679" w:rsidRPr="00F56680">
        <w:rPr>
          <w:rFonts w:ascii="Arial" w:hAnsi="Arial" w:cs="Arial"/>
          <w:sz w:val="24"/>
          <w:szCs w:val="24"/>
        </w:rPr>
        <w:t>.</w:t>
      </w:r>
    </w:p>
    <w:p w:rsidR="004915F0" w:rsidRPr="00F56680" w:rsidRDefault="004915F0" w:rsidP="00015D74">
      <w:pPr>
        <w:pStyle w:val="Prrafodelista"/>
        <w:spacing w:after="0" w:line="240" w:lineRule="auto"/>
        <w:ind w:left="1003"/>
        <w:contextualSpacing w:val="0"/>
        <w:rPr>
          <w:rFonts w:ascii="Arial" w:hAnsi="Arial" w:cs="Arial"/>
          <w:sz w:val="24"/>
          <w:szCs w:val="24"/>
          <w:highlight w:val="yellow"/>
        </w:rPr>
      </w:pPr>
    </w:p>
    <w:p w:rsidR="002140F0" w:rsidRPr="00F56680" w:rsidRDefault="000D148D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b/>
          <w:sz w:val="24"/>
          <w:szCs w:val="24"/>
          <w:u w:val="single"/>
        </w:rPr>
      </w:pPr>
      <w:r w:rsidRPr="00F56680">
        <w:rPr>
          <w:rFonts w:ascii="Arial" w:hAnsi="Arial" w:cs="Arial"/>
          <w:b/>
          <w:sz w:val="24"/>
          <w:szCs w:val="24"/>
          <w:u w:val="single"/>
        </w:rPr>
        <w:t>MATERIALES, INSUMOS</w:t>
      </w:r>
      <w:r w:rsidR="00A56203" w:rsidRPr="00F56680">
        <w:rPr>
          <w:rFonts w:ascii="Arial" w:hAnsi="Arial" w:cs="Arial"/>
          <w:b/>
          <w:sz w:val="24"/>
          <w:szCs w:val="24"/>
          <w:u w:val="single"/>
        </w:rPr>
        <w:t>, REACTIVOS</w:t>
      </w:r>
      <w:r w:rsidRPr="00F56680">
        <w:rPr>
          <w:rFonts w:ascii="Arial" w:hAnsi="Arial" w:cs="Arial"/>
          <w:b/>
          <w:sz w:val="24"/>
          <w:szCs w:val="24"/>
          <w:u w:val="single"/>
        </w:rPr>
        <w:t>, EQUIPOS, ETC…</w:t>
      </w:r>
    </w:p>
    <w:tbl>
      <w:tblPr>
        <w:tblpPr w:leftFromText="141" w:rightFromText="141" w:vertAnchor="text" w:horzAnchor="margin" w:tblpXSpec="center" w:tblpY="744"/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5478"/>
        <w:gridCol w:w="1070"/>
      </w:tblGrid>
      <w:tr w:rsidR="00152DF8" w:rsidRPr="00F56680" w:rsidTr="00BF0F4E">
        <w:tc>
          <w:tcPr>
            <w:tcW w:w="1838" w:type="dxa"/>
          </w:tcPr>
          <w:p w:rsidR="00152DF8" w:rsidRPr="00F56680" w:rsidRDefault="00152DF8" w:rsidP="00152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680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276" w:type="dxa"/>
          </w:tcPr>
          <w:p w:rsidR="00152DF8" w:rsidRPr="00F56680" w:rsidRDefault="00152DF8" w:rsidP="00152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680">
              <w:rPr>
                <w:rFonts w:ascii="Arial" w:hAnsi="Arial" w:cs="Arial"/>
                <w:sz w:val="24"/>
                <w:szCs w:val="24"/>
              </w:rPr>
              <w:t>MODELO</w:t>
            </w:r>
          </w:p>
        </w:tc>
        <w:tc>
          <w:tcPr>
            <w:tcW w:w="5478" w:type="dxa"/>
          </w:tcPr>
          <w:p w:rsidR="00152DF8" w:rsidRPr="00F56680" w:rsidRDefault="00CB0679" w:rsidP="00152D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680">
              <w:rPr>
                <w:rFonts w:ascii="Arial" w:hAnsi="Arial" w:cs="Arial"/>
                <w:sz w:val="24"/>
                <w:szCs w:val="24"/>
              </w:rPr>
              <w:t>CARACTERÍSTICA</w:t>
            </w:r>
          </w:p>
        </w:tc>
        <w:tc>
          <w:tcPr>
            <w:tcW w:w="1070" w:type="dxa"/>
          </w:tcPr>
          <w:p w:rsidR="00152DF8" w:rsidRPr="00F56680" w:rsidRDefault="00152DF8" w:rsidP="00E06B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6680">
              <w:rPr>
                <w:rFonts w:ascii="Arial" w:hAnsi="Arial" w:cs="Arial"/>
                <w:sz w:val="24"/>
                <w:szCs w:val="24"/>
              </w:rPr>
              <w:t>CANT</w:t>
            </w:r>
            <w:proofErr w:type="spellEnd"/>
            <w:r w:rsidR="00E06B46" w:rsidRPr="00F566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109E" w:rsidRPr="00F56680" w:rsidTr="00BF0F4E">
        <w:tc>
          <w:tcPr>
            <w:tcW w:w="1838" w:type="dxa"/>
          </w:tcPr>
          <w:p w:rsidR="00A1109E" w:rsidRPr="00F56680" w:rsidRDefault="00493CE4" w:rsidP="00A1109E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Bomba centrífuga</w:t>
            </w:r>
          </w:p>
        </w:tc>
        <w:tc>
          <w:tcPr>
            <w:tcW w:w="1276" w:type="dxa"/>
          </w:tcPr>
          <w:p w:rsidR="00A1109E" w:rsidRPr="00F56680" w:rsidRDefault="00A1109E" w:rsidP="00A1109E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</w:tcPr>
          <w:p w:rsidR="00A1109E" w:rsidRPr="00F56680" w:rsidRDefault="00493CE4" w:rsidP="00A1109E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Electrobomba centrífuga de 25HP</w:t>
            </w:r>
            <w:r w:rsidR="009C0D8F" w:rsidRPr="00F56680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35 L/s – 32 </w:t>
            </w:r>
            <w:proofErr w:type="spellStart"/>
            <w:r w:rsidR="009C0D8F" w:rsidRPr="00F56680">
              <w:rPr>
                <w:rFonts w:ascii="Arial" w:hAnsi="Arial" w:cs="Arial"/>
                <w:color w:val="000000"/>
                <w:sz w:val="24"/>
                <w:szCs w:val="24"/>
              </w:rPr>
              <w:t>m.c.a</w:t>
            </w:r>
            <w:proofErr w:type="spellEnd"/>
            <w:r w:rsidR="009C0D8F" w:rsidRPr="00F5668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A1109E" w:rsidRPr="00F56680" w:rsidRDefault="00A1109E" w:rsidP="00A1109E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2DF8" w:rsidRPr="00F56680" w:rsidTr="00BF0F4E">
        <w:tc>
          <w:tcPr>
            <w:tcW w:w="1838" w:type="dxa"/>
          </w:tcPr>
          <w:p w:rsidR="00152DF8" w:rsidRPr="00F56680" w:rsidRDefault="00493CE4" w:rsidP="00493CE4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Conductos del Laboratorio</w:t>
            </w:r>
          </w:p>
        </w:tc>
        <w:tc>
          <w:tcPr>
            <w:tcW w:w="1276" w:type="dxa"/>
          </w:tcPr>
          <w:p w:rsidR="00152DF8" w:rsidRPr="00F56680" w:rsidRDefault="003702AC" w:rsidP="00454189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Propio</w:t>
            </w:r>
          </w:p>
        </w:tc>
        <w:tc>
          <w:tcPr>
            <w:tcW w:w="5478" w:type="dxa"/>
          </w:tcPr>
          <w:p w:rsidR="00152DF8" w:rsidRPr="00F56680" w:rsidRDefault="00493CE4" w:rsidP="003702AC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Sistema de conductos para conducciones presurizadas del laboratorio de Fluidodinámica</w:t>
            </w:r>
          </w:p>
        </w:tc>
        <w:tc>
          <w:tcPr>
            <w:tcW w:w="1070" w:type="dxa"/>
          </w:tcPr>
          <w:p w:rsidR="00152DF8" w:rsidRPr="00F56680" w:rsidRDefault="00FC59B5" w:rsidP="00E06B46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454189" w:rsidRPr="00F56680" w:rsidTr="00BF0F4E">
        <w:tc>
          <w:tcPr>
            <w:tcW w:w="1838" w:type="dxa"/>
          </w:tcPr>
          <w:p w:rsidR="00454189" w:rsidRPr="00F56680" w:rsidRDefault="00493CE4" w:rsidP="00454189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Manómetros</w:t>
            </w:r>
          </w:p>
        </w:tc>
        <w:tc>
          <w:tcPr>
            <w:tcW w:w="1276" w:type="dxa"/>
          </w:tcPr>
          <w:p w:rsidR="00454189" w:rsidRPr="00F56680" w:rsidRDefault="00454189" w:rsidP="00454189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</w:tcPr>
          <w:p w:rsidR="00454189" w:rsidRPr="00F56680" w:rsidRDefault="00493CE4" w:rsidP="00454189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Manómetros analógicos</w:t>
            </w:r>
            <w:r w:rsidR="00EF1ED3" w:rsidRPr="00F56680">
              <w:rPr>
                <w:rFonts w:ascii="Arial" w:hAnsi="Arial" w:cs="Arial"/>
                <w:color w:val="000000"/>
                <w:sz w:val="24"/>
                <w:szCs w:val="24"/>
              </w:rPr>
              <w:t xml:space="preserve"> 0 a 10 </w:t>
            </w:r>
            <w:proofErr w:type="spellStart"/>
            <w:r w:rsidR="00EF1ED3" w:rsidRPr="00F56680">
              <w:rPr>
                <w:rFonts w:ascii="Arial" w:hAnsi="Arial" w:cs="Arial"/>
                <w:color w:val="000000"/>
                <w:sz w:val="24"/>
                <w:szCs w:val="24"/>
              </w:rPr>
              <w:t>kgf</w:t>
            </w:r>
            <w:proofErr w:type="spellEnd"/>
            <w:r w:rsidR="00EF1ED3" w:rsidRPr="00F56680">
              <w:rPr>
                <w:rFonts w:ascii="Arial" w:hAnsi="Arial" w:cs="Arial"/>
                <w:color w:val="000000"/>
                <w:sz w:val="24"/>
                <w:szCs w:val="24"/>
              </w:rPr>
              <w:t>/cm²</w:t>
            </w:r>
          </w:p>
        </w:tc>
        <w:tc>
          <w:tcPr>
            <w:tcW w:w="1070" w:type="dxa"/>
          </w:tcPr>
          <w:p w:rsidR="00454189" w:rsidRPr="00F56680" w:rsidRDefault="009C0D8F" w:rsidP="00E06B46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86C3C" w:rsidRPr="00F56680" w:rsidTr="00BF0F4E">
        <w:tc>
          <w:tcPr>
            <w:tcW w:w="1838" w:type="dxa"/>
          </w:tcPr>
          <w:p w:rsidR="00986C3C" w:rsidRPr="00F56680" w:rsidRDefault="00986C3C" w:rsidP="00454189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Caudalímetro</w:t>
            </w:r>
          </w:p>
        </w:tc>
        <w:tc>
          <w:tcPr>
            <w:tcW w:w="1276" w:type="dxa"/>
          </w:tcPr>
          <w:p w:rsidR="00986C3C" w:rsidRPr="00F56680" w:rsidRDefault="00986C3C" w:rsidP="00454189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</w:tcPr>
          <w:p w:rsidR="00986C3C" w:rsidRPr="00F56680" w:rsidRDefault="00986C3C" w:rsidP="00454189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Caudalímetro electromagnético de 0 a 50 L/s</w:t>
            </w:r>
          </w:p>
        </w:tc>
        <w:tc>
          <w:tcPr>
            <w:tcW w:w="1070" w:type="dxa"/>
          </w:tcPr>
          <w:p w:rsidR="00986C3C" w:rsidRPr="00F56680" w:rsidRDefault="00986C3C" w:rsidP="00E06B46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E12B5" w:rsidRPr="00F56680" w:rsidTr="00BF0F4E">
        <w:tc>
          <w:tcPr>
            <w:tcW w:w="1838" w:type="dxa"/>
          </w:tcPr>
          <w:p w:rsidR="00BE12B5" w:rsidRPr="00F56680" w:rsidRDefault="00BE12B5" w:rsidP="00BE12B5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 xml:space="preserve">Válvula mariposa tipo </w:t>
            </w:r>
            <w:proofErr w:type="spellStart"/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wafer</w:t>
            </w:r>
            <w:proofErr w:type="spellEnd"/>
          </w:p>
        </w:tc>
        <w:tc>
          <w:tcPr>
            <w:tcW w:w="1276" w:type="dxa"/>
          </w:tcPr>
          <w:p w:rsidR="00BE12B5" w:rsidRPr="00F56680" w:rsidRDefault="00BE12B5" w:rsidP="00BE12B5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2109 11 3"</w:t>
            </w:r>
          </w:p>
        </w:tc>
        <w:tc>
          <w:tcPr>
            <w:tcW w:w="5478" w:type="dxa"/>
          </w:tcPr>
          <w:p w:rsidR="00BE12B5" w:rsidRPr="00F56680" w:rsidRDefault="00BE12B5" w:rsidP="00BE12B5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Válvula manual tipo mariposa diámetro nominal 80mm con graduación</w:t>
            </w:r>
          </w:p>
        </w:tc>
        <w:tc>
          <w:tcPr>
            <w:tcW w:w="1070" w:type="dxa"/>
          </w:tcPr>
          <w:p w:rsidR="00BE12B5" w:rsidRPr="00F56680" w:rsidRDefault="00BE12B5" w:rsidP="00BE12B5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12B5" w:rsidRPr="00F56680" w:rsidTr="00BF0F4E">
        <w:tc>
          <w:tcPr>
            <w:tcW w:w="1838" w:type="dxa"/>
          </w:tcPr>
          <w:p w:rsidR="00BE12B5" w:rsidRPr="00F56680" w:rsidRDefault="00BE12B5" w:rsidP="00BE12B5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 xml:space="preserve">Válvula mariposa tipo </w:t>
            </w:r>
            <w:proofErr w:type="spellStart"/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wafer</w:t>
            </w:r>
            <w:proofErr w:type="spellEnd"/>
          </w:p>
        </w:tc>
        <w:tc>
          <w:tcPr>
            <w:tcW w:w="1276" w:type="dxa"/>
          </w:tcPr>
          <w:p w:rsidR="00BE12B5" w:rsidRPr="00F56680" w:rsidRDefault="00BE12B5" w:rsidP="00BE12B5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2109 10 2½"</w:t>
            </w:r>
          </w:p>
        </w:tc>
        <w:tc>
          <w:tcPr>
            <w:tcW w:w="5478" w:type="dxa"/>
          </w:tcPr>
          <w:p w:rsidR="00BE12B5" w:rsidRPr="00F56680" w:rsidRDefault="00BE12B5" w:rsidP="00BE12B5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Válvula manual tipo mariposa diámetro nominal 65mm con graduación</w:t>
            </w:r>
          </w:p>
        </w:tc>
        <w:tc>
          <w:tcPr>
            <w:tcW w:w="1070" w:type="dxa"/>
          </w:tcPr>
          <w:p w:rsidR="00BE12B5" w:rsidRPr="00F56680" w:rsidRDefault="00BE12B5" w:rsidP="00BE12B5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E12B5" w:rsidRPr="00F56680" w:rsidTr="00BF0F4E">
        <w:tc>
          <w:tcPr>
            <w:tcW w:w="1838" w:type="dxa"/>
          </w:tcPr>
          <w:p w:rsidR="00BE12B5" w:rsidRPr="00F56680" w:rsidRDefault="00BE12B5" w:rsidP="00BE12B5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 xml:space="preserve">Válvula mariposa tipo </w:t>
            </w:r>
            <w:proofErr w:type="spellStart"/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wafer</w:t>
            </w:r>
            <w:proofErr w:type="spellEnd"/>
          </w:p>
        </w:tc>
        <w:tc>
          <w:tcPr>
            <w:tcW w:w="1276" w:type="dxa"/>
          </w:tcPr>
          <w:p w:rsidR="00BE12B5" w:rsidRPr="00F56680" w:rsidRDefault="00BE12B5" w:rsidP="00BE12B5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2109 11 4"</w:t>
            </w:r>
          </w:p>
        </w:tc>
        <w:tc>
          <w:tcPr>
            <w:tcW w:w="5478" w:type="dxa"/>
          </w:tcPr>
          <w:p w:rsidR="00BE12B5" w:rsidRPr="00F56680" w:rsidRDefault="00BE12B5" w:rsidP="00BE12B5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Válvula manual tipo mariposa diámetro nominal 100mm con graduación</w:t>
            </w:r>
          </w:p>
        </w:tc>
        <w:tc>
          <w:tcPr>
            <w:tcW w:w="1070" w:type="dxa"/>
          </w:tcPr>
          <w:p w:rsidR="00BE12B5" w:rsidRPr="00F56680" w:rsidRDefault="00BE12B5" w:rsidP="00BE12B5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BE12B5" w:rsidRPr="00F56680" w:rsidTr="00BF0F4E">
        <w:tc>
          <w:tcPr>
            <w:tcW w:w="1838" w:type="dxa"/>
          </w:tcPr>
          <w:p w:rsidR="00BE12B5" w:rsidRPr="00F56680" w:rsidRDefault="00BE12B5" w:rsidP="00BE12B5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Planilla de cálculo</w:t>
            </w:r>
          </w:p>
        </w:tc>
        <w:tc>
          <w:tcPr>
            <w:tcW w:w="1276" w:type="dxa"/>
          </w:tcPr>
          <w:p w:rsidR="00BE12B5" w:rsidRPr="00F56680" w:rsidRDefault="00BE12B5" w:rsidP="00BE12B5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78" w:type="dxa"/>
          </w:tcPr>
          <w:p w:rsidR="00BE12B5" w:rsidRPr="00F56680" w:rsidRDefault="00BE12B5" w:rsidP="0081681C">
            <w:pPr>
              <w:spacing w:before="24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 xml:space="preserve">Planilla de cálculo </w:t>
            </w:r>
          </w:p>
        </w:tc>
        <w:tc>
          <w:tcPr>
            <w:tcW w:w="1070" w:type="dxa"/>
          </w:tcPr>
          <w:p w:rsidR="00BE12B5" w:rsidRPr="00F56680" w:rsidRDefault="00BE12B5" w:rsidP="00BE12B5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14A59" w:rsidRPr="00F56680" w:rsidRDefault="00114A59" w:rsidP="00A1109E">
      <w:pPr>
        <w:pStyle w:val="Prrafodelista"/>
        <w:numPr>
          <w:ilvl w:val="1"/>
          <w:numId w:val="1"/>
        </w:numPr>
        <w:ind w:left="709"/>
        <w:rPr>
          <w:rFonts w:ascii="Arial" w:hAnsi="Arial" w:cs="Arial"/>
          <w:sz w:val="24"/>
          <w:szCs w:val="24"/>
          <w:u w:val="single"/>
        </w:rPr>
      </w:pPr>
      <w:r w:rsidRPr="00F56680">
        <w:rPr>
          <w:rFonts w:ascii="Arial" w:hAnsi="Arial" w:cs="Arial"/>
          <w:sz w:val="24"/>
          <w:szCs w:val="24"/>
          <w:u w:val="single"/>
        </w:rPr>
        <w:t>EQUIPOS/INSTRUMENTOS</w:t>
      </w:r>
    </w:p>
    <w:p w:rsidR="00554439" w:rsidRPr="00F56680" w:rsidRDefault="00554439" w:rsidP="00114A59">
      <w:pPr>
        <w:rPr>
          <w:rFonts w:ascii="Arial" w:hAnsi="Arial" w:cs="Arial"/>
          <w:b/>
          <w:color w:val="000000"/>
          <w:sz w:val="24"/>
          <w:szCs w:val="24"/>
        </w:rPr>
      </w:pPr>
    </w:p>
    <w:p w:rsidR="00F75DD7" w:rsidRPr="00F56680" w:rsidRDefault="00AF0339" w:rsidP="00AF0339">
      <w:pPr>
        <w:pStyle w:val="Prrafodelista"/>
        <w:numPr>
          <w:ilvl w:val="1"/>
          <w:numId w:val="1"/>
        </w:numPr>
        <w:ind w:left="709"/>
        <w:rPr>
          <w:rFonts w:ascii="Arial" w:hAnsi="Arial" w:cs="Arial"/>
          <w:sz w:val="24"/>
          <w:szCs w:val="24"/>
          <w:u w:val="single"/>
        </w:rPr>
      </w:pPr>
      <w:r w:rsidRPr="00F56680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E06B46" w:rsidRPr="00F56680">
        <w:rPr>
          <w:rFonts w:ascii="Arial" w:hAnsi="Arial" w:cs="Arial"/>
          <w:sz w:val="24"/>
          <w:szCs w:val="24"/>
        </w:rPr>
        <w:t>INSUMOS</w:t>
      </w:r>
      <w:r w:rsidR="00F75DD7" w:rsidRPr="00F56680">
        <w:rPr>
          <w:rFonts w:ascii="Arial" w:hAnsi="Arial" w:cs="Arial"/>
          <w:sz w:val="24"/>
          <w:szCs w:val="24"/>
          <w:u w:val="single"/>
        </w:rPr>
        <w:t>/REACTIVOS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3550"/>
        <w:gridCol w:w="2112"/>
      </w:tblGrid>
      <w:tr w:rsidR="00F75DD7" w:rsidRPr="00F56680" w:rsidTr="007862E6">
        <w:tc>
          <w:tcPr>
            <w:tcW w:w="4256" w:type="dxa"/>
          </w:tcPr>
          <w:p w:rsidR="00F75DD7" w:rsidRPr="00F56680" w:rsidRDefault="00F75DD7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680">
              <w:rPr>
                <w:rFonts w:ascii="Arial" w:hAnsi="Arial" w:cs="Arial"/>
                <w:sz w:val="24"/>
                <w:szCs w:val="24"/>
              </w:rPr>
              <w:t>REACTIVO/INSUMO</w:t>
            </w:r>
          </w:p>
        </w:tc>
        <w:tc>
          <w:tcPr>
            <w:tcW w:w="3550" w:type="dxa"/>
          </w:tcPr>
          <w:p w:rsidR="00F75DD7" w:rsidRPr="00F56680" w:rsidRDefault="00F75DD7" w:rsidP="00AF0339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680">
              <w:rPr>
                <w:rFonts w:ascii="Arial" w:hAnsi="Arial" w:cs="Arial"/>
                <w:sz w:val="24"/>
                <w:szCs w:val="24"/>
              </w:rPr>
              <w:t>F</w:t>
            </w:r>
            <w:r w:rsidR="00AF0339" w:rsidRPr="00F56680">
              <w:rPr>
                <w:rFonts w:ascii="Arial" w:hAnsi="Arial" w:cs="Arial"/>
                <w:sz w:val="24"/>
                <w:szCs w:val="24"/>
              </w:rPr>
              <w:t>Ó</w:t>
            </w:r>
            <w:r w:rsidRPr="00F56680">
              <w:rPr>
                <w:rFonts w:ascii="Arial" w:hAnsi="Arial" w:cs="Arial"/>
                <w:sz w:val="24"/>
                <w:szCs w:val="24"/>
              </w:rPr>
              <w:t>RMULA/</w:t>
            </w:r>
            <w:r w:rsidR="00AF0339" w:rsidRPr="00F56680">
              <w:rPr>
                <w:rFonts w:ascii="Arial" w:hAnsi="Arial" w:cs="Arial"/>
                <w:sz w:val="24"/>
                <w:szCs w:val="24"/>
              </w:rPr>
              <w:t>CARACTERÍSTICA</w:t>
            </w:r>
          </w:p>
        </w:tc>
        <w:tc>
          <w:tcPr>
            <w:tcW w:w="2112" w:type="dxa"/>
          </w:tcPr>
          <w:p w:rsidR="00F75DD7" w:rsidRPr="00F56680" w:rsidRDefault="00F75DD7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680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F75DD7" w:rsidRPr="00F56680" w:rsidTr="007862E6">
        <w:tc>
          <w:tcPr>
            <w:tcW w:w="4256" w:type="dxa"/>
          </w:tcPr>
          <w:p w:rsidR="00F75DD7" w:rsidRPr="00F56680" w:rsidRDefault="004915F0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Agua</w:t>
            </w:r>
          </w:p>
        </w:tc>
        <w:tc>
          <w:tcPr>
            <w:tcW w:w="3550" w:type="dxa"/>
          </w:tcPr>
          <w:p w:rsidR="00F75DD7" w:rsidRPr="00F56680" w:rsidRDefault="00F75DD7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F75DD7" w:rsidRPr="00F56680" w:rsidRDefault="007862E6" w:rsidP="00CC49E8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68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AF0339" w:rsidRPr="00F5668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011E80" w:rsidRPr="00F56680">
              <w:rPr>
                <w:rFonts w:ascii="Arial" w:hAnsi="Arial" w:cs="Arial"/>
                <w:color w:val="000000"/>
                <w:sz w:val="24"/>
                <w:szCs w:val="24"/>
              </w:rPr>
              <w:t xml:space="preserve"> litro</w:t>
            </w:r>
            <w:r w:rsidR="00AF0339" w:rsidRPr="00F5668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</w:tr>
    </w:tbl>
    <w:p w:rsidR="00A70FB7" w:rsidRPr="00F56680" w:rsidRDefault="00A70FB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140F0" w:rsidRPr="00F56680" w:rsidRDefault="002140F0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b/>
          <w:sz w:val="24"/>
          <w:szCs w:val="24"/>
          <w:u w:val="single"/>
        </w:rPr>
      </w:pPr>
      <w:r w:rsidRPr="00F56680">
        <w:rPr>
          <w:rFonts w:ascii="Arial" w:hAnsi="Arial" w:cs="Arial"/>
          <w:b/>
          <w:sz w:val="24"/>
          <w:szCs w:val="24"/>
          <w:u w:val="single"/>
        </w:rPr>
        <w:t>DEFINICIONES</w:t>
      </w:r>
      <w:r w:rsidR="0034778A" w:rsidRPr="00F56680">
        <w:rPr>
          <w:rFonts w:ascii="Arial" w:hAnsi="Arial" w:cs="Arial"/>
          <w:b/>
          <w:sz w:val="24"/>
          <w:szCs w:val="24"/>
          <w:u w:val="single"/>
        </w:rPr>
        <w:t xml:space="preserve"> Y ABREVIATURAS</w:t>
      </w:r>
    </w:p>
    <w:p w:rsidR="001A4CFD" w:rsidRPr="00F56680" w:rsidRDefault="001A4CFD" w:rsidP="001A4CFD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ab/>
      </w:r>
      <w:r w:rsidR="00A70FB7" w:rsidRPr="00F56680">
        <w:rPr>
          <w:rFonts w:ascii="Arial" w:hAnsi="Arial" w:cs="Arial"/>
          <w:sz w:val="24"/>
          <w:szCs w:val="24"/>
        </w:rPr>
        <w:t xml:space="preserve">Ecuaciones de continuidad, de Bernoulli, de pérdida de carga en conductos a presión, pérdida de carga en accesorios por método de los coeficientes K </w:t>
      </w:r>
      <w:r w:rsidR="009D68ED" w:rsidRPr="00F56680">
        <w:rPr>
          <w:rFonts w:ascii="Arial" w:hAnsi="Arial" w:cs="Arial"/>
          <w:sz w:val="24"/>
          <w:szCs w:val="24"/>
        </w:rPr>
        <w:t xml:space="preserve">y relación de las mismas </w:t>
      </w:r>
      <w:r w:rsidR="00A61815" w:rsidRPr="00F56680">
        <w:rPr>
          <w:rFonts w:ascii="Arial" w:hAnsi="Arial" w:cs="Arial"/>
          <w:sz w:val="24"/>
          <w:szCs w:val="24"/>
        </w:rPr>
        <w:t>vistas en clases teóricas</w:t>
      </w:r>
      <w:r w:rsidR="009D68ED" w:rsidRPr="00F56680">
        <w:rPr>
          <w:rFonts w:ascii="Arial" w:hAnsi="Arial" w:cs="Arial"/>
          <w:sz w:val="24"/>
          <w:szCs w:val="24"/>
        </w:rPr>
        <w:t xml:space="preserve"> y</w:t>
      </w:r>
      <w:r w:rsidR="00A61815" w:rsidRPr="00F56680">
        <w:rPr>
          <w:rFonts w:ascii="Arial" w:hAnsi="Arial" w:cs="Arial"/>
          <w:sz w:val="24"/>
          <w:szCs w:val="24"/>
        </w:rPr>
        <w:t xml:space="preserve"> prác</w:t>
      </w:r>
      <w:r w:rsidR="009D68ED" w:rsidRPr="00F56680">
        <w:rPr>
          <w:rFonts w:ascii="Arial" w:hAnsi="Arial" w:cs="Arial"/>
          <w:sz w:val="24"/>
          <w:szCs w:val="24"/>
        </w:rPr>
        <w:t>ticas y evaluadas en parcial previo al presente Ensayo de Laboratorio.</w:t>
      </w:r>
    </w:p>
    <w:p w:rsidR="009D68ED" w:rsidRPr="00F56680" w:rsidRDefault="009D68ED" w:rsidP="001A4CFD">
      <w:pPr>
        <w:pStyle w:val="Prrafodelista"/>
        <w:tabs>
          <w:tab w:val="left" w:pos="426"/>
        </w:tabs>
        <w:ind w:left="142"/>
        <w:rPr>
          <w:rFonts w:ascii="Arial" w:hAnsi="Arial" w:cs="Arial"/>
          <w:i/>
          <w:sz w:val="24"/>
          <w:szCs w:val="24"/>
        </w:rPr>
      </w:pPr>
      <w:r w:rsidRPr="00F56680">
        <w:rPr>
          <w:rFonts w:ascii="Arial" w:hAnsi="Arial" w:cs="Arial"/>
          <w:i/>
          <w:sz w:val="24"/>
          <w:szCs w:val="24"/>
        </w:rPr>
        <w:t>Unidad y símbolos en orden alfabético.</w:t>
      </w:r>
    </w:p>
    <w:p w:rsidR="00A70FB7" w:rsidRPr="00F56680" w:rsidRDefault="00A70FB7" w:rsidP="009D68ED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 xml:space="preserve">Diámetro nominal: </w:t>
      </w:r>
      <w:proofErr w:type="spellStart"/>
      <w:r w:rsidRPr="00F56680">
        <w:rPr>
          <w:rFonts w:ascii="Arial" w:hAnsi="Arial" w:cs="Arial"/>
          <w:sz w:val="24"/>
          <w:szCs w:val="24"/>
        </w:rPr>
        <w:t>Dn</w:t>
      </w:r>
      <w:proofErr w:type="spellEnd"/>
      <w:r w:rsidRPr="00F56680">
        <w:rPr>
          <w:rFonts w:ascii="Arial" w:hAnsi="Arial" w:cs="Arial"/>
          <w:sz w:val="24"/>
          <w:szCs w:val="24"/>
        </w:rPr>
        <w:t xml:space="preserve"> [mm]</w:t>
      </w:r>
    </w:p>
    <w:p w:rsidR="00A70FB7" w:rsidRPr="00F56680" w:rsidRDefault="00A70FB7" w:rsidP="009D68ED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Diámetro interior: Di [mm]</w:t>
      </w:r>
    </w:p>
    <w:p w:rsidR="00A70FB7" w:rsidRPr="00F56680" w:rsidRDefault="00A70FB7" w:rsidP="009D68ED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Longitud: L [m]</w:t>
      </w:r>
    </w:p>
    <w:p w:rsidR="001A3015" w:rsidRPr="00F56680" w:rsidRDefault="001A3015" w:rsidP="001A3015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Frecuencia de la tensión alterna: f [Hz]</w:t>
      </w:r>
    </w:p>
    <w:p w:rsidR="00A70FB7" w:rsidRPr="00F56680" w:rsidRDefault="00A70FB7" w:rsidP="009D68ED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Caudal: Q [L/s, m³/s, m³/h]</w:t>
      </w:r>
    </w:p>
    <w:p w:rsidR="001A3015" w:rsidRPr="00F56680" w:rsidRDefault="001A3015" w:rsidP="009D68ED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 xml:space="preserve">Presión: p [kg/cm², </w:t>
      </w:r>
      <w:proofErr w:type="spellStart"/>
      <w:r w:rsidRPr="00F56680">
        <w:rPr>
          <w:rFonts w:ascii="Arial" w:hAnsi="Arial" w:cs="Arial"/>
          <w:sz w:val="24"/>
          <w:szCs w:val="24"/>
        </w:rPr>
        <w:t>Pa</w:t>
      </w:r>
      <w:proofErr w:type="spellEnd"/>
      <w:r w:rsidRPr="00F56680">
        <w:rPr>
          <w:rFonts w:ascii="Arial" w:hAnsi="Arial" w:cs="Arial"/>
          <w:sz w:val="24"/>
          <w:szCs w:val="24"/>
        </w:rPr>
        <w:t>]</w:t>
      </w:r>
    </w:p>
    <w:p w:rsidR="006B232C" w:rsidRPr="00F56680" w:rsidRDefault="001A3015" w:rsidP="00EE66F0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 xml:space="preserve">Pérdida de carga: </w:t>
      </w:r>
      <w:r w:rsidR="00CB0679" w:rsidRPr="00F56680">
        <w:rPr>
          <w:rFonts w:ascii="Arial" w:hAnsi="Arial" w:cs="Arial"/>
          <w:sz w:val="24"/>
          <w:szCs w:val="24"/>
        </w:rPr>
        <w:t xml:space="preserve">Hs [kg/cm², </w:t>
      </w:r>
      <w:proofErr w:type="spellStart"/>
      <w:r w:rsidR="00CB0679" w:rsidRPr="00F56680">
        <w:rPr>
          <w:rFonts w:ascii="Arial" w:hAnsi="Arial" w:cs="Arial"/>
          <w:sz w:val="24"/>
          <w:szCs w:val="24"/>
        </w:rPr>
        <w:t>m.c.a</w:t>
      </w:r>
      <w:proofErr w:type="spellEnd"/>
      <w:r w:rsidR="00CB0679" w:rsidRPr="00F56680">
        <w:rPr>
          <w:rFonts w:ascii="Arial" w:hAnsi="Arial" w:cs="Arial"/>
          <w:sz w:val="24"/>
          <w:szCs w:val="24"/>
        </w:rPr>
        <w:t>.]</w:t>
      </w:r>
    </w:p>
    <w:p w:rsidR="00EE66F0" w:rsidRPr="00F56680" w:rsidRDefault="00EE66F0" w:rsidP="00EE66F0">
      <w:pPr>
        <w:pStyle w:val="Prrafodelista"/>
        <w:tabs>
          <w:tab w:val="left" w:pos="426"/>
        </w:tabs>
        <w:ind w:left="142"/>
        <w:rPr>
          <w:rFonts w:ascii="Arial" w:hAnsi="Arial" w:cs="Arial"/>
          <w:sz w:val="24"/>
          <w:szCs w:val="24"/>
        </w:rPr>
      </w:pPr>
    </w:p>
    <w:p w:rsidR="00466B16" w:rsidRPr="00F56680" w:rsidRDefault="0034778A" w:rsidP="00466B16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b/>
          <w:sz w:val="24"/>
          <w:szCs w:val="24"/>
          <w:u w:val="single"/>
        </w:rPr>
      </w:pPr>
      <w:r w:rsidRPr="00F56680">
        <w:rPr>
          <w:rFonts w:ascii="Arial" w:hAnsi="Arial" w:cs="Arial"/>
          <w:b/>
          <w:sz w:val="24"/>
          <w:szCs w:val="24"/>
          <w:u w:val="single"/>
        </w:rPr>
        <w:t>REFERENCIAS APLICABLES</w:t>
      </w:r>
    </w:p>
    <w:p w:rsidR="00EE66F0" w:rsidRPr="00F56680" w:rsidRDefault="00EE66F0" w:rsidP="001C555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proofErr w:type="spellStart"/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>Streeter</w:t>
      </w:r>
      <w:proofErr w:type="spellEnd"/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 xml:space="preserve">, </w:t>
      </w:r>
      <w:proofErr w:type="spellStart"/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>Victor</w:t>
      </w:r>
      <w:proofErr w:type="spellEnd"/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 xml:space="preserve"> L.; </w:t>
      </w:r>
      <w:proofErr w:type="spellStart"/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>Wylie</w:t>
      </w:r>
      <w:proofErr w:type="spellEnd"/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 xml:space="preserve">, E. </w:t>
      </w:r>
      <w:proofErr w:type="spellStart"/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>Benjamin</w:t>
      </w:r>
      <w:proofErr w:type="spellEnd"/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>; Bedford, Keith W. (2000) - Mecánica de Fluidos - McGraw Hill –</w:t>
      </w:r>
    </w:p>
    <w:p w:rsidR="00EE66F0" w:rsidRPr="00F56680" w:rsidRDefault="00EE66F0" w:rsidP="00EE66F0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 xml:space="preserve">Giles, Ronald V. (2005) - Mecánica de los </w:t>
      </w:r>
      <w:r w:rsidR="00F56680" w:rsidRPr="00F56680">
        <w:rPr>
          <w:rFonts w:ascii="Arial" w:hAnsi="Arial" w:cs="Arial"/>
          <w:color w:val="000000"/>
          <w:sz w:val="24"/>
          <w:szCs w:val="24"/>
          <w:lang w:eastAsia="es-AR"/>
        </w:rPr>
        <w:t>fluidos</w:t>
      </w:r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 xml:space="preserve"> e hidráulica - Mc Graw Hill</w:t>
      </w:r>
    </w:p>
    <w:p w:rsidR="001C5551" w:rsidRPr="00F56680" w:rsidRDefault="001C5551" w:rsidP="001C555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proofErr w:type="spellStart"/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>Mott</w:t>
      </w:r>
      <w:proofErr w:type="spellEnd"/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 xml:space="preserve">, Robert L. </w:t>
      </w:r>
      <w:proofErr w:type="spellStart"/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>Utener</w:t>
      </w:r>
      <w:proofErr w:type="spellEnd"/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>, Joseph A. (2015) - Mecánica de los fluidos - Pearson Educación</w:t>
      </w:r>
    </w:p>
    <w:p w:rsidR="001C5551" w:rsidRPr="00F56680" w:rsidRDefault="001C5551" w:rsidP="001C555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s-AR"/>
        </w:rPr>
      </w:pPr>
      <w:r w:rsidRPr="00F56680">
        <w:rPr>
          <w:rFonts w:ascii="Arial" w:hAnsi="Arial" w:cs="Arial"/>
          <w:color w:val="000000"/>
          <w:sz w:val="24"/>
          <w:szCs w:val="24"/>
          <w:lang w:eastAsia="es-AR"/>
        </w:rPr>
        <w:t xml:space="preserve">López-Herrera Sánchez, J. M. (2005) - Mecánica de fluidos: problemas resueltos. -  McGraw-Hill, España. </w:t>
      </w:r>
    </w:p>
    <w:p w:rsidR="00EE66F0" w:rsidRPr="00F56680" w:rsidRDefault="00EE66F0" w:rsidP="00C244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A8A8A"/>
          <w:sz w:val="24"/>
          <w:szCs w:val="24"/>
          <w:lang w:eastAsia="es-AR"/>
        </w:rPr>
      </w:pPr>
    </w:p>
    <w:p w:rsidR="0034778A" w:rsidRPr="00F56680" w:rsidRDefault="00CB0679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b/>
          <w:sz w:val="24"/>
          <w:szCs w:val="24"/>
          <w:u w:val="single"/>
        </w:rPr>
      </w:pPr>
      <w:r w:rsidRPr="00F56680">
        <w:rPr>
          <w:rFonts w:ascii="Arial" w:hAnsi="Arial" w:cs="Arial"/>
          <w:b/>
          <w:sz w:val="24"/>
          <w:szCs w:val="24"/>
          <w:u w:val="single"/>
        </w:rPr>
        <w:t>METODOLOGÍA</w:t>
      </w:r>
    </w:p>
    <w:p w:rsidR="000431EE" w:rsidRPr="00F56680" w:rsidRDefault="000431EE" w:rsidP="000431E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Relevar los tramos de cañería y accesorios desde el manómetro de la primera medición hasta la descarga.</w:t>
      </w:r>
    </w:p>
    <w:p w:rsidR="000431EE" w:rsidRPr="000431EE" w:rsidRDefault="000431EE" w:rsidP="000431EE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Direccionamiento del caudal</w:t>
      </w:r>
    </w:p>
    <w:p w:rsidR="000431EE" w:rsidRPr="00F56680" w:rsidRDefault="000431EE" w:rsidP="000431EE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Seleccionar una válvula para el ensayo.</w:t>
      </w:r>
    </w:p>
    <w:p w:rsidR="000431EE" w:rsidRDefault="000431EE" w:rsidP="000431EE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 xml:space="preserve">Abrir completamente (posición 90°) </w:t>
      </w:r>
    </w:p>
    <w:p w:rsidR="000431EE" w:rsidRDefault="000431EE" w:rsidP="000431EE">
      <w:pPr>
        <w:pStyle w:val="Prrafodelista"/>
        <w:numPr>
          <w:ilvl w:val="2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la válvula seleccionada para el ensayo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431EE" w:rsidRDefault="000431EE" w:rsidP="000431EE">
      <w:pPr>
        <w:pStyle w:val="Prrafodelista"/>
        <w:numPr>
          <w:ilvl w:val="2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F56680">
        <w:rPr>
          <w:rFonts w:ascii="Arial" w:hAnsi="Arial" w:cs="Arial"/>
          <w:sz w:val="24"/>
          <w:szCs w:val="24"/>
        </w:rPr>
        <w:t xml:space="preserve">válvula </w:t>
      </w:r>
      <w:r>
        <w:rPr>
          <w:rFonts w:ascii="Arial" w:hAnsi="Arial" w:cs="Arial"/>
          <w:sz w:val="24"/>
          <w:szCs w:val="24"/>
        </w:rPr>
        <w:t xml:space="preserve">principal </w:t>
      </w:r>
    </w:p>
    <w:p w:rsidR="000431EE" w:rsidRPr="00F56680" w:rsidRDefault="000431EE" w:rsidP="000431EE">
      <w:pPr>
        <w:pStyle w:val="Prrafodelista"/>
        <w:numPr>
          <w:ilvl w:val="2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 xml:space="preserve">y las que permitan la </w:t>
      </w:r>
      <w:r>
        <w:rPr>
          <w:rFonts w:ascii="Arial" w:hAnsi="Arial" w:cs="Arial"/>
          <w:sz w:val="24"/>
          <w:szCs w:val="24"/>
        </w:rPr>
        <w:t xml:space="preserve">plena </w:t>
      </w:r>
      <w:r w:rsidRPr="00F56680">
        <w:rPr>
          <w:rFonts w:ascii="Arial" w:hAnsi="Arial" w:cs="Arial"/>
          <w:sz w:val="24"/>
          <w:szCs w:val="24"/>
        </w:rPr>
        <w:t>circulación del agua.</w:t>
      </w:r>
    </w:p>
    <w:p w:rsidR="000431EE" w:rsidRPr="00F56680" w:rsidRDefault="000431EE" w:rsidP="000431EE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Cerrar completamente las válvulas que no se utilizaran (posición 0°)</w:t>
      </w:r>
    </w:p>
    <w:p w:rsidR="000431EE" w:rsidRDefault="000431EE" w:rsidP="000431EE">
      <w:pPr>
        <w:pStyle w:val="Prrafodelist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431EE">
        <w:rPr>
          <w:rFonts w:ascii="Arial" w:hAnsi="Arial" w:cs="Arial"/>
          <w:sz w:val="24"/>
          <w:szCs w:val="24"/>
        </w:rPr>
        <w:t>Arrancar el sistema mediante “PROTOCOLO DE ARRANQUE MANUAL DEL LABORATORIO DE FLUIDODINÁMICA”</w:t>
      </w:r>
    </w:p>
    <w:p w:rsidR="00BF0F4E" w:rsidRDefault="00F60CAB" w:rsidP="00BF0F4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Reproducir</w:t>
      </w:r>
      <w:r w:rsidR="00B22366" w:rsidRPr="00F56680">
        <w:rPr>
          <w:rFonts w:ascii="Arial" w:hAnsi="Arial" w:cs="Arial"/>
          <w:sz w:val="24"/>
          <w:szCs w:val="24"/>
        </w:rPr>
        <w:t>,</w:t>
      </w:r>
      <w:r w:rsidRPr="00F56680">
        <w:rPr>
          <w:rFonts w:ascii="Arial" w:hAnsi="Arial" w:cs="Arial"/>
          <w:sz w:val="24"/>
          <w:szCs w:val="24"/>
        </w:rPr>
        <w:t xml:space="preserve"> </w:t>
      </w:r>
      <w:r w:rsidR="000431EE">
        <w:rPr>
          <w:rFonts w:ascii="Arial" w:hAnsi="Arial" w:cs="Arial"/>
          <w:sz w:val="24"/>
          <w:szCs w:val="24"/>
        </w:rPr>
        <w:t>(</w:t>
      </w:r>
      <w:r w:rsidRPr="00F56680">
        <w:rPr>
          <w:rFonts w:ascii="Arial" w:hAnsi="Arial" w:cs="Arial"/>
          <w:sz w:val="24"/>
          <w:szCs w:val="24"/>
        </w:rPr>
        <w:t>dentro de los límites del sistema</w:t>
      </w:r>
      <w:r w:rsidR="000431EE">
        <w:rPr>
          <w:rFonts w:ascii="Arial" w:hAnsi="Arial" w:cs="Arial"/>
          <w:sz w:val="24"/>
          <w:szCs w:val="24"/>
        </w:rPr>
        <w:t>)</w:t>
      </w:r>
      <w:r w:rsidR="00B22366" w:rsidRPr="00F56680">
        <w:rPr>
          <w:rFonts w:ascii="Arial" w:hAnsi="Arial" w:cs="Arial"/>
          <w:sz w:val="24"/>
          <w:szCs w:val="24"/>
        </w:rPr>
        <w:t>,</w:t>
      </w:r>
      <w:r w:rsidRPr="00F56680">
        <w:rPr>
          <w:rFonts w:ascii="Arial" w:hAnsi="Arial" w:cs="Arial"/>
          <w:sz w:val="24"/>
          <w:szCs w:val="24"/>
        </w:rPr>
        <w:t xml:space="preserve"> </w:t>
      </w:r>
      <w:r w:rsidR="000431EE">
        <w:rPr>
          <w:rFonts w:ascii="Arial" w:hAnsi="Arial" w:cs="Arial"/>
          <w:sz w:val="24"/>
          <w:szCs w:val="24"/>
        </w:rPr>
        <w:t xml:space="preserve">algunos puntos de </w:t>
      </w:r>
      <w:r w:rsidRPr="00F56680">
        <w:rPr>
          <w:rFonts w:ascii="Arial" w:hAnsi="Arial" w:cs="Arial"/>
          <w:sz w:val="24"/>
          <w:szCs w:val="24"/>
        </w:rPr>
        <w:t>la tabla “VALORES DE Kv” que suministra el fabricante de las válvulas</w:t>
      </w:r>
      <w:r w:rsidR="00986C3C" w:rsidRPr="00F56680">
        <w:rPr>
          <w:rFonts w:ascii="Arial" w:hAnsi="Arial" w:cs="Arial"/>
          <w:sz w:val="24"/>
          <w:szCs w:val="24"/>
        </w:rPr>
        <w:t>.</w:t>
      </w:r>
      <w:r w:rsidR="00F56680" w:rsidRPr="00F56680">
        <w:rPr>
          <w:rFonts w:ascii="Arial" w:hAnsi="Arial" w:cs="Arial"/>
          <w:sz w:val="24"/>
          <w:szCs w:val="24"/>
        </w:rPr>
        <w:t xml:space="preserve"> Para ello:</w:t>
      </w:r>
    </w:p>
    <w:p w:rsidR="003702AC" w:rsidRDefault="000431EE" w:rsidP="00BF0F4E">
      <w:pPr>
        <w:pStyle w:val="Prrafodelista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F4E">
        <w:rPr>
          <w:rFonts w:ascii="Arial" w:hAnsi="Arial" w:cs="Arial"/>
          <w:sz w:val="24"/>
          <w:szCs w:val="24"/>
        </w:rPr>
        <w:t xml:space="preserve">Para </w:t>
      </w:r>
      <w:r w:rsidRPr="00BF0F4E">
        <w:rPr>
          <w:rFonts w:ascii="Arial" w:hAnsi="Arial" w:cs="Arial"/>
          <w:sz w:val="24"/>
          <w:szCs w:val="24"/>
        </w:rPr>
        <w:t>la válvula</w:t>
      </w:r>
      <w:r w:rsidRPr="00BF0F4E">
        <w:rPr>
          <w:rFonts w:ascii="Arial" w:hAnsi="Arial" w:cs="Arial"/>
          <w:sz w:val="24"/>
          <w:szCs w:val="24"/>
        </w:rPr>
        <w:t xml:space="preserve"> seleccionada, e</w:t>
      </w:r>
      <w:r w:rsidR="001C5551" w:rsidRPr="00BF0F4E">
        <w:rPr>
          <w:rFonts w:ascii="Arial" w:hAnsi="Arial" w:cs="Arial"/>
          <w:sz w:val="24"/>
          <w:szCs w:val="24"/>
        </w:rPr>
        <w:t xml:space="preserve">n cada posición </w:t>
      </w:r>
      <w:r w:rsidRPr="00BF0F4E">
        <w:rPr>
          <w:rFonts w:ascii="Arial" w:hAnsi="Arial" w:cs="Arial"/>
          <w:sz w:val="24"/>
          <w:szCs w:val="24"/>
        </w:rPr>
        <w:t xml:space="preserve">seleccionada </w:t>
      </w:r>
      <w:r w:rsidR="001C5551" w:rsidRPr="00BF0F4E">
        <w:rPr>
          <w:rFonts w:ascii="Arial" w:hAnsi="Arial" w:cs="Arial"/>
          <w:sz w:val="24"/>
          <w:szCs w:val="24"/>
        </w:rPr>
        <w:t>hacer circular el cau</w:t>
      </w:r>
      <w:r w:rsidR="00554700" w:rsidRPr="00BF0F4E">
        <w:rPr>
          <w:rFonts w:ascii="Arial" w:hAnsi="Arial" w:cs="Arial"/>
          <w:sz w:val="24"/>
          <w:szCs w:val="24"/>
        </w:rPr>
        <w:t xml:space="preserve">dal </w:t>
      </w:r>
      <w:r w:rsidRPr="00BF0F4E">
        <w:rPr>
          <w:rFonts w:ascii="Arial" w:hAnsi="Arial" w:cs="Arial"/>
          <w:sz w:val="24"/>
          <w:szCs w:val="24"/>
        </w:rPr>
        <w:t>tabulado</w:t>
      </w:r>
      <w:r w:rsidR="00554700" w:rsidRPr="00BF0F4E">
        <w:rPr>
          <w:rFonts w:ascii="Arial" w:hAnsi="Arial" w:cs="Arial"/>
          <w:sz w:val="24"/>
          <w:szCs w:val="24"/>
        </w:rPr>
        <w:t xml:space="preserve"> y </w:t>
      </w:r>
      <w:r w:rsidR="00C6055C" w:rsidRPr="00BF0F4E">
        <w:rPr>
          <w:rFonts w:ascii="Arial" w:hAnsi="Arial" w:cs="Arial"/>
          <w:sz w:val="24"/>
          <w:szCs w:val="24"/>
        </w:rPr>
        <w:t>r</w:t>
      </w:r>
      <w:r w:rsidR="001C5551" w:rsidRPr="00BF0F4E">
        <w:rPr>
          <w:rFonts w:ascii="Arial" w:hAnsi="Arial" w:cs="Arial"/>
          <w:sz w:val="24"/>
          <w:szCs w:val="24"/>
        </w:rPr>
        <w:t xml:space="preserve">elevar las presiones que se aprecian en los manómetros aguas arriba y aguas debajo de </w:t>
      </w:r>
      <w:r w:rsidRPr="00BF0F4E">
        <w:rPr>
          <w:rFonts w:ascii="Arial" w:hAnsi="Arial" w:cs="Arial"/>
          <w:sz w:val="24"/>
          <w:szCs w:val="24"/>
        </w:rPr>
        <w:t xml:space="preserve">la misma. </w:t>
      </w:r>
    </w:p>
    <w:p w:rsidR="00BF0F4E" w:rsidRPr="00BF0F4E" w:rsidRDefault="00BF0F4E" w:rsidP="00BF0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Para ajustar el caudal deseado valerse de la válvula principal y de la regulación de velocidad de la electrobomba.</w:t>
      </w:r>
    </w:p>
    <w:p w:rsidR="00BF0F4E" w:rsidRPr="00BF0F4E" w:rsidRDefault="00BF0F4E" w:rsidP="00BF0F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593" w:rsidRDefault="00D375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64112" w:rsidRPr="00F56680" w:rsidRDefault="007C5586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b/>
          <w:sz w:val="24"/>
          <w:szCs w:val="24"/>
          <w:u w:val="single"/>
        </w:rPr>
      </w:pPr>
      <w:r w:rsidRPr="00F56680">
        <w:rPr>
          <w:rFonts w:ascii="Arial" w:hAnsi="Arial" w:cs="Arial"/>
          <w:b/>
          <w:sz w:val="24"/>
          <w:szCs w:val="24"/>
          <w:u w:val="single"/>
        </w:rPr>
        <w:lastRenderedPageBreak/>
        <w:t>CUESTIONARIO/</w:t>
      </w:r>
      <w:r w:rsidR="00DB0D99" w:rsidRPr="00F56680">
        <w:rPr>
          <w:rFonts w:ascii="Arial" w:hAnsi="Arial" w:cs="Arial"/>
          <w:b/>
          <w:sz w:val="24"/>
          <w:szCs w:val="24"/>
          <w:u w:val="single"/>
        </w:rPr>
        <w:t>ANÁLISIS</w:t>
      </w:r>
      <w:r w:rsidR="0022686E" w:rsidRPr="00F56680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F56680">
        <w:rPr>
          <w:rFonts w:ascii="Arial" w:hAnsi="Arial" w:cs="Arial"/>
          <w:b/>
          <w:sz w:val="24"/>
          <w:szCs w:val="24"/>
          <w:u w:val="single"/>
        </w:rPr>
        <w:t>RESULTADOS/CONCLUSIONES</w:t>
      </w:r>
    </w:p>
    <w:p w:rsidR="006E00BF" w:rsidRPr="00F56680" w:rsidRDefault="006E00BF" w:rsidP="00BF0867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</w:p>
    <w:p w:rsidR="00BF0867" w:rsidRPr="00F56680" w:rsidRDefault="00BF0867" w:rsidP="00F56680">
      <w:pPr>
        <w:pStyle w:val="Prrafodelista"/>
        <w:ind w:left="709" w:firstLine="284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Todos los ensayos son relevados paso a paso con fotografías</w:t>
      </w:r>
      <w:r w:rsidR="00680B0A" w:rsidRPr="00F56680">
        <w:rPr>
          <w:rFonts w:ascii="Arial" w:hAnsi="Arial" w:cs="Arial"/>
          <w:sz w:val="24"/>
          <w:szCs w:val="24"/>
        </w:rPr>
        <w:t>, listando los datos y medidas observados</w:t>
      </w:r>
      <w:r w:rsidRPr="00F56680">
        <w:rPr>
          <w:rFonts w:ascii="Arial" w:hAnsi="Arial" w:cs="Arial"/>
          <w:sz w:val="24"/>
          <w:szCs w:val="24"/>
        </w:rPr>
        <w:t>.</w:t>
      </w:r>
    </w:p>
    <w:p w:rsidR="00BF0867" w:rsidRPr="00F56680" w:rsidRDefault="00BF0867" w:rsidP="00F56680">
      <w:pPr>
        <w:pStyle w:val="Prrafodelista"/>
        <w:ind w:left="709" w:firstLine="284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Utilizando planillas de cálculo EX</w:t>
      </w:r>
      <w:r w:rsidR="00EF244E" w:rsidRPr="00F56680">
        <w:rPr>
          <w:rFonts w:ascii="Arial" w:hAnsi="Arial" w:cs="Arial"/>
          <w:sz w:val="24"/>
          <w:szCs w:val="24"/>
        </w:rPr>
        <w:t>C</w:t>
      </w:r>
      <w:r w:rsidRPr="00F56680">
        <w:rPr>
          <w:rFonts w:ascii="Arial" w:hAnsi="Arial" w:cs="Arial"/>
          <w:sz w:val="24"/>
          <w:szCs w:val="24"/>
        </w:rPr>
        <w:t xml:space="preserve">EL, se aplican las ecuaciones </w:t>
      </w:r>
      <w:r w:rsidR="00DB0D99" w:rsidRPr="00F56680">
        <w:rPr>
          <w:rFonts w:ascii="Arial" w:hAnsi="Arial" w:cs="Arial"/>
          <w:sz w:val="24"/>
          <w:szCs w:val="24"/>
        </w:rPr>
        <w:t>de Bernoulli, las de pérdida de carga</w:t>
      </w:r>
      <w:r w:rsidRPr="00F56680">
        <w:rPr>
          <w:rFonts w:ascii="Arial" w:hAnsi="Arial" w:cs="Arial"/>
          <w:sz w:val="24"/>
          <w:szCs w:val="24"/>
        </w:rPr>
        <w:t xml:space="preserve"> y los datos de los ensayos</w:t>
      </w:r>
      <w:r w:rsidR="00720EDC" w:rsidRPr="00F56680">
        <w:rPr>
          <w:rFonts w:ascii="Arial" w:hAnsi="Arial" w:cs="Arial"/>
          <w:sz w:val="24"/>
          <w:szCs w:val="24"/>
        </w:rPr>
        <w:t>, especificando las variables y constantes intervinientes</w:t>
      </w:r>
      <w:r w:rsidRPr="00F56680">
        <w:rPr>
          <w:rFonts w:ascii="Arial" w:hAnsi="Arial" w:cs="Arial"/>
          <w:sz w:val="24"/>
          <w:szCs w:val="24"/>
        </w:rPr>
        <w:t xml:space="preserve">. </w:t>
      </w:r>
    </w:p>
    <w:p w:rsidR="00720EDC" w:rsidRPr="00F56680" w:rsidRDefault="004656DF" w:rsidP="00F56680">
      <w:pPr>
        <w:pStyle w:val="Prrafodelista"/>
        <w:ind w:left="709" w:firstLine="284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>Los</w:t>
      </w:r>
      <w:r w:rsidR="00720EDC" w:rsidRPr="00F56680">
        <w:rPr>
          <w:rFonts w:ascii="Arial" w:hAnsi="Arial" w:cs="Arial"/>
          <w:sz w:val="24"/>
          <w:szCs w:val="24"/>
        </w:rPr>
        <w:t xml:space="preserve"> resultados son presentados, mediante cuadro, gráficos y síntesis de los análisis. </w:t>
      </w:r>
    </w:p>
    <w:p w:rsidR="00C6055C" w:rsidRPr="00F56680" w:rsidRDefault="00C6055C" w:rsidP="00F56680">
      <w:pPr>
        <w:pStyle w:val="Prrafodelista"/>
        <w:ind w:left="709" w:firstLine="284"/>
        <w:jc w:val="both"/>
        <w:rPr>
          <w:rFonts w:ascii="Arial" w:hAnsi="Arial" w:cs="Arial"/>
          <w:sz w:val="24"/>
          <w:szCs w:val="24"/>
        </w:rPr>
      </w:pPr>
    </w:p>
    <w:p w:rsidR="00720EDC" w:rsidRDefault="00720EDC" w:rsidP="00F56680">
      <w:pPr>
        <w:pStyle w:val="Prrafodelista"/>
        <w:ind w:left="709" w:firstLine="284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 xml:space="preserve">El informe del ensayo, </w:t>
      </w:r>
      <w:r w:rsidR="00F56680" w:rsidRPr="00D37593">
        <w:rPr>
          <w:rFonts w:ascii="Arial" w:hAnsi="Arial" w:cs="Arial"/>
          <w:b/>
          <w:sz w:val="24"/>
          <w:szCs w:val="24"/>
        </w:rPr>
        <w:t>debe contener</w:t>
      </w:r>
      <w:r w:rsidRPr="00F56680">
        <w:rPr>
          <w:rFonts w:ascii="Arial" w:hAnsi="Arial" w:cs="Arial"/>
          <w:sz w:val="24"/>
          <w:szCs w:val="24"/>
        </w:rPr>
        <w:t xml:space="preserve"> una memoria con </w:t>
      </w:r>
      <w:r w:rsidR="001740F8" w:rsidRPr="00F56680">
        <w:rPr>
          <w:rFonts w:ascii="Arial" w:hAnsi="Arial" w:cs="Arial"/>
          <w:sz w:val="24"/>
          <w:szCs w:val="24"/>
        </w:rPr>
        <w:t xml:space="preserve">el </w:t>
      </w:r>
      <w:r w:rsidRPr="00F56680">
        <w:rPr>
          <w:rFonts w:ascii="Arial" w:hAnsi="Arial" w:cs="Arial"/>
          <w:sz w:val="24"/>
          <w:szCs w:val="24"/>
        </w:rPr>
        <w:t xml:space="preserve">título, objetivo, procedimiento, fotografías, planilla </w:t>
      </w:r>
      <w:r w:rsidR="001740F8" w:rsidRPr="00F56680">
        <w:rPr>
          <w:rFonts w:ascii="Arial" w:hAnsi="Arial" w:cs="Arial"/>
          <w:sz w:val="24"/>
          <w:szCs w:val="24"/>
        </w:rPr>
        <w:t xml:space="preserve">analítica </w:t>
      </w:r>
      <w:r w:rsidRPr="00F56680">
        <w:rPr>
          <w:rFonts w:ascii="Arial" w:hAnsi="Arial" w:cs="Arial"/>
          <w:sz w:val="24"/>
          <w:szCs w:val="24"/>
        </w:rPr>
        <w:t xml:space="preserve">ecuaciones y </w:t>
      </w:r>
      <w:r w:rsidR="001740F8" w:rsidRPr="00F56680">
        <w:rPr>
          <w:rFonts w:ascii="Arial" w:hAnsi="Arial" w:cs="Arial"/>
          <w:sz w:val="24"/>
          <w:szCs w:val="24"/>
        </w:rPr>
        <w:t xml:space="preserve">cálculo con </w:t>
      </w:r>
      <w:r w:rsidRPr="00F56680">
        <w:rPr>
          <w:rFonts w:ascii="Arial" w:hAnsi="Arial" w:cs="Arial"/>
          <w:sz w:val="24"/>
          <w:szCs w:val="24"/>
        </w:rPr>
        <w:t>resultados</w:t>
      </w:r>
      <w:r w:rsidR="00F56680" w:rsidRPr="00F56680">
        <w:rPr>
          <w:rFonts w:ascii="Arial" w:hAnsi="Arial" w:cs="Arial"/>
          <w:sz w:val="24"/>
          <w:szCs w:val="24"/>
        </w:rPr>
        <w:t xml:space="preserve">, gráficas </w:t>
      </w:r>
      <w:r w:rsidR="001740F8" w:rsidRPr="00F56680">
        <w:rPr>
          <w:rFonts w:ascii="Arial" w:hAnsi="Arial" w:cs="Arial"/>
          <w:sz w:val="24"/>
          <w:szCs w:val="24"/>
        </w:rPr>
        <w:t>y conclusiones</w:t>
      </w:r>
      <w:r w:rsidRPr="00F56680">
        <w:rPr>
          <w:rFonts w:ascii="Arial" w:hAnsi="Arial" w:cs="Arial"/>
          <w:sz w:val="24"/>
          <w:szCs w:val="24"/>
        </w:rPr>
        <w:t>.</w:t>
      </w:r>
      <w:r w:rsidR="00F56680" w:rsidRPr="00F56680">
        <w:rPr>
          <w:rFonts w:ascii="Arial" w:hAnsi="Arial" w:cs="Arial"/>
          <w:sz w:val="24"/>
          <w:szCs w:val="24"/>
        </w:rPr>
        <w:t xml:space="preserve"> </w:t>
      </w:r>
    </w:p>
    <w:p w:rsidR="00D37593" w:rsidRDefault="00BF0F4E" w:rsidP="00D37593">
      <w:pPr>
        <w:pStyle w:val="Prrafodelista"/>
        <w:ind w:left="709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fundamental, presentar un esquema de línea piezométrica para cada medición.</w:t>
      </w:r>
    </w:p>
    <w:p w:rsidR="00D37593" w:rsidRDefault="00D37593" w:rsidP="00D37593">
      <w:pPr>
        <w:pStyle w:val="Prrafodelista"/>
        <w:ind w:left="709" w:firstLine="284"/>
        <w:jc w:val="both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 xml:space="preserve">El </w:t>
      </w:r>
      <w:r w:rsidRPr="00F56680">
        <w:rPr>
          <w:rFonts w:ascii="Arial" w:hAnsi="Arial" w:cs="Arial"/>
          <w:b/>
          <w:sz w:val="24"/>
          <w:szCs w:val="24"/>
        </w:rPr>
        <w:t>informe</w:t>
      </w:r>
      <w:r w:rsidRPr="00F566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será </w:t>
      </w:r>
      <w:r w:rsidRPr="00F56680">
        <w:rPr>
          <w:rFonts w:ascii="Arial" w:hAnsi="Arial" w:cs="Arial"/>
          <w:sz w:val="24"/>
          <w:szCs w:val="24"/>
        </w:rPr>
        <w:t xml:space="preserve">subido a la plataforma Moodle en la tarea “LAB03 – RESISTENCIA EN CONDUCTOS BAJO PRESIÓN” bajo las condiciones publicadas en ella, antes de los </w:t>
      </w:r>
      <w:r w:rsidRPr="00F56680">
        <w:rPr>
          <w:rFonts w:ascii="Arial" w:hAnsi="Arial" w:cs="Arial"/>
          <w:b/>
          <w:sz w:val="24"/>
          <w:szCs w:val="24"/>
        </w:rPr>
        <w:t>14 días</w:t>
      </w:r>
      <w:r w:rsidRPr="00F56680">
        <w:rPr>
          <w:rFonts w:ascii="Arial" w:hAnsi="Arial" w:cs="Arial"/>
          <w:sz w:val="24"/>
          <w:szCs w:val="24"/>
        </w:rPr>
        <w:t xml:space="preserve"> de realizado el ensayo, en formato digital (sean documentos de texto </w:t>
      </w:r>
      <w:bookmarkStart w:id="0" w:name="_GoBack"/>
      <w:bookmarkEnd w:id="0"/>
      <w:r w:rsidRPr="00F56680">
        <w:rPr>
          <w:rFonts w:ascii="Arial" w:hAnsi="Arial" w:cs="Arial"/>
          <w:sz w:val="24"/>
          <w:szCs w:val="24"/>
        </w:rPr>
        <w:t>y/o planillas).</w:t>
      </w:r>
    </w:p>
    <w:p w:rsidR="006E00BF" w:rsidRPr="00F56680" w:rsidRDefault="006E00BF" w:rsidP="00BF0867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</w:p>
    <w:p w:rsidR="000D148D" w:rsidRPr="00F56680" w:rsidRDefault="000D148D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rFonts w:ascii="Arial" w:hAnsi="Arial" w:cs="Arial"/>
          <w:b/>
          <w:sz w:val="24"/>
          <w:szCs w:val="24"/>
          <w:u w:val="single"/>
        </w:rPr>
      </w:pPr>
      <w:r w:rsidRPr="00F56680">
        <w:rPr>
          <w:rFonts w:ascii="Arial" w:hAnsi="Arial" w:cs="Arial"/>
          <w:b/>
          <w:sz w:val="24"/>
          <w:szCs w:val="24"/>
          <w:u w:val="single"/>
        </w:rPr>
        <w:t>CO</w:t>
      </w:r>
      <w:r w:rsidR="00005BDC" w:rsidRPr="00F56680">
        <w:rPr>
          <w:rFonts w:ascii="Arial" w:hAnsi="Arial" w:cs="Arial"/>
          <w:b/>
          <w:sz w:val="24"/>
          <w:szCs w:val="24"/>
          <w:u w:val="single"/>
        </w:rPr>
        <w:t xml:space="preserve">NDICIONES DE </w:t>
      </w:r>
      <w:r w:rsidR="0016570F" w:rsidRPr="00F56680">
        <w:rPr>
          <w:rFonts w:ascii="Arial" w:hAnsi="Arial" w:cs="Arial"/>
          <w:b/>
          <w:sz w:val="24"/>
          <w:szCs w:val="24"/>
          <w:u w:val="single"/>
        </w:rPr>
        <w:t>SEGURIDAD, HIGIENE</w:t>
      </w:r>
      <w:r w:rsidR="00005BDC" w:rsidRPr="00F56680">
        <w:rPr>
          <w:rFonts w:ascii="Arial" w:hAnsi="Arial" w:cs="Arial"/>
          <w:b/>
          <w:sz w:val="24"/>
          <w:szCs w:val="24"/>
          <w:u w:val="single"/>
        </w:rPr>
        <w:t xml:space="preserve"> Y </w:t>
      </w:r>
      <w:r w:rsidRPr="00F56680">
        <w:rPr>
          <w:rFonts w:ascii="Arial" w:hAnsi="Arial" w:cs="Arial"/>
          <w:b/>
          <w:sz w:val="24"/>
          <w:szCs w:val="24"/>
          <w:u w:val="single"/>
        </w:rPr>
        <w:t xml:space="preserve">MEDIO </w:t>
      </w:r>
      <w:r w:rsidR="00005BDC" w:rsidRPr="00F56680">
        <w:rPr>
          <w:rFonts w:ascii="Arial" w:hAnsi="Arial" w:cs="Arial"/>
          <w:b/>
          <w:sz w:val="24"/>
          <w:szCs w:val="24"/>
          <w:u w:val="single"/>
        </w:rPr>
        <w:t xml:space="preserve">AMBIENTE </w:t>
      </w:r>
    </w:p>
    <w:p w:rsidR="00C350F4" w:rsidRPr="00F56680" w:rsidRDefault="00DD64F1" w:rsidP="00DD64F1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ind w:hanging="10"/>
        <w:rPr>
          <w:rFonts w:ascii="Arial" w:hAnsi="Arial" w:cs="Arial"/>
          <w:b/>
          <w:sz w:val="24"/>
          <w:szCs w:val="24"/>
          <w:u w:val="single"/>
        </w:rPr>
      </w:pPr>
      <w:r w:rsidRPr="00F56680">
        <w:rPr>
          <w:rFonts w:ascii="Arial" w:hAnsi="Arial" w:cs="Arial"/>
          <w:b/>
          <w:sz w:val="24"/>
          <w:szCs w:val="24"/>
          <w:u w:val="single"/>
        </w:rPr>
        <w:t xml:space="preserve">Elementos De </w:t>
      </w:r>
      <w:r w:rsidR="00A56203" w:rsidRPr="00F56680">
        <w:rPr>
          <w:rFonts w:ascii="Arial" w:hAnsi="Arial" w:cs="Arial"/>
          <w:b/>
          <w:sz w:val="24"/>
          <w:szCs w:val="24"/>
          <w:u w:val="single"/>
        </w:rPr>
        <w:t>Protección</w:t>
      </w:r>
      <w:r w:rsidRPr="00F56680">
        <w:rPr>
          <w:rFonts w:ascii="Arial" w:hAnsi="Arial" w:cs="Arial"/>
          <w:b/>
          <w:sz w:val="24"/>
          <w:szCs w:val="24"/>
          <w:u w:val="single"/>
        </w:rPr>
        <w:t xml:space="preserve"> Personal a Utilizar</w:t>
      </w:r>
    </w:p>
    <w:p w:rsidR="00BF0867" w:rsidRPr="00F56680" w:rsidRDefault="00BF0867" w:rsidP="00BF0867">
      <w:pPr>
        <w:pStyle w:val="Prrafodelista"/>
        <w:tabs>
          <w:tab w:val="left" w:pos="426"/>
          <w:tab w:val="left" w:pos="851"/>
        </w:tabs>
        <w:ind w:left="436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ab/>
        <w:t>No requerido</w:t>
      </w:r>
    </w:p>
    <w:p w:rsidR="006E00BF" w:rsidRPr="00F56680" w:rsidRDefault="006E00BF" w:rsidP="00BF0867">
      <w:pPr>
        <w:pStyle w:val="Prrafodelista"/>
        <w:tabs>
          <w:tab w:val="left" w:pos="426"/>
          <w:tab w:val="left" w:pos="851"/>
        </w:tabs>
        <w:ind w:left="436"/>
        <w:rPr>
          <w:rFonts w:ascii="Arial" w:hAnsi="Arial" w:cs="Arial"/>
          <w:sz w:val="24"/>
          <w:szCs w:val="24"/>
        </w:rPr>
      </w:pPr>
    </w:p>
    <w:p w:rsidR="00DD64F1" w:rsidRPr="00F56680" w:rsidRDefault="00DD64F1" w:rsidP="00DD64F1">
      <w:pPr>
        <w:pStyle w:val="Prrafodelista"/>
        <w:numPr>
          <w:ilvl w:val="1"/>
          <w:numId w:val="1"/>
        </w:numPr>
        <w:tabs>
          <w:tab w:val="left" w:pos="142"/>
          <w:tab w:val="left" w:pos="426"/>
          <w:tab w:val="left" w:pos="851"/>
        </w:tabs>
        <w:ind w:hanging="10"/>
        <w:rPr>
          <w:rFonts w:ascii="Arial" w:hAnsi="Arial" w:cs="Arial"/>
          <w:b/>
          <w:sz w:val="24"/>
          <w:szCs w:val="24"/>
          <w:u w:val="single"/>
        </w:rPr>
      </w:pPr>
      <w:r w:rsidRPr="00F56680">
        <w:rPr>
          <w:rFonts w:ascii="Arial" w:hAnsi="Arial" w:cs="Arial"/>
          <w:b/>
          <w:sz w:val="24"/>
          <w:szCs w:val="24"/>
          <w:u w:val="single"/>
        </w:rPr>
        <w:t>Desperdicios Generados</w:t>
      </w:r>
    </w:p>
    <w:p w:rsidR="00680B0A" w:rsidRPr="00F56680" w:rsidRDefault="00680B0A" w:rsidP="00680B0A">
      <w:pPr>
        <w:pStyle w:val="Prrafodelista"/>
        <w:tabs>
          <w:tab w:val="left" w:pos="142"/>
          <w:tab w:val="left" w:pos="426"/>
          <w:tab w:val="left" w:pos="851"/>
        </w:tabs>
        <w:ind w:left="436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ab/>
        <w:t>Los fluidos empleados no revisten riesgos.</w:t>
      </w:r>
    </w:p>
    <w:p w:rsidR="00BF0867" w:rsidRPr="00F56680" w:rsidRDefault="00BF0867" w:rsidP="00BF0867">
      <w:pPr>
        <w:pStyle w:val="Prrafodelista"/>
        <w:tabs>
          <w:tab w:val="left" w:pos="142"/>
          <w:tab w:val="left" w:pos="426"/>
          <w:tab w:val="left" w:pos="851"/>
        </w:tabs>
        <w:ind w:left="436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ab/>
      </w:r>
    </w:p>
    <w:p w:rsidR="00005BDC" w:rsidRPr="00F56680" w:rsidRDefault="00DD64F1" w:rsidP="00DD64F1">
      <w:pPr>
        <w:pStyle w:val="Prrafodelista"/>
        <w:numPr>
          <w:ilvl w:val="1"/>
          <w:numId w:val="1"/>
        </w:numPr>
        <w:tabs>
          <w:tab w:val="left" w:pos="142"/>
          <w:tab w:val="left" w:pos="426"/>
          <w:tab w:val="left" w:pos="851"/>
        </w:tabs>
        <w:ind w:hanging="10"/>
        <w:rPr>
          <w:rFonts w:ascii="Arial" w:hAnsi="Arial" w:cs="Arial"/>
          <w:b/>
          <w:sz w:val="24"/>
          <w:szCs w:val="24"/>
          <w:u w:val="single"/>
        </w:rPr>
      </w:pPr>
      <w:r w:rsidRPr="00F56680">
        <w:rPr>
          <w:rFonts w:ascii="Arial" w:hAnsi="Arial" w:cs="Arial"/>
          <w:b/>
          <w:sz w:val="24"/>
          <w:szCs w:val="24"/>
          <w:u w:val="single"/>
        </w:rPr>
        <w:t xml:space="preserve">Medidas de </w:t>
      </w:r>
      <w:r w:rsidR="00A56203" w:rsidRPr="00F56680">
        <w:rPr>
          <w:rFonts w:ascii="Arial" w:hAnsi="Arial" w:cs="Arial"/>
          <w:b/>
          <w:sz w:val="24"/>
          <w:szCs w:val="24"/>
          <w:u w:val="single"/>
        </w:rPr>
        <w:t xml:space="preserve">Seguridad, </w:t>
      </w:r>
      <w:r w:rsidR="006D4C31" w:rsidRPr="00F56680">
        <w:rPr>
          <w:rFonts w:ascii="Arial" w:hAnsi="Arial" w:cs="Arial"/>
          <w:b/>
          <w:sz w:val="24"/>
          <w:szCs w:val="24"/>
          <w:u w:val="single"/>
        </w:rPr>
        <w:t>Ambientales a</w:t>
      </w:r>
      <w:r w:rsidRPr="00F56680">
        <w:rPr>
          <w:rFonts w:ascii="Arial" w:hAnsi="Arial" w:cs="Arial"/>
          <w:b/>
          <w:sz w:val="24"/>
          <w:szCs w:val="24"/>
          <w:u w:val="single"/>
        </w:rPr>
        <w:t xml:space="preserve"> Tener en cuenta</w:t>
      </w:r>
    </w:p>
    <w:p w:rsidR="00972782" w:rsidRPr="00F56680" w:rsidRDefault="00680B0A" w:rsidP="00E06B46">
      <w:pPr>
        <w:pStyle w:val="Prrafodelista"/>
        <w:tabs>
          <w:tab w:val="left" w:pos="142"/>
          <w:tab w:val="left" w:pos="851"/>
        </w:tabs>
        <w:ind w:left="851" w:hanging="415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ab/>
        <w:t xml:space="preserve">Las fuerzas y elementos de los ensayos e instalaciones que se emplean, </w:t>
      </w:r>
      <w:r w:rsidR="004656DF" w:rsidRPr="00F56680">
        <w:rPr>
          <w:rFonts w:ascii="Arial" w:hAnsi="Arial" w:cs="Arial"/>
          <w:sz w:val="24"/>
          <w:szCs w:val="24"/>
        </w:rPr>
        <w:t xml:space="preserve">son de baja magnitud que </w:t>
      </w:r>
      <w:r w:rsidRPr="00F56680">
        <w:rPr>
          <w:rFonts w:ascii="Arial" w:hAnsi="Arial" w:cs="Arial"/>
          <w:sz w:val="24"/>
          <w:szCs w:val="24"/>
        </w:rPr>
        <w:t>no revisten potenciales daños.</w:t>
      </w:r>
      <w:r w:rsidR="004656DF" w:rsidRPr="00F56680">
        <w:rPr>
          <w:rFonts w:ascii="Arial" w:hAnsi="Arial" w:cs="Arial"/>
          <w:sz w:val="24"/>
          <w:szCs w:val="24"/>
        </w:rPr>
        <w:t xml:space="preserve"> </w:t>
      </w:r>
    </w:p>
    <w:p w:rsidR="00680B0A" w:rsidRPr="00F56680" w:rsidRDefault="00680B0A" w:rsidP="00680B0A">
      <w:pPr>
        <w:pStyle w:val="Prrafodelista"/>
        <w:tabs>
          <w:tab w:val="left" w:pos="142"/>
          <w:tab w:val="left" w:pos="851"/>
        </w:tabs>
        <w:ind w:left="851"/>
        <w:rPr>
          <w:rFonts w:ascii="Arial" w:hAnsi="Arial" w:cs="Arial"/>
          <w:sz w:val="24"/>
          <w:szCs w:val="24"/>
        </w:rPr>
      </w:pPr>
      <w:r w:rsidRPr="00F56680">
        <w:rPr>
          <w:rFonts w:ascii="Arial" w:hAnsi="Arial" w:cs="Arial"/>
          <w:sz w:val="24"/>
          <w:szCs w:val="24"/>
        </w:rPr>
        <w:t xml:space="preserve">Eventuales pérdidas de fluidos de los dispositivos, son fácilmente </w:t>
      </w:r>
      <w:r w:rsidR="006D4C31" w:rsidRPr="00F56680">
        <w:rPr>
          <w:rFonts w:ascii="Arial" w:hAnsi="Arial" w:cs="Arial"/>
          <w:sz w:val="24"/>
          <w:szCs w:val="24"/>
        </w:rPr>
        <w:t>removidos empleando</w:t>
      </w:r>
      <w:r w:rsidRPr="00F56680">
        <w:rPr>
          <w:rFonts w:ascii="Arial" w:hAnsi="Arial" w:cs="Arial"/>
          <w:sz w:val="24"/>
          <w:szCs w:val="24"/>
        </w:rPr>
        <w:t xml:space="preserve"> eleme</w:t>
      </w:r>
      <w:r w:rsidR="009D6A47" w:rsidRPr="00F56680">
        <w:rPr>
          <w:rFonts w:ascii="Arial" w:hAnsi="Arial" w:cs="Arial"/>
          <w:sz w:val="24"/>
          <w:szCs w:val="24"/>
        </w:rPr>
        <w:t>ntos absorbentes y recipientes apropiados.</w:t>
      </w:r>
    </w:p>
    <w:p w:rsidR="00005BDC" w:rsidRPr="00F56680" w:rsidRDefault="00005BDC" w:rsidP="00005BDC"/>
    <w:p w:rsidR="00DD64F1" w:rsidRPr="00F56680" w:rsidRDefault="00DD64F1" w:rsidP="00005BDC">
      <w:pPr>
        <w:jc w:val="center"/>
      </w:pPr>
    </w:p>
    <w:sectPr w:rsidR="00DD64F1" w:rsidRPr="00F56680" w:rsidSect="004D13F1">
      <w:headerReference w:type="default" r:id="rId8"/>
      <w:footerReference w:type="default" r:id="rId9"/>
      <w:pgSz w:w="11907" w:h="16839" w:code="9"/>
      <w:pgMar w:top="238" w:right="850" w:bottom="249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3A" w:rsidRDefault="0043573A" w:rsidP="007A6A28">
      <w:pPr>
        <w:spacing w:after="0" w:line="240" w:lineRule="auto"/>
      </w:pPr>
      <w:r>
        <w:separator/>
      </w:r>
    </w:p>
  </w:endnote>
  <w:endnote w:type="continuationSeparator" w:id="0">
    <w:p w:rsidR="0043573A" w:rsidRDefault="0043573A" w:rsidP="007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35"/>
      <w:gridCol w:w="3276"/>
      <w:gridCol w:w="4188"/>
    </w:tblGrid>
    <w:tr w:rsidR="004915F0" w:rsidRPr="00CC49E8" w:rsidTr="00CC49E8">
      <w:tc>
        <w:tcPr>
          <w:tcW w:w="3735" w:type="dxa"/>
          <w:tcBorders>
            <w:right w:val="single" w:sz="4" w:space="0" w:color="000000"/>
          </w:tcBorders>
        </w:tcPr>
        <w:p w:rsidR="002140F0" w:rsidRPr="00CC49E8" w:rsidRDefault="002140F0" w:rsidP="00CC49E8">
          <w:pPr>
            <w:pStyle w:val="Piedepgina"/>
            <w:jc w:val="center"/>
          </w:pPr>
          <w:r w:rsidRPr="00CC49E8">
            <w:t>CONFECCIONO</w:t>
          </w:r>
        </w:p>
      </w:tc>
      <w:tc>
        <w:tcPr>
          <w:tcW w:w="3276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140F0" w:rsidRPr="00CC49E8" w:rsidRDefault="002140F0" w:rsidP="00CC49E8">
          <w:pPr>
            <w:pStyle w:val="Piedepgina"/>
            <w:jc w:val="center"/>
          </w:pPr>
        </w:p>
      </w:tc>
      <w:tc>
        <w:tcPr>
          <w:tcW w:w="4188" w:type="dxa"/>
          <w:tcBorders>
            <w:left w:val="single" w:sz="4" w:space="0" w:color="000000"/>
          </w:tcBorders>
        </w:tcPr>
        <w:p w:rsidR="002140F0" w:rsidRPr="00CC49E8" w:rsidRDefault="00CB0679" w:rsidP="00CC49E8">
          <w:pPr>
            <w:pStyle w:val="Piedepgina"/>
            <w:jc w:val="center"/>
          </w:pPr>
          <w:r w:rsidRPr="00CC49E8">
            <w:t>APROBÓ</w:t>
          </w:r>
        </w:p>
      </w:tc>
    </w:tr>
    <w:tr w:rsidR="004915F0" w:rsidRPr="00CC49E8" w:rsidTr="00CC49E8">
      <w:tc>
        <w:tcPr>
          <w:tcW w:w="3735" w:type="dxa"/>
          <w:tcBorders>
            <w:right w:val="single" w:sz="4" w:space="0" w:color="000000"/>
          </w:tcBorders>
        </w:tcPr>
        <w:p w:rsidR="002140F0" w:rsidRPr="00CC49E8" w:rsidRDefault="0016570F" w:rsidP="00554700">
          <w:pPr>
            <w:pStyle w:val="Piedepgina"/>
            <w:tabs>
              <w:tab w:val="left" w:pos="1080"/>
            </w:tabs>
            <w:jc w:val="center"/>
          </w:pPr>
          <w:r>
            <w:t>Ing</w:t>
          </w:r>
          <w:r w:rsidR="00972782">
            <w:t>. Folla,</w:t>
          </w:r>
          <w:r>
            <w:t xml:space="preserve"> </w:t>
          </w:r>
          <w:r w:rsidR="00972782">
            <w:t>Alejandro</w:t>
          </w:r>
        </w:p>
      </w:tc>
      <w:tc>
        <w:tcPr>
          <w:tcW w:w="3276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140F0" w:rsidRPr="00CC49E8" w:rsidRDefault="002140F0">
          <w:pPr>
            <w:pStyle w:val="Piedepgina"/>
          </w:pPr>
        </w:p>
      </w:tc>
      <w:tc>
        <w:tcPr>
          <w:tcW w:w="4188" w:type="dxa"/>
          <w:tcBorders>
            <w:left w:val="single" w:sz="4" w:space="0" w:color="000000"/>
          </w:tcBorders>
        </w:tcPr>
        <w:p w:rsidR="002140F0" w:rsidRPr="00CC49E8" w:rsidRDefault="002140F0" w:rsidP="00CC49E8">
          <w:pPr>
            <w:pStyle w:val="Piedepgina"/>
            <w:jc w:val="center"/>
          </w:pPr>
        </w:p>
      </w:tc>
    </w:tr>
    <w:tr w:rsidR="004915F0" w:rsidRPr="00CC49E8" w:rsidTr="00CC49E8">
      <w:tc>
        <w:tcPr>
          <w:tcW w:w="3735" w:type="dxa"/>
          <w:tcBorders>
            <w:right w:val="single" w:sz="4" w:space="0" w:color="000000"/>
          </w:tcBorders>
        </w:tcPr>
        <w:p w:rsidR="002140F0" w:rsidRPr="00CC49E8" w:rsidRDefault="00554700" w:rsidP="00BF0F4E">
          <w:pPr>
            <w:pStyle w:val="Piedepgina"/>
            <w:jc w:val="center"/>
            <w:rPr>
              <w:color w:val="FF0000"/>
            </w:rPr>
          </w:pPr>
          <w:proofErr w:type="spellStart"/>
          <w:r>
            <w:rPr>
              <w:color w:val="595959" w:themeColor="text1" w:themeTint="A6"/>
            </w:rPr>
            <w:t>JTP</w:t>
          </w:r>
          <w:proofErr w:type="spellEnd"/>
          <w:r w:rsidR="00B62E08" w:rsidRPr="0033458B">
            <w:rPr>
              <w:color w:val="595959" w:themeColor="text1" w:themeTint="A6"/>
            </w:rPr>
            <w:t>/</w:t>
          </w:r>
          <w:r w:rsidR="00BF0F4E">
            <w:rPr>
              <w:color w:val="595959" w:themeColor="text1" w:themeTint="A6"/>
            </w:rPr>
            <w:t>Jefe</w:t>
          </w:r>
          <w:r w:rsidR="00B62E08" w:rsidRPr="0033458B">
            <w:rPr>
              <w:color w:val="595959" w:themeColor="text1" w:themeTint="A6"/>
            </w:rPr>
            <w:t xml:space="preserve"> de laboratorio</w:t>
          </w:r>
        </w:p>
      </w:tc>
      <w:tc>
        <w:tcPr>
          <w:tcW w:w="3276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140F0" w:rsidRPr="00CC49E8" w:rsidRDefault="002140F0">
          <w:pPr>
            <w:pStyle w:val="Piedepgina"/>
          </w:pPr>
        </w:p>
      </w:tc>
      <w:tc>
        <w:tcPr>
          <w:tcW w:w="4188" w:type="dxa"/>
          <w:tcBorders>
            <w:left w:val="single" w:sz="4" w:space="0" w:color="000000"/>
          </w:tcBorders>
        </w:tcPr>
        <w:p w:rsidR="002140F0" w:rsidRPr="0033458B" w:rsidRDefault="00875191" w:rsidP="00CC49E8">
          <w:pPr>
            <w:pStyle w:val="Piedepgina"/>
            <w:jc w:val="center"/>
            <w:rPr>
              <w:color w:val="595959" w:themeColor="text1" w:themeTint="A6"/>
            </w:rPr>
          </w:pPr>
          <w:r w:rsidRPr="0033458B">
            <w:rPr>
              <w:color w:val="595959" w:themeColor="text1" w:themeTint="A6"/>
            </w:rPr>
            <w:t>Directores / secretarios</w:t>
          </w:r>
        </w:p>
      </w:tc>
    </w:tr>
  </w:tbl>
  <w:p w:rsidR="002140F0" w:rsidRDefault="002140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3A" w:rsidRDefault="0043573A" w:rsidP="007A6A28">
      <w:pPr>
        <w:spacing w:after="0" w:line="240" w:lineRule="auto"/>
      </w:pPr>
      <w:r>
        <w:separator/>
      </w:r>
    </w:p>
  </w:footnote>
  <w:footnote w:type="continuationSeparator" w:id="0">
    <w:p w:rsidR="0043573A" w:rsidRDefault="0043573A" w:rsidP="007A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5"/>
      <w:gridCol w:w="6778"/>
      <w:gridCol w:w="2513"/>
    </w:tblGrid>
    <w:tr w:rsidR="007A6A28" w:rsidRPr="00CC49E8" w:rsidTr="00CC49E8">
      <w:trPr>
        <w:trHeight w:val="1403"/>
      </w:trPr>
      <w:tc>
        <w:tcPr>
          <w:tcW w:w="2165" w:type="dxa"/>
        </w:tcPr>
        <w:p w:rsidR="00204519" w:rsidRPr="00CC49E8" w:rsidRDefault="006D4C31" w:rsidP="00CC49E8">
          <w:pPr>
            <w:pStyle w:val="Encabezado"/>
            <w:ind w:left="-567"/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58240" behindDoc="0" locked="0" layoutInCell="1" allowOverlap="1" wp14:anchorId="1D1D84D1" wp14:editId="107CF608">
                <wp:simplePos x="0" y="0"/>
                <wp:positionH relativeFrom="column">
                  <wp:posOffset>-29210</wp:posOffset>
                </wp:positionH>
                <wp:positionV relativeFrom="paragraph">
                  <wp:posOffset>89535</wp:posOffset>
                </wp:positionV>
                <wp:extent cx="1257300" cy="781050"/>
                <wp:effectExtent l="0" t="0" r="0" b="0"/>
                <wp:wrapNone/>
                <wp:docPr id="2" name="Imagen 1" descr="D:\Mis documentos\utn\logo utn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s documentos\utn\logo utn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3087" w:rsidRPr="00CC49E8" w:rsidRDefault="00993087" w:rsidP="00CC49E8">
          <w:pPr>
            <w:spacing w:after="0" w:line="240" w:lineRule="auto"/>
            <w:jc w:val="center"/>
            <w:rPr>
              <w:rFonts w:ascii="Andalus" w:hAnsi="Andalus" w:cs="Andalus"/>
              <w:i/>
              <w:sz w:val="20"/>
              <w:szCs w:val="20"/>
            </w:rPr>
          </w:pPr>
        </w:p>
      </w:tc>
      <w:tc>
        <w:tcPr>
          <w:tcW w:w="6778" w:type="dxa"/>
        </w:tcPr>
        <w:p w:rsidR="00114A59" w:rsidRPr="006D4C31" w:rsidRDefault="00114A59" w:rsidP="00CC49E8">
          <w:pPr>
            <w:pStyle w:val="Encabezado"/>
            <w:jc w:val="center"/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7A6A28" w:rsidRPr="006D4C31" w:rsidRDefault="004656DF" w:rsidP="00CC49E8">
          <w:pPr>
            <w:pStyle w:val="Encabezado"/>
            <w:jc w:val="center"/>
            <w:rPr>
              <w:b/>
              <w:color w:val="FF000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D4C31">
            <w:rPr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PROTOCOLO DE ENSAYO</w:t>
          </w:r>
          <w:r w:rsidR="004915F0" w:rsidRPr="006D4C31">
            <w:rPr>
              <w:b/>
              <w:color w:val="FF000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                                </w:t>
          </w:r>
          <w:r w:rsidR="004915F0" w:rsidRPr="00A036B3">
            <w:rPr>
              <w:rFonts w:ascii="Arial" w:hAnsi="Arial" w:cs="Arial"/>
              <w:b/>
              <w:bCs/>
              <w:color w:val="000000"/>
            </w:rPr>
            <w:t xml:space="preserve"> </w:t>
          </w:r>
        </w:p>
        <w:p w:rsidR="00631983" w:rsidRPr="00CC49E8" w:rsidRDefault="006D4C31" w:rsidP="00CC49E8">
          <w:pPr>
            <w:pStyle w:val="Encabezado"/>
            <w:jc w:val="center"/>
            <w:rPr>
              <w:b/>
              <w:i/>
              <w:sz w:val="16"/>
              <w:szCs w:val="16"/>
            </w:rPr>
          </w:pPr>
          <w:r w:rsidRPr="00CC49E8">
            <w:rPr>
              <w:b/>
              <w:i/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4F75BE9" wp14:editId="408DCCAA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74295</wp:posOffset>
                    </wp:positionV>
                    <wp:extent cx="4271645" cy="0"/>
                    <wp:effectExtent l="6985" t="7620" r="7620" b="1143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71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42952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.45pt;margin-top:5.85pt;width:33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I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55CGb5VO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HO1DWfcAAAACQEAAA8AAABkcnMvZG93bnJldi54bWxMj8FOwzAQ&#10;RO9I/IO1SFxQa7sSgYY4VYXEgSNtJa5uvCSBeB3FThP69SziQI878zQ7U2xm34kTDrENZEAvFQik&#10;KriWagOH/cviEURMlpztAqGBb4ywKa+vCpu7MNEbnnapFhxCMbcGmpT6XMpYNehtXIYeib2PMHib&#10;+Bxq6QY7cbjv5EqpTHrbEn9obI/PDVZfu9EbwDjea7Vd+/rwep7u3lfnz6nfG3N7M2+fQCSc0z8M&#10;v/W5OpTc6RhGclF0BhZarRllQz+AYCDLNG85/gmyLOTlgvIHAAD//wMAUEsBAi0AFAAGAAgAAAAh&#10;ALaDOJL+AAAA4QEAABMAAAAAAAAAAAAAAAAAAAAAAFtDb250ZW50X1R5cGVzXS54bWxQSwECLQAU&#10;AAYACAAAACEAOP0h/9YAAACUAQAACwAAAAAAAAAAAAAAAAAvAQAAX3JlbHMvLnJlbHNQSwECLQAU&#10;AAYACAAAACEAqU6CCh8CAAA7BAAADgAAAAAAAAAAAAAAAAAuAgAAZHJzL2Uyb0RvYy54bWxQSwEC&#10;LQAUAAYACAAAACEAc7UNZ9wAAAAJAQAADwAAAAAAAAAAAAAAAAB5BAAAZHJzL2Rvd25yZXYueG1s&#10;UEsFBgAAAAAEAAQA8wAAAIIFAAAAAA==&#10;"/>
                </w:pict>
              </mc:Fallback>
            </mc:AlternateContent>
          </w:r>
        </w:p>
        <w:p w:rsidR="00114A59" w:rsidRPr="00CC49E8" w:rsidRDefault="00114A59" w:rsidP="00CC49E8">
          <w:pPr>
            <w:pStyle w:val="Encabezado"/>
            <w:jc w:val="center"/>
            <w:rPr>
              <w:b/>
              <w:i/>
              <w:sz w:val="10"/>
              <w:szCs w:val="10"/>
            </w:rPr>
          </w:pPr>
        </w:p>
        <w:p w:rsidR="001F5A0C" w:rsidRDefault="001F5A0C" w:rsidP="00CB0679">
          <w:pPr>
            <w:tabs>
              <w:tab w:val="left" w:pos="426"/>
              <w:tab w:val="left" w:pos="851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0" w:line="240" w:lineRule="auto"/>
            <w:ind w:left="284" w:hanging="284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1F5A0C">
            <w:rPr>
              <w:rFonts w:ascii="Arial" w:hAnsi="Arial" w:cs="Arial"/>
              <w:b/>
              <w:bCs/>
              <w:color w:val="000000"/>
            </w:rPr>
            <w:t>RESISTENCIA EN CONDUCTOS BAJO PRESIÓN</w:t>
          </w:r>
        </w:p>
        <w:p w:rsidR="007A6A28" w:rsidRPr="00CC49E8" w:rsidRDefault="00E06B46" w:rsidP="00CB0679">
          <w:pPr>
            <w:tabs>
              <w:tab w:val="left" w:pos="426"/>
              <w:tab w:val="left" w:pos="851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0" w:line="240" w:lineRule="auto"/>
            <w:ind w:left="284" w:hanging="284"/>
            <w:jc w:val="center"/>
            <w:rPr>
              <w:rFonts w:ascii="Cambria" w:hAnsi="Cambria"/>
              <w:b/>
              <w:i/>
              <w:color w:val="FF0000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000000"/>
            </w:rPr>
            <w:t>PRÁCTICA DE LABORATORIO LAB0</w:t>
          </w:r>
          <w:r w:rsidR="00CB0679">
            <w:rPr>
              <w:rFonts w:ascii="Arial" w:hAnsi="Arial" w:cs="Arial"/>
              <w:b/>
              <w:bCs/>
              <w:color w:val="000000"/>
            </w:rPr>
            <w:t>3</w:t>
          </w:r>
          <w:r w:rsidR="004656DF" w:rsidRPr="00CC49E8">
            <w:rPr>
              <w:rFonts w:ascii="Cambria" w:hAnsi="Cambria" w:cs="Arial"/>
              <w:b/>
              <w:bCs/>
              <w:color w:val="FF0000"/>
              <w:sz w:val="36"/>
              <w:szCs w:val="36"/>
            </w:rPr>
            <w:t xml:space="preserve"> </w:t>
          </w:r>
        </w:p>
      </w:tc>
      <w:tc>
        <w:tcPr>
          <w:tcW w:w="2513" w:type="dxa"/>
        </w:tcPr>
        <w:p w:rsidR="0073232D" w:rsidRPr="00CC49E8" w:rsidRDefault="0073232D" w:rsidP="00CC49E8">
          <w:pPr>
            <w:spacing w:after="0" w:line="240" w:lineRule="auto"/>
            <w:rPr>
              <w:b/>
              <w:sz w:val="24"/>
              <w:szCs w:val="24"/>
            </w:rPr>
          </w:pPr>
          <w:r w:rsidRPr="00CC49E8">
            <w:rPr>
              <w:b/>
              <w:sz w:val="28"/>
              <w:szCs w:val="28"/>
            </w:rPr>
            <w:t xml:space="preserve">          </w:t>
          </w:r>
          <w:r w:rsidR="00A56203" w:rsidRPr="00CC49E8">
            <w:rPr>
              <w:b/>
              <w:sz w:val="28"/>
              <w:szCs w:val="28"/>
            </w:rPr>
            <w:t xml:space="preserve">  </w:t>
          </w:r>
          <w:r w:rsidRPr="00CC49E8">
            <w:rPr>
              <w:b/>
              <w:sz w:val="28"/>
              <w:szCs w:val="28"/>
            </w:rPr>
            <w:t xml:space="preserve"> </w:t>
          </w:r>
          <w:r w:rsidR="00366057" w:rsidRPr="00CC49E8">
            <w:rPr>
              <w:b/>
              <w:sz w:val="24"/>
              <w:szCs w:val="24"/>
            </w:rPr>
            <w:t>PEF</w:t>
          </w:r>
          <w:r w:rsidR="00CD1F50" w:rsidRPr="00CC49E8">
            <w:rPr>
              <w:b/>
              <w:sz w:val="24"/>
              <w:szCs w:val="24"/>
            </w:rPr>
            <w:t>-</w:t>
          </w:r>
          <w:r w:rsidRPr="00CC49E8">
            <w:rPr>
              <w:b/>
              <w:sz w:val="24"/>
              <w:szCs w:val="24"/>
            </w:rPr>
            <w:t>01</w:t>
          </w:r>
        </w:p>
        <w:p w:rsidR="0073232D" w:rsidRPr="00CC49E8" w:rsidRDefault="0073232D" w:rsidP="00CC49E8">
          <w:pPr>
            <w:spacing w:after="0" w:line="360" w:lineRule="auto"/>
            <w:ind w:left="177" w:hanging="177"/>
            <w:jc w:val="center"/>
            <w:rPr>
              <w:sz w:val="20"/>
              <w:szCs w:val="20"/>
            </w:rPr>
          </w:pPr>
          <w:r w:rsidRPr="00CC49E8">
            <w:rPr>
              <w:sz w:val="20"/>
              <w:szCs w:val="20"/>
            </w:rPr>
            <w:t>Revisión 001</w:t>
          </w:r>
        </w:p>
        <w:p w:rsidR="00EC1D4A" w:rsidRPr="00CC49E8" w:rsidRDefault="00EC1D4A" w:rsidP="00CC49E8">
          <w:pPr>
            <w:spacing w:after="0" w:line="240" w:lineRule="auto"/>
            <w:rPr>
              <w:i/>
              <w:sz w:val="20"/>
              <w:szCs w:val="20"/>
              <w:lang w:val="es-ES"/>
            </w:rPr>
          </w:pPr>
          <w:r w:rsidRPr="00CC49E8">
            <w:rPr>
              <w:i/>
              <w:sz w:val="20"/>
              <w:szCs w:val="20"/>
              <w:lang w:val="es-ES"/>
            </w:rPr>
            <w:t xml:space="preserve">             Página </w:t>
          </w:r>
          <w:r w:rsidR="00AC6BF5" w:rsidRPr="00CC49E8">
            <w:rPr>
              <w:i/>
              <w:sz w:val="20"/>
              <w:szCs w:val="20"/>
              <w:lang w:val="es-ES"/>
            </w:rPr>
            <w:fldChar w:fldCharType="begin"/>
          </w:r>
          <w:r w:rsidRPr="00CC49E8">
            <w:rPr>
              <w:i/>
              <w:sz w:val="20"/>
              <w:szCs w:val="20"/>
              <w:lang w:val="es-ES"/>
            </w:rPr>
            <w:instrText xml:space="preserve"> PAGE </w:instrText>
          </w:r>
          <w:r w:rsidR="00AC6BF5" w:rsidRPr="00CC49E8">
            <w:rPr>
              <w:i/>
              <w:sz w:val="20"/>
              <w:szCs w:val="20"/>
              <w:lang w:val="es-ES"/>
            </w:rPr>
            <w:fldChar w:fldCharType="separate"/>
          </w:r>
          <w:r w:rsidR="00BF0F4E">
            <w:rPr>
              <w:i/>
              <w:noProof/>
              <w:sz w:val="20"/>
              <w:szCs w:val="20"/>
              <w:lang w:val="es-ES"/>
            </w:rPr>
            <w:t>3</w:t>
          </w:r>
          <w:r w:rsidR="00AC6BF5" w:rsidRPr="00CC49E8">
            <w:rPr>
              <w:i/>
              <w:sz w:val="20"/>
              <w:szCs w:val="20"/>
              <w:lang w:val="es-ES"/>
            </w:rPr>
            <w:fldChar w:fldCharType="end"/>
          </w:r>
          <w:r w:rsidRPr="00CC49E8">
            <w:rPr>
              <w:i/>
              <w:sz w:val="20"/>
              <w:szCs w:val="20"/>
              <w:lang w:val="es-ES"/>
            </w:rPr>
            <w:t xml:space="preserve"> de </w:t>
          </w:r>
          <w:r w:rsidR="00AC6BF5" w:rsidRPr="00CC49E8">
            <w:rPr>
              <w:i/>
              <w:sz w:val="20"/>
              <w:szCs w:val="20"/>
              <w:lang w:val="es-ES"/>
            </w:rPr>
            <w:fldChar w:fldCharType="begin"/>
          </w:r>
          <w:r w:rsidRPr="00CC49E8">
            <w:rPr>
              <w:i/>
              <w:sz w:val="20"/>
              <w:szCs w:val="20"/>
              <w:lang w:val="es-ES"/>
            </w:rPr>
            <w:instrText xml:space="preserve"> NUMPAGES  </w:instrText>
          </w:r>
          <w:r w:rsidR="00AC6BF5" w:rsidRPr="00CC49E8">
            <w:rPr>
              <w:i/>
              <w:sz w:val="20"/>
              <w:szCs w:val="20"/>
              <w:lang w:val="es-ES"/>
            </w:rPr>
            <w:fldChar w:fldCharType="separate"/>
          </w:r>
          <w:r w:rsidR="00BF0F4E">
            <w:rPr>
              <w:i/>
              <w:noProof/>
              <w:sz w:val="20"/>
              <w:szCs w:val="20"/>
              <w:lang w:val="es-ES"/>
            </w:rPr>
            <w:t>3</w:t>
          </w:r>
          <w:r w:rsidR="00AC6BF5" w:rsidRPr="00CC49E8">
            <w:rPr>
              <w:i/>
              <w:sz w:val="20"/>
              <w:szCs w:val="20"/>
              <w:lang w:val="es-ES"/>
            </w:rPr>
            <w:fldChar w:fldCharType="end"/>
          </w:r>
        </w:p>
        <w:p w:rsidR="00113F46" w:rsidRPr="00CC49E8" w:rsidRDefault="00113F46" w:rsidP="00CC49E8">
          <w:pPr>
            <w:spacing w:after="0" w:line="360" w:lineRule="auto"/>
            <w:jc w:val="center"/>
            <w:rPr>
              <w:b/>
              <w:i/>
              <w:sz w:val="24"/>
              <w:szCs w:val="24"/>
            </w:rPr>
          </w:pPr>
        </w:p>
      </w:tc>
    </w:tr>
  </w:tbl>
  <w:p w:rsidR="007A6A28" w:rsidRDefault="007A6A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7A3"/>
    <w:multiLevelType w:val="hybridMultilevel"/>
    <w:tmpl w:val="80D863A2"/>
    <w:lvl w:ilvl="0" w:tplc="2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8DE597F"/>
    <w:multiLevelType w:val="hybridMultilevel"/>
    <w:tmpl w:val="276CC916"/>
    <w:lvl w:ilvl="0" w:tplc="2C0A000F">
      <w:start w:val="1"/>
      <w:numFmt w:val="decimal"/>
      <w:lvlText w:val="%1."/>
      <w:lvlJc w:val="left"/>
      <w:pPr>
        <w:ind w:left="1258" w:hanging="360"/>
      </w:pPr>
    </w:lvl>
    <w:lvl w:ilvl="1" w:tplc="2C0A0019" w:tentative="1">
      <w:start w:val="1"/>
      <w:numFmt w:val="lowerLetter"/>
      <w:lvlText w:val="%2."/>
      <w:lvlJc w:val="left"/>
      <w:pPr>
        <w:ind w:left="1978" w:hanging="360"/>
      </w:pPr>
    </w:lvl>
    <w:lvl w:ilvl="2" w:tplc="2C0A001B" w:tentative="1">
      <w:start w:val="1"/>
      <w:numFmt w:val="lowerRoman"/>
      <w:lvlText w:val="%3."/>
      <w:lvlJc w:val="right"/>
      <w:pPr>
        <w:ind w:left="2698" w:hanging="180"/>
      </w:pPr>
    </w:lvl>
    <w:lvl w:ilvl="3" w:tplc="2C0A000F" w:tentative="1">
      <w:start w:val="1"/>
      <w:numFmt w:val="decimal"/>
      <w:lvlText w:val="%4."/>
      <w:lvlJc w:val="left"/>
      <w:pPr>
        <w:ind w:left="3418" w:hanging="360"/>
      </w:pPr>
    </w:lvl>
    <w:lvl w:ilvl="4" w:tplc="2C0A0019" w:tentative="1">
      <w:start w:val="1"/>
      <w:numFmt w:val="lowerLetter"/>
      <w:lvlText w:val="%5."/>
      <w:lvlJc w:val="left"/>
      <w:pPr>
        <w:ind w:left="4138" w:hanging="360"/>
      </w:pPr>
    </w:lvl>
    <w:lvl w:ilvl="5" w:tplc="2C0A001B" w:tentative="1">
      <w:start w:val="1"/>
      <w:numFmt w:val="lowerRoman"/>
      <w:lvlText w:val="%6."/>
      <w:lvlJc w:val="right"/>
      <w:pPr>
        <w:ind w:left="4858" w:hanging="180"/>
      </w:pPr>
    </w:lvl>
    <w:lvl w:ilvl="6" w:tplc="2C0A000F" w:tentative="1">
      <w:start w:val="1"/>
      <w:numFmt w:val="decimal"/>
      <w:lvlText w:val="%7."/>
      <w:lvlJc w:val="left"/>
      <w:pPr>
        <w:ind w:left="5578" w:hanging="360"/>
      </w:pPr>
    </w:lvl>
    <w:lvl w:ilvl="7" w:tplc="2C0A0019" w:tentative="1">
      <w:start w:val="1"/>
      <w:numFmt w:val="lowerLetter"/>
      <w:lvlText w:val="%8."/>
      <w:lvlJc w:val="left"/>
      <w:pPr>
        <w:ind w:left="6298" w:hanging="360"/>
      </w:pPr>
    </w:lvl>
    <w:lvl w:ilvl="8" w:tplc="2C0A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 w15:restartNumberingAfterBreak="0">
    <w:nsid w:val="12160F82"/>
    <w:multiLevelType w:val="hybridMultilevel"/>
    <w:tmpl w:val="1DC467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7227"/>
    <w:multiLevelType w:val="hybridMultilevel"/>
    <w:tmpl w:val="159424B4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96BCD"/>
    <w:multiLevelType w:val="hybridMultilevel"/>
    <w:tmpl w:val="E990D5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F6F"/>
    <w:multiLevelType w:val="hybridMultilevel"/>
    <w:tmpl w:val="D9460F46"/>
    <w:lvl w:ilvl="0" w:tplc="2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1C54281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E6517"/>
    <w:multiLevelType w:val="hybridMultilevel"/>
    <w:tmpl w:val="081A431E"/>
    <w:lvl w:ilvl="0" w:tplc="2C0A000F">
      <w:start w:val="1"/>
      <w:numFmt w:val="decimal"/>
      <w:lvlText w:val="%1."/>
      <w:lvlJc w:val="left"/>
      <w:pPr>
        <w:ind w:left="2212" w:hanging="360"/>
      </w:pPr>
    </w:lvl>
    <w:lvl w:ilvl="1" w:tplc="2C0A0019" w:tentative="1">
      <w:start w:val="1"/>
      <w:numFmt w:val="lowerLetter"/>
      <w:lvlText w:val="%2."/>
      <w:lvlJc w:val="left"/>
      <w:pPr>
        <w:ind w:left="2932" w:hanging="360"/>
      </w:pPr>
    </w:lvl>
    <w:lvl w:ilvl="2" w:tplc="2C0A001B" w:tentative="1">
      <w:start w:val="1"/>
      <w:numFmt w:val="lowerRoman"/>
      <w:lvlText w:val="%3."/>
      <w:lvlJc w:val="right"/>
      <w:pPr>
        <w:ind w:left="3652" w:hanging="180"/>
      </w:pPr>
    </w:lvl>
    <w:lvl w:ilvl="3" w:tplc="2C0A000F" w:tentative="1">
      <w:start w:val="1"/>
      <w:numFmt w:val="decimal"/>
      <w:lvlText w:val="%4."/>
      <w:lvlJc w:val="left"/>
      <w:pPr>
        <w:ind w:left="4372" w:hanging="360"/>
      </w:pPr>
    </w:lvl>
    <w:lvl w:ilvl="4" w:tplc="2C0A0019" w:tentative="1">
      <w:start w:val="1"/>
      <w:numFmt w:val="lowerLetter"/>
      <w:lvlText w:val="%5."/>
      <w:lvlJc w:val="left"/>
      <w:pPr>
        <w:ind w:left="5092" w:hanging="360"/>
      </w:pPr>
    </w:lvl>
    <w:lvl w:ilvl="5" w:tplc="2C0A001B" w:tentative="1">
      <w:start w:val="1"/>
      <w:numFmt w:val="lowerRoman"/>
      <w:lvlText w:val="%6."/>
      <w:lvlJc w:val="right"/>
      <w:pPr>
        <w:ind w:left="5812" w:hanging="180"/>
      </w:pPr>
    </w:lvl>
    <w:lvl w:ilvl="6" w:tplc="2C0A000F" w:tentative="1">
      <w:start w:val="1"/>
      <w:numFmt w:val="decimal"/>
      <w:lvlText w:val="%7."/>
      <w:lvlJc w:val="left"/>
      <w:pPr>
        <w:ind w:left="6532" w:hanging="360"/>
      </w:pPr>
    </w:lvl>
    <w:lvl w:ilvl="7" w:tplc="2C0A0019" w:tentative="1">
      <w:start w:val="1"/>
      <w:numFmt w:val="lowerLetter"/>
      <w:lvlText w:val="%8."/>
      <w:lvlJc w:val="left"/>
      <w:pPr>
        <w:ind w:left="7252" w:hanging="360"/>
      </w:pPr>
    </w:lvl>
    <w:lvl w:ilvl="8" w:tplc="2C0A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8" w15:restartNumberingAfterBreak="0">
    <w:nsid w:val="31C17EB0"/>
    <w:multiLevelType w:val="hybridMultilevel"/>
    <w:tmpl w:val="168E9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36807"/>
    <w:multiLevelType w:val="hybridMultilevel"/>
    <w:tmpl w:val="4B08EAB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27A25"/>
    <w:multiLevelType w:val="hybridMultilevel"/>
    <w:tmpl w:val="685AB9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590532"/>
    <w:multiLevelType w:val="hybridMultilevel"/>
    <w:tmpl w:val="0054FA4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B33A3"/>
    <w:multiLevelType w:val="hybridMultilevel"/>
    <w:tmpl w:val="6A3E6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6EA9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174CE"/>
    <w:multiLevelType w:val="singleLevel"/>
    <w:tmpl w:val="AE90561A"/>
    <w:lvl w:ilvl="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5" w15:restartNumberingAfterBreak="0">
    <w:nsid w:val="4BAF3144"/>
    <w:multiLevelType w:val="hybridMultilevel"/>
    <w:tmpl w:val="63C4C63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26EF9"/>
    <w:multiLevelType w:val="hybridMultilevel"/>
    <w:tmpl w:val="1BB2D01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B34D0"/>
    <w:multiLevelType w:val="hybridMultilevel"/>
    <w:tmpl w:val="B682187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A46B6"/>
    <w:multiLevelType w:val="multilevel"/>
    <w:tmpl w:val="267E097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hint="default"/>
      </w:rPr>
    </w:lvl>
  </w:abstractNum>
  <w:abstractNum w:abstractNumId="19" w15:restartNumberingAfterBreak="0">
    <w:nsid w:val="7E1C5577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B7429"/>
    <w:multiLevelType w:val="hybridMultilevel"/>
    <w:tmpl w:val="4DD0A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C4C16"/>
    <w:multiLevelType w:val="singleLevel"/>
    <w:tmpl w:val="44D65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21"/>
  </w:num>
  <w:num w:numId="13">
    <w:abstractNumId w:val="11"/>
  </w:num>
  <w:num w:numId="14">
    <w:abstractNumId w:val="14"/>
  </w:num>
  <w:num w:numId="15">
    <w:abstractNumId w:val="20"/>
  </w:num>
  <w:num w:numId="16">
    <w:abstractNumId w:val="16"/>
  </w:num>
  <w:num w:numId="17">
    <w:abstractNumId w:val="1"/>
  </w:num>
  <w:num w:numId="18">
    <w:abstractNumId w:val="13"/>
  </w:num>
  <w:num w:numId="19">
    <w:abstractNumId w:val="15"/>
  </w:num>
  <w:num w:numId="20">
    <w:abstractNumId w:val="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8"/>
    <w:rsid w:val="00000347"/>
    <w:rsid w:val="00005BDC"/>
    <w:rsid w:val="00011E80"/>
    <w:rsid w:val="000140B6"/>
    <w:rsid w:val="00015D74"/>
    <w:rsid w:val="000202A7"/>
    <w:rsid w:val="00023853"/>
    <w:rsid w:val="00030F9E"/>
    <w:rsid w:val="000431EE"/>
    <w:rsid w:val="0004675E"/>
    <w:rsid w:val="00057424"/>
    <w:rsid w:val="00060484"/>
    <w:rsid w:val="00065D1C"/>
    <w:rsid w:val="00072D5C"/>
    <w:rsid w:val="00075264"/>
    <w:rsid w:val="00095B79"/>
    <w:rsid w:val="000B060D"/>
    <w:rsid w:val="000D13DD"/>
    <w:rsid w:val="000D148D"/>
    <w:rsid w:val="000E6DB3"/>
    <w:rsid w:val="00113F46"/>
    <w:rsid w:val="00114A59"/>
    <w:rsid w:val="0012393E"/>
    <w:rsid w:val="001417CE"/>
    <w:rsid w:val="00145A1A"/>
    <w:rsid w:val="00152DF8"/>
    <w:rsid w:val="001534AA"/>
    <w:rsid w:val="001620E6"/>
    <w:rsid w:val="0016570F"/>
    <w:rsid w:val="00171ACE"/>
    <w:rsid w:val="00172A9F"/>
    <w:rsid w:val="001740F8"/>
    <w:rsid w:val="001A3015"/>
    <w:rsid w:val="001A4CFD"/>
    <w:rsid w:val="001A60C2"/>
    <w:rsid w:val="001B70EE"/>
    <w:rsid w:val="001C5551"/>
    <w:rsid w:val="001D4268"/>
    <w:rsid w:val="001E3389"/>
    <w:rsid w:val="001F5A0C"/>
    <w:rsid w:val="00204519"/>
    <w:rsid w:val="00212AA3"/>
    <w:rsid w:val="002140F0"/>
    <w:rsid w:val="00225841"/>
    <w:rsid w:val="0022686E"/>
    <w:rsid w:val="00247C3E"/>
    <w:rsid w:val="0027321D"/>
    <w:rsid w:val="002A04F4"/>
    <w:rsid w:val="002C108D"/>
    <w:rsid w:val="002D2E8A"/>
    <w:rsid w:val="002F6231"/>
    <w:rsid w:val="00302611"/>
    <w:rsid w:val="0033458B"/>
    <w:rsid w:val="00335BF4"/>
    <w:rsid w:val="0034778A"/>
    <w:rsid w:val="00363494"/>
    <w:rsid w:val="00366057"/>
    <w:rsid w:val="003702AC"/>
    <w:rsid w:val="0037362E"/>
    <w:rsid w:val="00377360"/>
    <w:rsid w:val="0038641C"/>
    <w:rsid w:val="003A01FC"/>
    <w:rsid w:val="003A2D5D"/>
    <w:rsid w:val="003A7786"/>
    <w:rsid w:val="003D46F3"/>
    <w:rsid w:val="003F59E7"/>
    <w:rsid w:val="00415719"/>
    <w:rsid w:val="00421FB7"/>
    <w:rsid w:val="00423D68"/>
    <w:rsid w:val="00432B4C"/>
    <w:rsid w:val="0043573A"/>
    <w:rsid w:val="004421ED"/>
    <w:rsid w:val="00454189"/>
    <w:rsid w:val="00457B5D"/>
    <w:rsid w:val="004610DD"/>
    <w:rsid w:val="004656DF"/>
    <w:rsid w:val="00466B16"/>
    <w:rsid w:val="00474A54"/>
    <w:rsid w:val="00475736"/>
    <w:rsid w:val="00486737"/>
    <w:rsid w:val="004915F0"/>
    <w:rsid w:val="00493CE4"/>
    <w:rsid w:val="00496A94"/>
    <w:rsid w:val="00496F91"/>
    <w:rsid w:val="004A00CE"/>
    <w:rsid w:val="004B2763"/>
    <w:rsid w:val="004C024A"/>
    <w:rsid w:val="004C5985"/>
    <w:rsid w:val="004D13F1"/>
    <w:rsid w:val="004E447B"/>
    <w:rsid w:val="004F17EE"/>
    <w:rsid w:val="004F263A"/>
    <w:rsid w:val="004F7388"/>
    <w:rsid w:val="005016EF"/>
    <w:rsid w:val="00536289"/>
    <w:rsid w:val="00543C2E"/>
    <w:rsid w:val="00554439"/>
    <w:rsid w:val="00554700"/>
    <w:rsid w:val="00557510"/>
    <w:rsid w:val="0056655B"/>
    <w:rsid w:val="00585688"/>
    <w:rsid w:val="00593119"/>
    <w:rsid w:val="00594A7B"/>
    <w:rsid w:val="005D4ECA"/>
    <w:rsid w:val="005E6B7E"/>
    <w:rsid w:val="005F0A63"/>
    <w:rsid w:val="005F7992"/>
    <w:rsid w:val="00611C82"/>
    <w:rsid w:val="0061334F"/>
    <w:rsid w:val="00613DEA"/>
    <w:rsid w:val="00623A31"/>
    <w:rsid w:val="00631983"/>
    <w:rsid w:val="006320C0"/>
    <w:rsid w:val="0065233E"/>
    <w:rsid w:val="00665700"/>
    <w:rsid w:val="00677D83"/>
    <w:rsid w:val="00680B0A"/>
    <w:rsid w:val="00687A7B"/>
    <w:rsid w:val="00692AB3"/>
    <w:rsid w:val="006B232C"/>
    <w:rsid w:val="006C2D9C"/>
    <w:rsid w:val="006D032A"/>
    <w:rsid w:val="006D4C31"/>
    <w:rsid w:val="006E00BF"/>
    <w:rsid w:val="006E5DAE"/>
    <w:rsid w:val="006F0ABD"/>
    <w:rsid w:val="007000D2"/>
    <w:rsid w:val="00720EDC"/>
    <w:rsid w:val="00721E1F"/>
    <w:rsid w:val="007243EB"/>
    <w:rsid w:val="00724D3A"/>
    <w:rsid w:val="0073232D"/>
    <w:rsid w:val="00732FEF"/>
    <w:rsid w:val="00756B2A"/>
    <w:rsid w:val="007862E6"/>
    <w:rsid w:val="007A244B"/>
    <w:rsid w:val="007A6A28"/>
    <w:rsid w:val="007B3CE5"/>
    <w:rsid w:val="007C3DC1"/>
    <w:rsid w:val="007C5586"/>
    <w:rsid w:val="007D60D3"/>
    <w:rsid w:val="007E161E"/>
    <w:rsid w:val="007E7E1F"/>
    <w:rsid w:val="007F33AF"/>
    <w:rsid w:val="00803CA1"/>
    <w:rsid w:val="008148AE"/>
    <w:rsid w:val="0081681C"/>
    <w:rsid w:val="00824B75"/>
    <w:rsid w:val="008621CB"/>
    <w:rsid w:val="00875191"/>
    <w:rsid w:val="00876D21"/>
    <w:rsid w:val="008A67C2"/>
    <w:rsid w:val="008B1F7E"/>
    <w:rsid w:val="008F3315"/>
    <w:rsid w:val="00900C81"/>
    <w:rsid w:val="00944ADC"/>
    <w:rsid w:val="00946825"/>
    <w:rsid w:val="009519B2"/>
    <w:rsid w:val="00951C18"/>
    <w:rsid w:val="00951E07"/>
    <w:rsid w:val="0096356B"/>
    <w:rsid w:val="00970C67"/>
    <w:rsid w:val="00972782"/>
    <w:rsid w:val="00975B7E"/>
    <w:rsid w:val="00980281"/>
    <w:rsid w:val="009832E7"/>
    <w:rsid w:val="00986C3C"/>
    <w:rsid w:val="00987422"/>
    <w:rsid w:val="00993087"/>
    <w:rsid w:val="009B3D22"/>
    <w:rsid w:val="009B5BA4"/>
    <w:rsid w:val="009C0D8F"/>
    <w:rsid w:val="009D6766"/>
    <w:rsid w:val="009D68ED"/>
    <w:rsid w:val="009D6A47"/>
    <w:rsid w:val="00A1109E"/>
    <w:rsid w:val="00A21A67"/>
    <w:rsid w:val="00A403E8"/>
    <w:rsid w:val="00A54D08"/>
    <w:rsid w:val="00A56203"/>
    <w:rsid w:val="00A61815"/>
    <w:rsid w:val="00A62A0C"/>
    <w:rsid w:val="00A70FB7"/>
    <w:rsid w:val="00A777DA"/>
    <w:rsid w:val="00A816F2"/>
    <w:rsid w:val="00A85B21"/>
    <w:rsid w:val="00A9672E"/>
    <w:rsid w:val="00AC32C9"/>
    <w:rsid w:val="00AC6BF5"/>
    <w:rsid w:val="00AD1611"/>
    <w:rsid w:val="00AE27CB"/>
    <w:rsid w:val="00AE424D"/>
    <w:rsid w:val="00AE5A25"/>
    <w:rsid w:val="00AF0339"/>
    <w:rsid w:val="00AF1756"/>
    <w:rsid w:val="00AF1ACF"/>
    <w:rsid w:val="00AF33E9"/>
    <w:rsid w:val="00B034B3"/>
    <w:rsid w:val="00B105DE"/>
    <w:rsid w:val="00B22366"/>
    <w:rsid w:val="00B62E08"/>
    <w:rsid w:val="00B63D11"/>
    <w:rsid w:val="00B646D7"/>
    <w:rsid w:val="00B748A5"/>
    <w:rsid w:val="00B76340"/>
    <w:rsid w:val="00BC194B"/>
    <w:rsid w:val="00BD5FEB"/>
    <w:rsid w:val="00BE12B5"/>
    <w:rsid w:val="00BE69B7"/>
    <w:rsid w:val="00BF0867"/>
    <w:rsid w:val="00BF0F4E"/>
    <w:rsid w:val="00BF2D77"/>
    <w:rsid w:val="00BF72CC"/>
    <w:rsid w:val="00C03541"/>
    <w:rsid w:val="00C04161"/>
    <w:rsid w:val="00C06A11"/>
    <w:rsid w:val="00C244B7"/>
    <w:rsid w:val="00C350F4"/>
    <w:rsid w:val="00C462F2"/>
    <w:rsid w:val="00C6055C"/>
    <w:rsid w:val="00C624A0"/>
    <w:rsid w:val="00C83211"/>
    <w:rsid w:val="00CB0679"/>
    <w:rsid w:val="00CC0FAD"/>
    <w:rsid w:val="00CC49E8"/>
    <w:rsid w:val="00CD1F50"/>
    <w:rsid w:val="00CD6775"/>
    <w:rsid w:val="00CD6F22"/>
    <w:rsid w:val="00CE2900"/>
    <w:rsid w:val="00CE57FE"/>
    <w:rsid w:val="00CF0531"/>
    <w:rsid w:val="00CF2DA1"/>
    <w:rsid w:val="00CF6FB8"/>
    <w:rsid w:val="00D00B2C"/>
    <w:rsid w:val="00D00F31"/>
    <w:rsid w:val="00D0449A"/>
    <w:rsid w:val="00D37593"/>
    <w:rsid w:val="00D433A7"/>
    <w:rsid w:val="00D5280F"/>
    <w:rsid w:val="00D64112"/>
    <w:rsid w:val="00D7372C"/>
    <w:rsid w:val="00D8317C"/>
    <w:rsid w:val="00D94E20"/>
    <w:rsid w:val="00DA1E8F"/>
    <w:rsid w:val="00DA202A"/>
    <w:rsid w:val="00DA576F"/>
    <w:rsid w:val="00DA7C3E"/>
    <w:rsid w:val="00DB0D99"/>
    <w:rsid w:val="00DB3D19"/>
    <w:rsid w:val="00DC35B8"/>
    <w:rsid w:val="00DC4D84"/>
    <w:rsid w:val="00DD64F1"/>
    <w:rsid w:val="00DE0047"/>
    <w:rsid w:val="00DE34A1"/>
    <w:rsid w:val="00E03648"/>
    <w:rsid w:val="00E06B46"/>
    <w:rsid w:val="00E15128"/>
    <w:rsid w:val="00E3249E"/>
    <w:rsid w:val="00E36F6C"/>
    <w:rsid w:val="00E40B81"/>
    <w:rsid w:val="00E5248C"/>
    <w:rsid w:val="00E65DE5"/>
    <w:rsid w:val="00E720EE"/>
    <w:rsid w:val="00E83FB0"/>
    <w:rsid w:val="00E90BDA"/>
    <w:rsid w:val="00EC1D4A"/>
    <w:rsid w:val="00EE6168"/>
    <w:rsid w:val="00EE66F0"/>
    <w:rsid w:val="00EF1ED3"/>
    <w:rsid w:val="00EF244E"/>
    <w:rsid w:val="00F06307"/>
    <w:rsid w:val="00F26AF7"/>
    <w:rsid w:val="00F56366"/>
    <w:rsid w:val="00F56680"/>
    <w:rsid w:val="00F60CAB"/>
    <w:rsid w:val="00F75DD7"/>
    <w:rsid w:val="00F803CD"/>
    <w:rsid w:val="00F92514"/>
    <w:rsid w:val="00FA743E"/>
    <w:rsid w:val="00FB500B"/>
    <w:rsid w:val="00FC59B5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C3B855"/>
  <w15:docId w15:val="{B63A64E0-ABF8-4E4A-99A4-6E30AC99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A28"/>
  </w:style>
  <w:style w:type="paragraph" w:styleId="Piedepgina">
    <w:name w:val="footer"/>
    <w:basedOn w:val="Normal"/>
    <w:link w:val="PiedepginaCar"/>
    <w:uiPriority w:val="99"/>
    <w:unhideWhenUsed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A28"/>
  </w:style>
  <w:style w:type="table" w:styleId="Tablaconcuadrcula">
    <w:name w:val="Table Grid"/>
    <w:basedOn w:val="Tablanormal"/>
    <w:uiPriority w:val="59"/>
    <w:rsid w:val="007A6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nhideWhenUsed/>
    <w:rsid w:val="007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6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40F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AF1ACF"/>
    <w:pPr>
      <w:tabs>
        <w:tab w:val="left" w:pos="426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1ACF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FB50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68E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35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E587-0520-4F16-BE62-2DBF1B13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Lucila Dipaolo</dc:creator>
  <cp:lastModifiedBy>Alejandro Jose Folla (prof.)</cp:lastModifiedBy>
  <cp:revision>3</cp:revision>
  <cp:lastPrinted>2017-06-26T13:25:00Z</cp:lastPrinted>
  <dcterms:created xsi:type="dcterms:W3CDTF">2023-06-26T15:06:00Z</dcterms:created>
  <dcterms:modified xsi:type="dcterms:W3CDTF">2023-06-26T15:34:00Z</dcterms:modified>
</cp:coreProperties>
</file>