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5CF3" w14:textId="77777777" w:rsidR="00A56203" w:rsidRPr="00F56680" w:rsidRDefault="00CE290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sz w:val="24"/>
          <w:szCs w:val="24"/>
          <w:u w:val="single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DEPARTAMENTO/</w:t>
      </w:r>
      <w:r w:rsidR="006D4C31" w:rsidRPr="00F56680">
        <w:rPr>
          <w:rFonts w:ascii="Arial" w:hAnsi="Arial" w:cs="Arial"/>
          <w:b/>
          <w:i/>
          <w:sz w:val="24"/>
          <w:szCs w:val="24"/>
          <w:u w:val="single"/>
        </w:rPr>
        <w:t>ÁREA</w:t>
      </w:r>
      <w:r w:rsidR="0022686E" w:rsidRPr="00F5668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  <w:r w:rsidR="00EC1D4A" w:rsidRPr="00F56680">
        <w:rPr>
          <w:rFonts w:ascii="Arial" w:hAnsi="Arial" w:cs="Arial"/>
          <w:b/>
          <w:sz w:val="24"/>
          <w:szCs w:val="24"/>
        </w:rPr>
        <w:t xml:space="preserve">   </w:t>
      </w:r>
      <w:r w:rsidR="001740F8" w:rsidRPr="00F56680">
        <w:rPr>
          <w:rFonts w:ascii="Arial" w:hAnsi="Arial" w:cs="Arial"/>
          <w:b/>
          <w:sz w:val="24"/>
          <w:szCs w:val="24"/>
        </w:rPr>
        <w:t>LABORATORIO FLUIDODIN</w:t>
      </w:r>
      <w:r w:rsidR="006D4C31" w:rsidRPr="00F56680">
        <w:rPr>
          <w:rFonts w:ascii="Arial" w:hAnsi="Arial" w:cs="Arial"/>
          <w:b/>
          <w:sz w:val="24"/>
          <w:szCs w:val="24"/>
        </w:rPr>
        <w:t>Á</w:t>
      </w:r>
      <w:r w:rsidR="001740F8" w:rsidRPr="00F56680">
        <w:rPr>
          <w:rFonts w:ascii="Arial" w:hAnsi="Arial" w:cs="Arial"/>
          <w:b/>
          <w:sz w:val="24"/>
          <w:szCs w:val="24"/>
        </w:rPr>
        <w:t>MICA</w:t>
      </w:r>
      <w:r w:rsidR="00EC1D4A" w:rsidRPr="00F56680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71F198F6" w14:textId="77777777" w:rsidR="002C108D" w:rsidRPr="00F56680" w:rsidRDefault="002C10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i/>
          <w:color w:val="FF0000"/>
          <w:sz w:val="24"/>
          <w:szCs w:val="24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CATEDRA</w:t>
      </w:r>
      <w:r w:rsidR="0022686E" w:rsidRPr="00F56680">
        <w:rPr>
          <w:rFonts w:ascii="Arial" w:hAnsi="Arial" w:cs="Arial"/>
          <w:b/>
          <w:i/>
          <w:sz w:val="24"/>
          <w:szCs w:val="24"/>
          <w:u w:val="single"/>
        </w:rPr>
        <w:t>:</w:t>
      </w:r>
      <w:r w:rsidR="00011E80" w:rsidRPr="00F566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11E80" w:rsidRPr="00F56680">
        <w:rPr>
          <w:rFonts w:ascii="Arial" w:hAnsi="Arial" w:cs="Arial"/>
          <w:b/>
          <w:sz w:val="24"/>
          <w:szCs w:val="24"/>
        </w:rPr>
        <w:t xml:space="preserve">MECÁNICA DE FLUIDO Y MÁQUINAS </w:t>
      </w:r>
      <w:r w:rsidR="006D4C31" w:rsidRPr="00F56680">
        <w:rPr>
          <w:rFonts w:ascii="Arial" w:hAnsi="Arial" w:cs="Arial"/>
          <w:b/>
          <w:sz w:val="24"/>
          <w:szCs w:val="24"/>
        </w:rPr>
        <w:t>FLUIDODINÁMICA</w:t>
      </w:r>
      <w:r w:rsidR="00011E80" w:rsidRPr="00F56680">
        <w:rPr>
          <w:rFonts w:ascii="Arial" w:hAnsi="Arial" w:cs="Arial"/>
          <w:b/>
          <w:sz w:val="24"/>
          <w:szCs w:val="24"/>
        </w:rPr>
        <w:t>S</w:t>
      </w:r>
    </w:p>
    <w:p w14:paraId="5C860888" w14:textId="77777777" w:rsidR="004915F0" w:rsidRPr="00F56680" w:rsidRDefault="000D148D" w:rsidP="004915F0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firstLine="66"/>
        <w:rPr>
          <w:rFonts w:ascii="Arial" w:eastAsia="MS Mincho" w:hAnsi="Arial" w:cs="Arial"/>
          <w:b/>
          <w:bCs/>
          <w:color w:val="000000"/>
          <w:sz w:val="24"/>
          <w:szCs w:val="24"/>
          <w:lang w:eastAsia="ja-JP"/>
        </w:rPr>
      </w:pPr>
      <w:r w:rsidRPr="00F56680">
        <w:rPr>
          <w:rFonts w:ascii="Arial" w:hAnsi="Arial" w:cs="Arial"/>
          <w:b/>
          <w:i/>
          <w:sz w:val="24"/>
          <w:szCs w:val="24"/>
          <w:u w:val="single"/>
        </w:rPr>
        <w:t>OBJETIVO</w:t>
      </w:r>
      <w:r w:rsidR="00A1109E" w:rsidRPr="00F56680">
        <w:rPr>
          <w:rFonts w:ascii="Arial" w:hAnsi="Arial" w:cs="Arial"/>
          <w:b/>
          <w:i/>
          <w:sz w:val="24"/>
          <w:szCs w:val="24"/>
          <w:u w:val="single"/>
        </w:rPr>
        <w:t>S</w:t>
      </w:r>
      <w:r w:rsidR="00EC1D4A" w:rsidRPr="00F5668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</w:p>
    <w:p w14:paraId="771D2D66" w14:textId="27E4EEE2" w:rsidR="0037362E" w:rsidRPr="00221851" w:rsidRDefault="00CE243B" w:rsidP="00014EFA">
      <w:pPr>
        <w:pStyle w:val="Prrafodelista"/>
        <w:numPr>
          <w:ilvl w:val="0"/>
          <w:numId w:val="5"/>
        </w:numPr>
        <w:spacing w:after="0" w:line="240" w:lineRule="auto"/>
        <w:ind w:left="127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21851">
        <w:rPr>
          <w:rFonts w:ascii="Arial" w:hAnsi="Arial" w:cs="Arial"/>
          <w:b/>
          <w:bCs/>
          <w:sz w:val="24"/>
          <w:szCs w:val="24"/>
        </w:rPr>
        <w:t>OBJETIVO GENERAL</w:t>
      </w:r>
    </w:p>
    <w:p w14:paraId="51F391CB" w14:textId="440C92DE" w:rsidR="00CE243B" w:rsidRDefault="00014EFA" w:rsidP="00014EFA">
      <w:pPr>
        <w:pStyle w:val="Prrafodelista"/>
        <w:numPr>
          <w:ilvl w:val="1"/>
          <w:numId w:val="5"/>
        </w:numPr>
        <w:spacing w:after="0" w:line="240" w:lineRule="auto"/>
        <w:ind w:left="1701"/>
        <w:contextualSpacing w:val="0"/>
        <w:jc w:val="both"/>
        <w:rPr>
          <w:rFonts w:ascii="Arial" w:hAnsi="Arial" w:cs="Arial"/>
          <w:sz w:val="24"/>
          <w:szCs w:val="24"/>
        </w:rPr>
      </w:pPr>
      <w:r w:rsidRPr="00014EFA">
        <w:rPr>
          <w:rFonts w:ascii="Arial" w:hAnsi="Arial" w:cs="Arial"/>
          <w:sz w:val="24"/>
          <w:szCs w:val="24"/>
        </w:rPr>
        <w:t xml:space="preserve">Consolidar los conceptos fundamentales vinculados al comportamiento del flujo en conductos a presión, particularmente la </w:t>
      </w:r>
      <w:r w:rsidRPr="00014EFA">
        <w:rPr>
          <w:rFonts w:ascii="Arial" w:hAnsi="Arial" w:cs="Arial"/>
          <w:b/>
          <w:bCs/>
          <w:sz w:val="24"/>
          <w:szCs w:val="24"/>
        </w:rPr>
        <w:t>línea piezométrica</w:t>
      </w:r>
      <w:r w:rsidRPr="00014EFA">
        <w:rPr>
          <w:rFonts w:ascii="Arial" w:hAnsi="Arial" w:cs="Arial"/>
          <w:sz w:val="24"/>
          <w:szCs w:val="24"/>
        </w:rPr>
        <w:t xml:space="preserve"> y la </w:t>
      </w:r>
      <w:r w:rsidRPr="00014EFA">
        <w:rPr>
          <w:rFonts w:ascii="Arial" w:hAnsi="Arial" w:cs="Arial"/>
          <w:b/>
          <w:bCs/>
          <w:sz w:val="24"/>
          <w:szCs w:val="24"/>
        </w:rPr>
        <w:t>pérdida de carga en cañerías y accesorios</w:t>
      </w:r>
      <w:r w:rsidRPr="00014EFA">
        <w:rPr>
          <w:rFonts w:ascii="Arial" w:hAnsi="Arial" w:cs="Arial"/>
          <w:sz w:val="24"/>
          <w:szCs w:val="24"/>
        </w:rPr>
        <w:t>, mediante la ejecución de una práctica experimental en condiciones controladas.</w:t>
      </w:r>
    </w:p>
    <w:p w14:paraId="0E9D1342" w14:textId="1C649D63" w:rsidR="00221851" w:rsidRDefault="00221851" w:rsidP="00ED3B54">
      <w:pPr>
        <w:pStyle w:val="Prrafodelista"/>
        <w:numPr>
          <w:ilvl w:val="0"/>
          <w:numId w:val="5"/>
        </w:numPr>
        <w:spacing w:after="0" w:line="240" w:lineRule="auto"/>
        <w:ind w:left="127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221851">
        <w:rPr>
          <w:rFonts w:ascii="Arial" w:hAnsi="Arial" w:cs="Arial"/>
          <w:b/>
          <w:bCs/>
          <w:sz w:val="24"/>
          <w:szCs w:val="24"/>
        </w:rPr>
        <w:t>OBJETIVOS PARTICULARES</w:t>
      </w:r>
    </w:p>
    <w:p w14:paraId="43B0475B" w14:textId="77777777" w:rsidR="003668B2" w:rsidRPr="003668B2" w:rsidRDefault="003668B2" w:rsidP="003668B2">
      <w:pPr>
        <w:pStyle w:val="Prrafodelista"/>
        <w:numPr>
          <w:ilvl w:val="1"/>
          <w:numId w:val="5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668B2">
        <w:rPr>
          <w:rFonts w:ascii="Arial" w:hAnsi="Arial" w:cs="Arial"/>
          <w:sz w:val="24"/>
          <w:szCs w:val="24"/>
        </w:rPr>
        <w:t>Realizar ensayos experimentales con distintos caudales en el sistema de conductos a presión del laboratorio, registrando presiones y caudales en distintos puntos del circuito.</w:t>
      </w:r>
    </w:p>
    <w:p w14:paraId="266D8431" w14:textId="77777777" w:rsidR="003668B2" w:rsidRPr="003668B2" w:rsidRDefault="003668B2" w:rsidP="003668B2">
      <w:pPr>
        <w:pStyle w:val="Prrafodelista"/>
        <w:numPr>
          <w:ilvl w:val="1"/>
          <w:numId w:val="5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668B2">
        <w:rPr>
          <w:rFonts w:ascii="Arial" w:hAnsi="Arial" w:cs="Arial"/>
          <w:sz w:val="24"/>
          <w:szCs w:val="24"/>
        </w:rPr>
        <w:t>Determinar y analizar empíricamente el coeficiente Kv de válvulas y la pérdida de presión en cañerías y accesorios, comparando los resultados obtenidos con los valores teóricos y tabulados.</w:t>
      </w:r>
    </w:p>
    <w:p w14:paraId="6CE8CC62" w14:textId="71492C3C" w:rsidR="003668B2" w:rsidRDefault="003668B2" w:rsidP="003668B2">
      <w:pPr>
        <w:pStyle w:val="Prrafodelista"/>
        <w:numPr>
          <w:ilvl w:val="1"/>
          <w:numId w:val="5"/>
        </w:numPr>
        <w:spacing w:after="0" w:line="24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668B2">
        <w:rPr>
          <w:rFonts w:ascii="Arial" w:hAnsi="Arial" w:cs="Arial"/>
          <w:sz w:val="24"/>
          <w:szCs w:val="24"/>
        </w:rPr>
        <w:t>Representar gráficamente la línea de energía correspondiente a cada condición de ensayo, interpretando los desvíos entre los datos teóricos y los medidos.</w:t>
      </w:r>
    </w:p>
    <w:p w14:paraId="0B639465" w14:textId="1FD867FE" w:rsidR="00463C2A" w:rsidRDefault="00463C2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CD8A727" w14:textId="42C49A63" w:rsidR="002140F0" w:rsidRPr="00F56680" w:rsidRDefault="000D148D" w:rsidP="00DB7359">
      <w:pPr>
        <w:pStyle w:val="Prrafodelista"/>
        <w:numPr>
          <w:ilvl w:val="0"/>
          <w:numId w:val="1"/>
        </w:numPr>
        <w:tabs>
          <w:tab w:val="left" w:pos="426"/>
        </w:tabs>
        <w:spacing w:after="0"/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MATERIALES, INSUMOS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>, REACTIVOS</w:t>
      </w:r>
      <w:r w:rsidRPr="00F56680">
        <w:rPr>
          <w:rFonts w:ascii="Arial" w:hAnsi="Arial" w:cs="Arial"/>
          <w:b/>
          <w:sz w:val="24"/>
          <w:szCs w:val="24"/>
          <w:u w:val="single"/>
        </w:rPr>
        <w:t>, EQUIPOS, ETC…</w:t>
      </w:r>
    </w:p>
    <w:p w14:paraId="5807FE30" w14:textId="77777777" w:rsidR="00DB7359" w:rsidRPr="00DB7359" w:rsidRDefault="00DB7359" w:rsidP="00FB1AFD">
      <w:pPr>
        <w:spacing w:after="0"/>
        <w:ind w:left="349"/>
        <w:rPr>
          <w:rFonts w:ascii="Arial" w:hAnsi="Arial" w:cs="Arial"/>
          <w:sz w:val="24"/>
          <w:szCs w:val="24"/>
          <w:u w:val="single"/>
        </w:rPr>
      </w:pPr>
    </w:p>
    <w:p w14:paraId="483D4D09" w14:textId="582335AC" w:rsidR="0017690F" w:rsidRPr="0017690F" w:rsidRDefault="00114A59" w:rsidP="0017690F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F56680">
        <w:rPr>
          <w:rFonts w:ascii="Arial" w:hAnsi="Arial" w:cs="Arial"/>
          <w:sz w:val="24"/>
          <w:szCs w:val="24"/>
          <w:u w:val="single"/>
        </w:rPr>
        <w:t>EQUIPOS/INSTRUMENTOS</w:t>
      </w:r>
    </w:p>
    <w:tbl>
      <w:tblPr>
        <w:tblpPr w:leftFromText="141" w:rightFromText="141" w:vertAnchor="text" w:horzAnchor="margin" w:tblpXSpec="center" w:tblpY="-4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5478"/>
        <w:gridCol w:w="1070"/>
      </w:tblGrid>
      <w:tr w:rsidR="00DB7359" w:rsidRPr="00F56680" w14:paraId="5B1F6254" w14:textId="77777777" w:rsidTr="00DB7359">
        <w:tc>
          <w:tcPr>
            <w:tcW w:w="1838" w:type="dxa"/>
          </w:tcPr>
          <w:p w14:paraId="26B4FB81" w14:textId="77777777" w:rsidR="00DB7359" w:rsidRPr="00F56680" w:rsidRDefault="00DB7359" w:rsidP="00DB73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1276" w:type="dxa"/>
          </w:tcPr>
          <w:p w14:paraId="0821589C" w14:textId="77777777" w:rsidR="00DB7359" w:rsidRPr="00F56680" w:rsidRDefault="00DB7359" w:rsidP="00DB73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MODELO</w:t>
            </w:r>
          </w:p>
        </w:tc>
        <w:tc>
          <w:tcPr>
            <w:tcW w:w="5478" w:type="dxa"/>
          </w:tcPr>
          <w:p w14:paraId="02511CDC" w14:textId="77777777" w:rsidR="00DB7359" w:rsidRPr="00F56680" w:rsidRDefault="00DB7359" w:rsidP="00DB73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1070" w:type="dxa"/>
          </w:tcPr>
          <w:p w14:paraId="7CCCE2A2" w14:textId="77777777" w:rsidR="00DB7359" w:rsidRPr="00F56680" w:rsidRDefault="00DB7359" w:rsidP="00DB73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CANT.</w:t>
            </w:r>
          </w:p>
        </w:tc>
      </w:tr>
      <w:tr w:rsidR="00DB7359" w:rsidRPr="00F56680" w14:paraId="1280A607" w14:textId="77777777" w:rsidTr="00DB7359">
        <w:tc>
          <w:tcPr>
            <w:tcW w:w="1838" w:type="dxa"/>
          </w:tcPr>
          <w:p w14:paraId="5E0C1CA3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Bomba centrífuga</w:t>
            </w:r>
          </w:p>
        </w:tc>
        <w:tc>
          <w:tcPr>
            <w:tcW w:w="1276" w:type="dxa"/>
          </w:tcPr>
          <w:p w14:paraId="11B3772E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</w:tcPr>
          <w:p w14:paraId="2CEFCAA5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Electrobomba centrífuga de 25HP – 35 L/s – 32 m.c.a.</w:t>
            </w:r>
          </w:p>
        </w:tc>
        <w:tc>
          <w:tcPr>
            <w:tcW w:w="1070" w:type="dxa"/>
          </w:tcPr>
          <w:p w14:paraId="063DF8DB" w14:textId="77777777" w:rsidR="00DB7359" w:rsidRPr="00F56680" w:rsidRDefault="00DB7359" w:rsidP="00DB735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B7359" w:rsidRPr="00F56680" w14:paraId="5513B900" w14:textId="77777777" w:rsidTr="00DB7359">
        <w:tc>
          <w:tcPr>
            <w:tcW w:w="1838" w:type="dxa"/>
          </w:tcPr>
          <w:p w14:paraId="6C6E246B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Conductos del Laboratorio</w:t>
            </w:r>
          </w:p>
        </w:tc>
        <w:tc>
          <w:tcPr>
            <w:tcW w:w="1276" w:type="dxa"/>
          </w:tcPr>
          <w:p w14:paraId="587820D2" w14:textId="77777777" w:rsidR="00DB7359" w:rsidRPr="00F56680" w:rsidRDefault="00DB7359" w:rsidP="00DB735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Propio</w:t>
            </w:r>
          </w:p>
        </w:tc>
        <w:tc>
          <w:tcPr>
            <w:tcW w:w="5478" w:type="dxa"/>
          </w:tcPr>
          <w:p w14:paraId="138FED30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Sistema de conductos para conducciones presurizadas del laboratorio de Fluidodinámica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 Acero DN 90 mm, PVC DN 75, 90 y 110 mm</w:t>
            </w:r>
          </w:p>
        </w:tc>
        <w:tc>
          <w:tcPr>
            <w:tcW w:w="1070" w:type="dxa"/>
          </w:tcPr>
          <w:p w14:paraId="138AF633" w14:textId="77777777" w:rsidR="00DB7359" w:rsidRPr="00F56680" w:rsidRDefault="00DB7359" w:rsidP="00DB735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B7359" w:rsidRPr="00F56680" w14:paraId="367BA979" w14:textId="77777777" w:rsidTr="00DB7359">
        <w:tc>
          <w:tcPr>
            <w:tcW w:w="1838" w:type="dxa"/>
          </w:tcPr>
          <w:p w14:paraId="54DBD11D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mariposa tipo wafer</w:t>
            </w:r>
          </w:p>
        </w:tc>
        <w:tc>
          <w:tcPr>
            <w:tcW w:w="1276" w:type="dxa"/>
          </w:tcPr>
          <w:p w14:paraId="0FF219D5" w14:textId="77777777" w:rsidR="00DB7359" w:rsidRPr="00F56680" w:rsidRDefault="00DB7359" w:rsidP="00DB735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2109 11 3"</w:t>
            </w:r>
          </w:p>
        </w:tc>
        <w:tc>
          <w:tcPr>
            <w:tcW w:w="5478" w:type="dxa"/>
          </w:tcPr>
          <w:p w14:paraId="55D5C11E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manual tipo mariposa diámetro nominal 80mm con graduación</w:t>
            </w:r>
          </w:p>
        </w:tc>
        <w:tc>
          <w:tcPr>
            <w:tcW w:w="1070" w:type="dxa"/>
          </w:tcPr>
          <w:p w14:paraId="045E7358" w14:textId="2B084FC9" w:rsidR="00DB7359" w:rsidRPr="00F56680" w:rsidRDefault="0017690F" w:rsidP="00DB735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17690F" w:rsidRPr="00F56680" w14:paraId="043FB064" w14:textId="77777777" w:rsidTr="00DB7359">
        <w:tc>
          <w:tcPr>
            <w:tcW w:w="1838" w:type="dxa"/>
          </w:tcPr>
          <w:p w14:paraId="47D3E073" w14:textId="00912BFA" w:rsidR="0017690F" w:rsidRPr="00F56680" w:rsidRDefault="0017690F" w:rsidP="0017690F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mariposa tipo wafer</w:t>
            </w:r>
          </w:p>
        </w:tc>
        <w:tc>
          <w:tcPr>
            <w:tcW w:w="1276" w:type="dxa"/>
          </w:tcPr>
          <w:p w14:paraId="265672EC" w14:textId="5C50BE35" w:rsidR="0017690F" w:rsidRPr="00F56680" w:rsidRDefault="0017690F" w:rsidP="0017690F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2109 10 2½"</w:t>
            </w:r>
          </w:p>
        </w:tc>
        <w:tc>
          <w:tcPr>
            <w:tcW w:w="5478" w:type="dxa"/>
          </w:tcPr>
          <w:p w14:paraId="5D8384B9" w14:textId="209DCD6D" w:rsidR="0017690F" w:rsidRPr="00F56680" w:rsidRDefault="0017690F" w:rsidP="0017690F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manual tipo mariposa diámetro nominal 65mm con graduación</w:t>
            </w:r>
          </w:p>
        </w:tc>
        <w:tc>
          <w:tcPr>
            <w:tcW w:w="1070" w:type="dxa"/>
          </w:tcPr>
          <w:p w14:paraId="1987A7DE" w14:textId="60DE8931" w:rsidR="0017690F" w:rsidRDefault="0017690F" w:rsidP="0017690F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75D7" w:rsidRPr="00F56680" w14:paraId="7F8C52E7" w14:textId="77777777" w:rsidTr="00DB7359">
        <w:tc>
          <w:tcPr>
            <w:tcW w:w="1838" w:type="dxa"/>
          </w:tcPr>
          <w:p w14:paraId="7FD342A6" w14:textId="75FF823C" w:rsidR="004575D7" w:rsidRPr="00F56680" w:rsidRDefault="004575D7" w:rsidP="004575D7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mariposa tipo wafer</w:t>
            </w:r>
          </w:p>
        </w:tc>
        <w:tc>
          <w:tcPr>
            <w:tcW w:w="1276" w:type="dxa"/>
          </w:tcPr>
          <w:p w14:paraId="66B0DA21" w14:textId="66343D9E" w:rsidR="004575D7" w:rsidRPr="00F56680" w:rsidRDefault="004575D7" w:rsidP="004575D7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2109 11 4"</w:t>
            </w:r>
          </w:p>
        </w:tc>
        <w:tc>
          <w:tcPr>
            <w:tcW w:w="5478" w:type="dxa"/>
          </w:tcPr>
          <w:p w14:paraId="29AD1FB2" w14:textId="7D2CC01E" w:rsidR="004575D7" w:rsidRPr="00F56680" w:rsidRDefault="004575D7" w:rsidP="004575D7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Válvula manual tipo mariposa diámetro nominal 100mm con graduación</w:t>
            </w:r>
          </w:p>
        </w:tc>
        <w:tc>
          <w:tcPr>
            <w:tcW w:w="1070" w:type="dxa"/>
          </w:tcPr>
          <w:p w14:paraId="71A5C53B" w14:textId="38D34A6A" w:rsidR="004575D7" w:rsidRPr="00F56680" w:rsidRDefault="004575D7" w:rsidP="004575D7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14:paraId="6C2AE1B5" w14:textId="77777777" w:rsidR="0017690F" w:rsidRDefault="0017690F"/>
    <w:tbl>
      <w:tblPr>
        <w:tblpPr w:leftFromText="141" w:rightFromText="141" w:vertAnchor="text" w:horzAnchor="margin" w:tblpXSpec="center" w:tblpY="-48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5478"/>
        <w:gridCol w:w="1070"/>
      </w:tblGrid>
      <w:tr w:rsidR="0017690F" w:rsidRPr="00F56680" w14:paraId="58BE826D" w14:textId="77777777" w:rsidTr="00DB7359">
        <w:tc>
          <w:tcPr>
            <w:tcW w:w="1838" w:type="dxa"/>
          </w:tcPr>
          <w:p w14:paraId="57A82DC7" w14:textId="42975D6F" w:rsidR="0017690F" w:rsidRPr="00F56680" w:rsidRDefault="0017690F" w:rsidP="0017690F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lastRenderedPageBreak/>
              <w:t>NOMBRE</w:t>
            </w:r>
          </w:p>
        </w:tc>
        <w:tc>
          <w:tcPr>
            <w:tcW w:w="1276" w:type="dxa"/>
          </w:tcPr>
          <w:p w14:paraId="69F10415" w14:textId="43E84E01" w:rsidR="0017690F" w:rsidRPr="00F56680" w:rsidRDefault="0017690F" w:rsidP="0017690F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MODELO</w:t>
            </w:r>
          </w:p>
        </w:tc>
        <w:tc>
          <w:tcPr>
            <w:tcW w:w="5478" w:type="dxa"/>
          </w:tcPr>
          <w:p w14:paraId="5E367CD5" w14:textId="42055EAB" w:rsidR="0017690F" w:rsidRPr="00F56680" w:rsidRDefault="0017690F" w:rsidP="0017690F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1070" w:type="dxa"/>
          </w:tcPr>
          <w:p w14:paraId="6B5FE419" w14:textId="630DABF2" w:rsidR="0017690F" w:rsidRPr="00F56680" w:rsidRDefault="0017690F" w:rsidP="0017690F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CANT.</w:t>
            </w:r>
          </w:p>
        </w:tc>
      </w:tr>
      <w:tr w:rsidR="004575D7" w:rsidRPr="00F56680" w14:paraId="3883C04F" w14:textId="77777777" w:rsidTr="00DB7359">
        <w:tc>
          <w:tcPr>
            <w:tcW w:w="1838" w:type="dxa"/>
          </w:tcPr>
          <w:p w14:paraId="53D0454E" w14:textId="66AD0347" w:rsidR="004575D7" w:rsidRPr="00F56680" w:rsidRDefault="004575D7" w:rsidP="004575D7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Manómetros</w:t>
            </w:r>
          </w:p>
        </w:tc>
        <w:tc>
          <w:tcPr>
            <w:tcW w:w="1276" w:type="dxa"/>
          </w:tcPr>
          <w:p w14:paraId="77FFA2F7" w14:textId="77777777" w:rsidR="004575D7" w:rsidRPr="00F56680" w:rsidRDefault="004575D7" w:rsidP="004575D7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</w:tcPr>
          <w:p w14:paraId="251BD192" w14:textId="1663AEB6" w:rsidR="004575D7" w:rsidRPr="00F56680" w:rsidRDefault="004575D7" w:rsidP="004575D7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Manómetros analógicos 0 a 10 kgf/cm²</w:t>
            </w:r>
          </w:p>
        </w:tc>
        <w:tc>
          <w:tcPr>
            <w:tcW w:w="1070" w:type="dxa"/>
          </w:tcPr>
          <w:p w14:paraId="3743A0FC" w14:textId="09322F86" w:rsidR="004575D7" w:rsidRPr="00F56680" w:rsidRDefault="004575D7" w:rsidP="004575D7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4575D7" w:rsidRPr="00F56680" w14:paraId="46F0E6BB" w14:textId="77777777" w:rsidTr="00DB7359">
        <w:tc>
          <w:tcPr>
            <w:tcW w:w="1838" w:type="dxa"/>
          </w:tcPr>
          <w:p w14:paraId="366A7965" w14:textId="6555CC05" w:rsidR="004575D7" w:rsidRPr="00F56680" w:rsidRDefault="004575D7" w:rsidP="004575D7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Vacuómetro</w:t>
            </w:r>
          </w:p>
        </w:tc>
        <w:tc>
          <w:tcPr>
            <w:tcW w:w="1276" w:type="dxa"/>
          </w:tcPr>
          <w:p w14:paraId="2DBFE266" w14:textId="77777777" w:rsidR="004575D7" w:rsidRPr="00F56680" w:rsidRDefault="004575D7" w:rsidP="004575D7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</w:tcPr>
          <w:p w14:paraId="355D3135" w14:textId="2780B954" w:rsidR="004575D7" w:rsidRPr="00F56680" w:rsidRDefault="004575D7" w:rsidP="004575D7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Vacuómetro</w:t>
            </w: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 analógico 0 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 kgf/cm²</w:t>
            </w:r>
          </w:p>
        </w:tc>
        <w:tc>
          <w:tcPr>
            <w:tcW w:w="1070" w:type="dxa"/>
          </w:tcPr>
          <w:p w14:paraId="5335830A" w14:textId="1052995F" w:rsidR="004575D7" w:rsidRPr="00F56680" w:rsidRDefault="004575D7" w:rsidP="004575D7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75D7" w:rsidRPr="00F56680" w14:paraId="6C455800" w14:textId="77777777" w:rsidTr="00DB7359">
        <w:tc>
          <w:tcPr>
            <w:tcW w:w="1838" w:type="dxa"/>
          </w:tcPr>
          <w:p w14:paraId="52453A82" w14:textId="4BD27A6C" w:rsidR="004575D7" w:rsidRPr="00F56680" w:rsidRDefault="004575D7" w:rsidP="004575D7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Caudalímetro</w:t>
            </w:r>
          </w:p>
        </w:tc>
        <w:tc>
          <w:tcPr>
            <w:tcW w:w="1276" w:type="dxa"/>
          </w:tcPr>
          <w:p w14:paraId="44E27933" w14:textId="77777777" w:rsidR="004575D7" w:rsidRPr="00F56680" w:rsidRDefault="004575D7" w:rsidP="004575D7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</w:tcPr>
          <w:p w14:paraId="3F50698D" w14:textId="64AF61D1" w:rsidR="004575D7" w:rsidRPr="00F56680" w:rsidRDefault="004575D7" w:rsidP="004575D7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Caudalímetro electromagnético de 0 a 50 L/s</w:t>
            </w:r>
          </w:p>
        </w:tc>
        <w:tc>
          <w:tcPr>
            <w:tcW w:w="1070" w:type="dxa"/>
          </w:tcPr>
          <w:p w14:paraId="0AEE1FC4" w14:textId="37486DF0" w:rsidR="004575D7" w:rsidRPr="00F56680" w:rsidRDefault="004575D7" w:rsidP="004575D7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B7359" w:rsidRPr="00F56680" w14:paraId="02E9A3D2" w14:textId="77777777" w:rsidTr="00DB7359">
        <w:tc>
          <w:tcPr>
            <w:tcW w:w="1838" w:type="dxa"/>
          </w:tcPr>
          <w:p w14:paraId="0A5D6AB5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Planilla de cálculo</w:t>
            </w:r>
          </w:p>
        </w:tc>
        <w:tc>
          <w:tcPr>
            <w:tcW w:w="1276" w:type="dxa"/>
          </w:tcPr>
          <w:p w14:paraId="3CD3518F" w14:textId="77777777" w:rsidR="00DB7359" w:rsidRPr="00F56680" w:rsidRDefault="00DB7359" w:rsidP="00DB735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</w:tcPr>
          <w:p w14:paraId="11ECB072" w14:textId="77777777" w:rsidR="00DB7359" w:rsidRPr="00F56680" w:rsidRDefault="00DB7359" w:rsidP="00DB7359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Planilla de cálculo </w:t>
            </w:r>
          </w:p>
        </w:tc>
        <w:tc>
          <w:tcPr>
            <w:tcW w:w="1070" w:type="dxa"/>
          </w:tcPr>
          <w:p w14:paraId="4039C28E" w14:textId="77777777" w:rsidR="00DB7359" w:rsidRPr="00F56680" w:rsidRDefault="00DB7359" w:rsidP="00DB7359">
            <w:pPr>
              <w:spacing w:before="240"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46D4C9" w14:textId="77777777" w:rsidR="00FB1AFD" w:rsidRPr="00FB1AFD" w:rsidRDefault="00FB1AFD" w:rsidP="00FB1AFD">
      <w:pPr>
        <w:ind w:left="349"/>
        <w:rPr>
          <w:rFonts w:ascii="Arial" w:hAnsi="Arial" w:cs="Arial"/>
          <w:sz w:val="24"/>
          <w:szCs w:val="24"/>
          <w:u w:val="single"/>
        </w:rPr>
      </w:pPr>
    </w:p>
    <w:p w14:paraId="1F8D565A" w14:textId="009CAA88" w:rsidR="00F75DD7" w:rsidRPr="00F56680" w:rsidRDefault="00AF0339" w:rsidP="00AF0339">
      <w:pPr>
        <w:pStyle w:val="Prrafodelista"/>
        <w:numPr>
          <w:ilvl w:val="1"/>
          <w:numId w:val="1"/>
        </w:numPr>
        <w:ind w:left="709"/>
        <w:rPr>
          <w:rFonts w:ascii="Arial" w:hAnsi="Arial" w:cs="Arial"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</w:rPr>
        <w:t xml:space="preserve"> </w:t>
      </w:r>
      <w:r w:rsidR="00E06B46" w:rsidRPr="00F56680">
        <w:rPr>
          <w:rFonts w:ascii="Arial" w:hAnsi="Arial" w:cs="Arial"/>
          <w:sz w:val="24"/>
          <w:szCs w:val="24"/>
        </w:rPr>
        <w:t>INSUMOS</w:t>
      </w:r>
      <w:r w:rsidR="00F75DD7" w:rsidRPr="00F56680">
        <w:rPr>
          <w:rFonts w:ascii="Arial" w:hAnsi="Arial" w:cs="Arial"/>
          <w:sz w:val="24"/>
          <w:szCs w:val="24"/>
          <w:u w:val="single"/>
        </w:rPr>
        <w:t>/REACTIVOS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6"/>
        <w:gridCol w:w="3550"/>
        <w:gridCol w:w="2112"/>
      </w:tblGrid>
      <w:tr w:rsidR="00F75DD7" w:rsidRPr="00F56680" w14:paraId="6DF8986E" w14:textId="77777777" w:rsidTr="007862E6">
        <w:tc>
          <w:tcPr>
            <w:tcW w:w="4256" w:type="dxa"/>
          </w:tcPr>
          <w:p w14:paraId="0C368DF2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REACTIVO/INSUMO</w:t>
            </w:r>
          </w:p>
        </w:tc>
        <w:tc>
          <w:tcPr>
            <w:tcW w:w="3550" w:type="dxa"/>
          </w:tcPr>
          <w:p w14:paraId="23F028D3" w14:textId="77777777" w:rsidR="00F75DD7" w:rsidRPr="00F56680" w:rsidRDefault="00F75DD7" w:rsidP="00AF033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F</w:t>
            </w:r>
            <w:r w:rsidR="00AF0339" w:rsidRPr="00F56680">
              <w:rPr>
                <w:rFonts w:ascii="Arial" w:hAnsi="Arial" w:cs="Arial"/>
                <w:sz w:val="24"/>
                <w:szCs w:val="24"/>
              </w:rPr>
              <w:t>Ó</w:t>
            </w:r>
            <w:r w:rsidRPr="00F56680">
              <w:rPr>
                <w:rFonts w:ascii="Arial" w:hAnsi="Arial" w:cs="Arial"/>
                <w:sz w:val="24"/>
                <w:szCs w:val="24"/>
              </w:rPr>
              <w:t>RMULA/</w:t>
            </w:r>
            <w:r w:rsidR="00AF0339" w:rsidRPr="00F56680">
              <w:rPr>
                <w:rFonts w:ascii="Arial" w:hAnsi="Arial" w:cs="Arial"/>
                <w:sz w:val="24"/>
                <w:szCs w:val="24"/>
              </w:rPr>
              <w:t>CARACTERÍSTICA</w:t>
            </w:r>
          </w:p>
        </w:tc>
        <w:tc>
          <w:tcPr>
            <w:tcW w:w="2112" w:type="dxa"/>
          </w:tcPr>
          <w:p w14:paraId="4F5AEB10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680">
              <w:rPr>
                <w:rFonts w:ascii="Arial" w:hAnsi="Arial" w:cs="Arial"/>
                <w:sz w:val="24"/>
                <w:szCs w:val="24"/>
              </w:rPr>
              <w:t>CANTIDAD</w:t>
            </w:r>
          </w:p>
        </w:tc>
      </w:tr>
      <w:tr w:rsidR="00F75DD7" w:rsidRPr="00F56680" w14:paraId="08A67C2D" w14:textId="77777777" w:rsidTr="007862E6">
        <w:tc>
          <w:tcPr>
            <w:tcW w:w="4256" w:type="dxa"/>
          </w:tcPr>
          <w:p w14:paraId="74FCA912" w14:textId="02FE1767" w:rsidR="00F75DD7" w:rsidRPr="00F56680" w:rsidRDefault="004915F0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Agua</w:t>
            </w:r>
            <w:r w:rsidR="00A218A2">
              <w:rPr>
                <w:rFonts w:ascii="Arial" w:hAnsi="Arial" w:cs="Arial"/>
                <w:color w:val="000000"/>
                <w:sz w:val="24"/>
                <w:szCs w:val="24"/>
              </w:rPr>
              <w:t xml:space="preserve"> Limpia</w:t>
            </w:r>
            <w:r w:rsidR="00F25710">
              <w:rPr>
                <w:rFonts w:ascii="Arial" w:hAnsi="Arial" w:cs="Arial"/>
                <w:color w:val="000000"/>
                <w:sz w:val="24"/>
                <w:szCs w:val="24"/>
              </w:rPr>
              <w:t xml:space="preserve"> (condición eq. Bombeo)</w:t>
            </w:r>
          </w:p>
        </w:tc>
        <w:tc>
          <w:tcPr>
            <w:tcW w:w="3550" w:type="dxa"/>
          </w:tcPr>
          <w:p w14:paraId="1BEF1426" w14:textId="77777777" w:rsidR="00F75DD7" w:rsidRPr="00F56680" w:rsidRDefault="00F75DD7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3DE4ABFA" w14:textId="77777777" w:rsidR="00F75DD7" w:rsidRPr="00F56680" w:rsidRDefault="007862E6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668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="00AF0339" w:rsidRPr="00F56680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011E80" w:rsidRPr="00F56680">
              <w:rPr>
                <w:rFonts w:ascii="Arial" w:hAnsi="Arial" w:cs="Arial"/>
                <w:color w:val="000000"/>
                <w:sz w:val="24"/>
                <w:szCs w:val="24"/>
              </w:rPr>
              <w:t xml:space="preserve"> litro</w:t>
            </w:r>
            <w:r w:rsidR="00AF0339" w:rsidRPr="00F56680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</w:p>
        </w:tc>
      </w:tr>
      <w:tr w:rsidR="006B57FC" w:rsidRPr="00F56680" w14:paraId="7358FC25" w14:textId="77777777" w:rsidTr="007862E6">
        <w:tc>
          <w:tcPr>
            <w:tcW w:w="4256" w:type="dxa"/>
          </w:tcPr>
          <w:p w14:paraId="08606DF1" w14:textId="139D2373" w:rsidR="006B57FC" w:rsidRPr="00F56680" w:rsidRDefault="006B57FC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Energía Eléctrica</w:t>
            </w:r>
          </w:p>
        </w:tc>
        <w:tc>
          <w:tcPr>
            <w:tcW w:w="3550" w:type="dxa"/>
          </w:tcPr>
          <w:p w14:paraId="766671D1" w14:textId="77777777" w:rsidR="006B57FC" w:rsidRPr="00F56680" w:rsidRDefault="006B57FC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</w:tcPr>
          <w:p w14:paraId="532952C4" w14:textId="7BB7F5FE" w:rsidR="006B57FC" w:rsidRPr="00F56680" w:rsidRDefault="009737A6" w:rsidP="00CC49E8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 a 30 kWh</w:t>
            </w:r>
          </w:p>
        </w:tc>
      </w:tr>
    </w:tbl>
    <w:p w14:paraId="75F68277" w14:textId="77777777" w:rsidR="00A70FB7" w:rsidRPr="00F56680" w:rsidRDefault="00A70FB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F8114F" w14:textId="77777777" w:rsidR="002140F0" w:rsidRPr="00F56680" w:rsidRDefault="002140F0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DEFINICIONES</w:t>
      </w:r>
      <w:r w:rsidR="0034778A" w:rsidRPr="00F56680">
        <w:rPr>
          <w:rFonts w:ascii="Arial" w:hAnsi="Arial" w:cs="Arial"/>
          <w:b/>
          <w:sz w:val="24"/>
          <w:szCs w:val="24"/>
          <w:u w:val="single"/>
        </w:rPr>
        <w:t xml:space="preserve"> Y ABREVIATURAS</w:t>
      </w:r>
    </w:p>
    <w:p w14:paraId="23BCC3C4" w14:textId="77777777" w:rsidR="001A4CFD" w:rsidRPr="00F56680" w:rsidRDefault="001A4CF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  <w:r w:rsidR="00A70FB7" w:rsidRPr="00F56680">
        <w:rPr>
          <w:rFonts w:ascii="Arial" w:hAnsi="Arial" w:cs="Arial"/>
          <w:sz w:val="24"/>
          <w:szCs w:val="24"/>
        </w:rPr>
        <w:t xml:space="preserve">Ecuaciones de continuidad, de Bernoulli, de pérdida de carga en conductos a presión, pérdida de carga en accesorios por método de los coeficientes K </w:t>
      </w:r>
      <w:r w:rsidR="009D68ED" w:rsidRPr="00F56680">
        <w:rPr>
          <w:rFonts w:ascii="Arial" w:hAnsi="Arial" w:cs="Arial"/>
          <w:sz w:val="24"/>
          <w:szCs w:val="24"/>
        </w:rPr>
        <w:t xml:space="preserve">y relación de las mismas </w:t>
      </w:r>
      <w:r w:rsidR="00A61815" w:rsidRPr="00F56680">
        <w:rPr>
          <w:rFonts w:ascii="Arial" w:hAnsi="Arial" w:cs="Arial"/>
          <w:sz w:val="24"/>
          <w:szCs w:val="24"/>
        </w:rPr>
        <w:t>vistas en clases teóricas</w:t>
      </w:r>
      <w:r w:rsidR="009D68ED" w:rsidRPr="00F56680">
        <w:rPr>
          <w:rFonts w:ascii="Arial" w:hAnsi="Arial" w:cs="Arial"/>
          <w:sz w:val="24"/>
          <w:szCs w:val="24"/>
        </w:rPr>
        <w:t xml:space="preserve"> y</w:t>
      </w:r>
      <w:r w:rsidR="00A61815" w:rsidRPr="00F56680">
        <w:rPr>
          <w:rFonts w:ascii="Arial" w:hAnsi="Arial" w:cs="Arial"/>
          <w:sz w:val="24"/>
          <w:szCs w:val="24"/>
        </w:rPr>
        <w:t xml:space="preserve"> prác</w:t>
      </w:r>
      <w:r w:rsidR="009D68ED" w:rsidRPr="00F56680">
        <w:rPr>
          <w:rFonts w:ascii="Arial" w:hAnsi="Arial" w:cs="Arial"/>
          <w:sz w:val="24"/>
          <w:szCs w:val="24"/>
        </w:rPr>
        <w:t>ticas y evaluadas en parcial previo al presente Ensayo de Laboratorio.</w:t>
      </w:r>
    </w:p>
    <w:p w14:paraId="1BAEF54C" w14:textId="77777777" w:rsidR="009D68ED" w:rsidRPr="00F56680" w:rsidRDefault="009D68ED" w:rsidP="001A4CFD">
      <w:pPr>
        <w:pStyle w:val="Prrafodelista"/>
        <w:tabs>
          <w:tab w:val="left" w:pos="426"/>
        </w:tabs>
        <w:ind w:left="142"/>
        <w:rPr>
          <w:rFonts w:ascii="Arial" w:hAnsi="Arial" w:cs="Arial"/>
          <w:i/>
          <w:sz w:val="24"/>
          <w:szCs w:val="24"/>
        </w:rPr>
      </w:pPr>
      <w:r w:rsidRPr="00F56680">
        <w:rPr>
          <w:rFonts w:ascii="Arial" w:hAnsi="Arial" w:cs="Arial"/>
          <w:i/>
          <w:sz w:val="24"/>
          <w:szCs w:val="24"/>
        </w:rPr>
        <w:t>Unidad y símbolos en orden alfabético.</w:t>
      </w:r>
    </w:p>
    <w:p w14:paraId="220515D7" w14:textId="77777777" w:rsidR="00A70FB7" w:rsidRPr="00F56680" w:rsidRDefault="00A70FB7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Diámetro nominal: Dn [mm]</w:t>
      </w:r>
    </w:p>
    <w:p w14:paraId="3823998B" w14:textId="77777777" w:rsidR="00A70FB7" w:rsidRPr="00F56680" w:rsidRDefault="00A70FB7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Diámetro interior: Di [mm]</w:t>
      </w:r>
    </w:p>
    <w:p w14:paraId="48C64B6D" w14:textId="77777777" w:rsidR="00A70FB7" w:rsidRPr="00F56680" w:rsidRDefault="00A70FB7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Longitud: L [m]</w:t>
      </w:r>
    </w:p>
    <w:p w14:paraId="7A487DF2" w14:textId="77777777" w:rsidR="001A3015" w:rsidRPr="00F56680" w:rsidRDefault="001A3015" w:rsidP="001A3015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Frecuencia de la tensión alterna: f [Hz]</w:t>
      </w:r>
    </w:p>
    <w:p w14:paraId="4A149597" w14:textId="77777777" w:rsidR="00A70FB7" w:rsidRPr="00065F89" w:rsidRDefault="00A70FB7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  <w:lang w:val="en-US"/>
        </w:rPr>
      </w:pPr>
      <w:r w:rsidRPr="00065F89">
        <w:rPr>
          <w:rFonts w:ascii="Arial" w:hAnsi="Arial" w:cs="Arial"/>
          <w:sz w:val="24"/>
          <w:szCs w:val="24"/>
          <w:lang w:val="en-US"/>
        </w:rPr>
        <w:t>Caudal: Q [L/s, m³/s, m³/h]</w:t>
      </w:r>
    </w:p>
    <w:p w14:paraId="12BB9242" w14:textId="77777777" w:rsidR="001A3015" w:rsidRPr="00F56680" w:rsidRDefault="001A3015" w:rsidP="009D68ED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Presión: p [kg/cm², Pa]</w:t>
      </w:r>
    </w:p>
    <w:p w14:paraId="40E69DA2" w14:textId="77777777" w:rsidR="006B232C" w:rsidRPr="00F56680" w:rsidRDefault="001A3015" w:rsidP="00EE66F0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Pérdida de carga: </w:t>
      </w:r>
      <w:r w:rsidR="00CB0679" w:rsidRPr="00F56680">
        <w:rPr>
          <w:rFonts w:ascii="Arial" w:hAnsi="Arial" w:cs="Arial"/>
          <w:sz w:val="24"/>
          <w:szCs w:val="24"/>
        </w:rPr>
        <w:t>Hs [kg/cm², m.c.a.]</w:t>
      </w:r>
    </w:p>
    <w:p w14:paraId="6A3A1768" w14:textId="77777777" w:rsidR="00EE66F0" w:rsidRPr="00F56680" w:rsidRDefault="00EE66F0" w:rsidP="00EE66F0">
      <w:pPr>
        <w:pStyle w:val="Prrafodelista"/>
        <w:tabs>
          <w:tab w:val="left" w:pos="426"/>
        </w:tabs>
        <w:ind w:left="142"/>
        <w:rPr>
          <w:rFonts w:ascii="Arial" w:hAnsi="Arial" w:cs="Arial"/>
          <w:sz w:val="24"/>
          <w:szCs w:val="24"/>
        </w:rPr>
      </w:pPr>
    </w:p>
    <w:p w14:paraId="51A0DC87" w14:textId="77777777" w:rsidR="00466B16" w:rsidRPr="00F56680" w:rsidRDefault="0034778A" w:rsidP="00466B16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REFERENCIAS APLICABLES</w:t>
      </w:r>
    </w:p>
    <w:p w14:paraId="71585ADC" w14:textId="77777777" w:rsidR="005C27B8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5C27B8">
        <w:rPr>
          <w:rFonts w:ascii="Arial" w:hAnsi="Arial" w:cs="Arial"/>
          <w:b/>
          <w:bCs/>
          <w:sz w:val="24"/>
          <w:szCs w:val="24"/>
          <w:lang w:val="en-US"/>
        </w:rPr>
        <w:t>Potter, M. C., Wiggert, D. C. &amp; Ramadan, B.</w:t>
      </w:r>
      <w:r w:rsidRPr="005C27B8">
        <w:rPr>
          <w:rFonts w:ascii="Arial" w:hAnsi="Arial" w:cs="Arial"/>
          <w:sz w:val="24"/>
          <w:szCs w:val="24"/>
          <w:lang w:val="en-US"/>
        </w:rPr>
        <w:t xml:space="preserve"> (2012). </w:t>
      </w:r>
      <w:r w:rsidRPr="005C27B8">
        <w:rPr>
          <w:rFonts w:ascii="Arial" w:hAnsi="Arial" w:cs="Arial"/>
          <w:i/>
          <w:iCs/>
          <w:sz w:val="24"/>
          <w:szCs w:val="24"/>
        </w:rPr>
        <w:t>Mecánica de fluidos</w:t>
      </w:r>
      <w:r w:rsidRPr="005C27B8">
        <w:rPr>
          <w:rFonts w:ascii="Arial" w:hAnsi="Arial" w:cs="Arial"/>
          <w:sz w:val="24"/>
          <w:szCs w:val="24"/>
        </w:rPr>
        <w:t xml:space="preserve"> (4ª ed.). </w:t>
      </w:r>
      <w:r w:rsidRPr="005C27B8">
        <w:rPr>
          <w:rFonts w:ascii="Arial" w:hAnsi="Arial" w:cs="Arial"/>
          <w:sz w:val="24"/>
          <w:szCs w:val="24"/>
          <w:lang w:val="en-US"/>
        </w:rPr>
        <w:t>McGraw</w:t>
      </w:r>
      <w:r w:rsidRPr="005C27B8">
        <w:rPr>
          <w:rFonts w:ascii="Arial" w:hAnsi="Arial" w:cs="Arial"/>
          <w:sz w:val="24"/>
          <w:szCs w:val="24"/>
          <w:lang w:val="en-US"/>
        </w:rPr>
        <w:noBreakHyphen/>
        <w:t>Hill.</w:t>
      </w:r>
    </w:p>
    <w:p w14:paraId="65A29930" w14:textId="77777777" w:rsidR="005C27B8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C27B8">
        <w:rPr>
          <w:rFonts w:ascii="Arial" w:hAnsi="Arial" w:cs="Arial"/>
          <w:b/>
          <w:bCs/>
          <w:sz w:val="24"/>
          <w:szCs w:val="24"/>
          <w:lang w:val="en-US"/>
        </w:rPr>
        <w:t>Streeter, V. L., Wylie, E. B., &amp; Bedford, K. W.</w:t>
      </w:r>
      <w:r w:rsidRPr="005C27B8">
        <w:rPr>
          <w:rFonts w:ascii="Arial" w:hAnsi="Arial" w:cs="Arial"/>
          <w:sz w:val="24"/>
          <w:szCs w:val="24"/>
          <w:lang w:val="en-US"/>
        </w:rPr>
        <w:t xml:space="preserve"> (2000). </w:t>
      </w:r>
      <w:r w:rsidRPr="005C27B8">
        <w:rPr>
          <w:rFonts w:ascii="Arial" w:hAnsi="Arial" w:cs="Arial"/>
          <w:i/>
          <w:iCs/>
          <w:sz w:val="24"/>
          <w:szCs w:val="24"/>
        </w:rPr>
        <w:t>Mecánica de fluidos</w:t>
      </w:r>
      <w:r w:rsidRPr="005C27B8">
        <w:rPr>
          <w:rFonts w:ascii="Arial" w:hAnsi="Arial" w:cs="Arial"/>
          <w:sz w:val="24"/>
          <w:szCs w:val="24"/>
        </w:rPr>
        <w:t>. McGraw-Hill.</w:t>
      </w:r>
    </w:p>
    <w:p w14:paraId="29DBBC9A" w14:textId="77777777" w:rsidR="005C27B8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005C27B8">
        <w:rPr>
          <w:rFonts w:ascii="Arial" w:hAnsi="Arial" w:cs="Arial"/>
          <w:b/>
          <w:bCs/>
          <w:sz w:val="24"/>
          <w:szCs w:val="24"/>
        </w:rPr>
        <w:t>Giles, R. V.</w:t>
      </w:r>
      <w:r w:rsidRPr="005C27B8">
        <w:rPr>
          <w:rFonts w:ascii="Arial" w:hAnsi="Arial" w:cs="Arial"/>
          <w:sz w:val="24"/>
          <w:szCs w:val="24"/>
        </w:rPr>
        <w:t xml:space="preserve"> (2005). </w:t>
      </w:r>
      <w:r w:rsidRPr="005C27B8">
        <w:rPr>
          <w:rFonts w:ascii="Arial" w:hAnsi="Arial" w:cs="Arial"/>
          <w:i/>
          <w:iCs/>
          <w:sz w:val="24"/>
          <w:szCs w:val="24"/>
        </w:rPr>
        <w:t>Mecánica de los fluidos e hidráulica</w:t>
      </w:r>
      <w:r w:rsidRPr="005C27B8">
        <w:rPr>
          <w:rFonts w:ascii="Arial" w:hAnsi="Arial" w:cs="Arial"/>
          <w:sz w:val="24"/>
          <w:szCs w:val="24"/>
        </w:rPr>
        <w:t xml:space="preserve">. </w:t>
      </w:r>
      <w:r w:rsidRPr="005C27B8">
        <w:rPr>
          <w:rFonts w:ascii="Arial" w:hAnsi="Arial" w:cs="Arial"/>
          <w:sz w:val="24"/>
          <w:szCs w:val="24"/>
          <w:lang w:val="en-US"/>
        </w:rPr>
        <w:t>McGraw-Hill.</w:t>
      </w:r>
    </w:p>
    <w:p w14:paraId="6DDF2494" w14:textId="77777777" w:rsidR="005C27B8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C27B8">
        <w:rPr>
          <w:rFonts w:ascii="Arial" w:hAnsi="Arial" w:cs="Arial"/>
          <w:b/>
          <w:bCs/>
          <w:sz w:val="24"/>
          <w:szCs w:val="24"/>
          <w:lang w:val="en-US"/>
        </w:rPr>
        <w:t>Mott, R. L., &amp; Utener, J. A.</w:t>
      </w:r>
      <w:r w:rsidRPr="005C27B8">
        <w:rPr>
          <w:rFonts w:ascii="Arial" w:hAnsi="Arial" w:cs="Arial"/>
          <w:sz w:val="24"/>
          <w:szCs w:val="24"/>
          <w:lang w:val="en-US"/>
        </w:rPr>
        <w:t xml:space="preserve"> (2015). </w:t>
      </w:r>
      <w:r w:rsidRPr="005C27B8">
        <w:rPr>
          <w:rFonts w:ascii="Arial" w:hAnsi="Arial" w:cs="Arial"/>
          <w:i/>
          <w:iCs/>
          <w:sz w:val="24"/>
          <w:szCs w:val="24"/>
        </w:rPr>
        <w:t>Mecánica de los fluidos</w:t>
      </w:r>
      <w:r w:rsidRPr="005C27B8">
        <w:rPr>
          <w:rFonts w:ascii="Arial" w:hAnsi="Arial" w:cs="Arial"/>
          <w:sz w:val="24"/>
          <w:szCs w:val="24"/>
        </w:rPr>
        <w:t>. Pearson Educación.</w:t>
      </w:r>
    </w:p>
    <w:p w14:paraId="328EC4D8" w14:textId="6C05CCAE" w:rsidR="00EE66F0" w:rsidRPr="005C27B8" w:rsidRDefault="005C27B8" w:rsidP="005C27B8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C27B8">
        <w:rPr>
          <w:rFonts w:ascii="Arial" w:hAnsi="Arial" w:cs="Arial"/>
          <w:b/>
          <w:bCs/>
          <w:sz w:val="24"/>
          <w:szCs w:val="24"/>
        </w:rPr>
        <w:t>López-Herrera Sánchez, J. M.</w:t>
      </w:r>
      <w:r w:rsidRPr="005C27B8">
        <w:rPr>
          <w:rFonts w:ascii="Arial" w:hAnsi="Arial" w:cs="Arial"/>
          <w:sz w:val="24"/>
          <w:szCs w:val="24"/>
        </w:rPr>
        <w:t xml:space="preserve"> (2005). </w:t>
      </w:r>
      <w:r w:rsidRPr="005C27B8">
        <w:rPr>
          <w:rFonts w:ascii="Arial" w:hAnsi="Arial" w:cs="Arial"/>
          <w:i/>
          <w:iCs/>
          <w:sz w:val="24"/>
          <w:szCs w:val="24"/>
        </w:rPr>
        <w:t>Mecánica de fluidos: problemas resueltos</w:t>
      </w:r>
      <w:r w:rsidRPr="005C27B8">
        <w:rPr>
          <w:rFonts w:ascii="Arial" w:hAnsi="Arial" w:cs="Arial"/>
          <w:sz w:val="24"/>
          <w:szCs w:val="24"/>
        </w:rPr>
        <w:t>. McGraw-Hill.</w:t>
      </w:r>
    </w:p>
    <w:p w14:paraId="2953AEBA" w14:textId="77777777" w:rsidR="00E3111A" w:rsidRDefault="00E3111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A2266B1" w14:textId="3C4E77B8" w:rsidR="0034778A" w:rsidRPr="00F56680" w:rsidRDefault="00CB0679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lastRenderedPageBreak/>
        <w:t>METODOLOGÍA</w:t>
      </w:r>
    </w:p>
    <w:p w14:paraId="04CA4E13" w14:textId="77777777" w:rsidR="000431EE" w:rsidRPr="00F56680" w:rsidRDefault="000431EE" w:rsidP="000431E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Relevar los tramos de cañería y accesorios desde el manómetro de la primera medición hasta la descarga.</w:t>
      </w:r>
    </w:p>
    <w:p w14:paraId="6021E41A" w14:textId="77777777" w:rsidR="000431EE" w:rsidRPr="000431EE" w:rsidRDefault="000431EE" w:rsidP="000431EE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Direccionamiento del caudal</w:t>
      </w:r>
    </w:p>
    <w:p w14:paraId="0F3891F0" w14:textId="77777777" w:rsidR="000431EE" w:rsidRPr="00F56680" w:rsidRDefault="000431EE" w:rsidP="000431EE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Seleccionar una válvula para el ensayo.</w:t>
      </w:r>
    </w:p>
    <w:p w14:paraId="08436B86" w14:textId="77777777" w:rsidR="000431EE" w:rsidRDefault="000431EE" w:rsidP="000431EE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Abrir completamente (posición 90°) </w:t>
      </w:r>
    </w:p>
    <w:p w14:paraId="1D80A429" w14:textId="77777777" w:rsidR="000431EE" w:rsidRDefault="000431EE" w:rsidP="000431EE">
      <w:pPr>
        <w:pStyle w:val="Prrafodelista"/>
        <w:numPr>
          <w:ilvl w:val="2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la válvula seleccionada para el ensayo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6B268060" w14:textId="77777777" w:rsidR="000431EE" w:rsidRDefault="000431EE" w:rsidP="000431EE">
      <w:pPr>
        <w:pStyle w:val="Prrafodelista"/>
        <w:numPr>
          <w:ilvl w:val="2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F56680">
        <w:rPr>
          <w:rFonts w:ascii="Arial" w:hAnsi="Arial" w:cs="Arial"/>
          <w:sz w:val="24"/>
          <w:szCs w:val="24"/>
        </w:rPr>
        <w:t xml:space="preserve">válvula </w:t>
      </w:r>
      <w:r>
        <w:rPr>
          <w:rFonts w:ascii="Arial" w:hAnsi="Arial" w:cs="Arial"/>
          <w:sz w:val="24"/>
          <w:szCs w:val="24"/>
        </w:rPr>
        <w:t xml:space="preserve">principal </w:t>
      </w:r>
    </w:p>
    <w:p w14:paraId="3F17C7A7" w14:textId="77777777" w:rsidR="000431EE" w:rsidRPr="00F56680" w:rsidRDefault="000431EE" w:rsidP="000431EE">
      <w:pPr>
        <w:pStyle w:val="Prrafodelista"/>
        <w:numPr>
          <w:ilvl w:val="2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y las que permitan la </w:t>
      </w:r>
      <w:r>
        <w:rPr>
          <w:rFonts w:ascii="Arial" w:hAnsi="Arial" w:cs="Arial"/>
          <w:sz w:val="24"/>
          <w:szCs w:val="24"/>
        </w:rPr>
        <w:t xml:space="preserve">plena </w:t>
      </w:r>
      <w:r w:rsidRPr="00F56680">
        <w:rPr>
          <w:rFonts w:ascii="Arial" w:hAnsi="Arial" w:cs="Arial"/>
          <w:sz w:val="24"/>
          <w:szCs w:val="24"/>
        </w:rPr>
        <w:t>circulación del agua.</w:t>
      </w:r>
    </w:p>
    <w:p w14:paraId="0E533759" w14:textId="25EF6031" w:rsidR="000431EE" w:rsidRPr="00F56680" w:rsidRDefault="000431EE" w:rsidP="000431EE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Cerrar completamente las válvulas que no se utilizar</w:t>
      </w:r>
      <w:r w:rsidR="00882452">
        <w:rPr>
          <w:rFonts w:ascii="Arial" w:hAnsi="Arial" w:cs="Arial"/>
          <w:sz w:val="24"/>
          <w:szCs w:val="24"/>
        </w:rPr>
        <w:t>á</w:t>
      </w:r>
      <w:r w:rsidRPr="00F56680">
        <w:rPr>
          <w:rFonts w:ascii="Arial" w:hAnsi="Arial" w:cs="Arial"/>
          <w:sz w:val="24"/>
          <w:szCs w:val="24"/>
        </w:rPr>
        <w:t>n (posición 0°)</w:t>
      </w:r>
    </w:p>
    <w:p w14:paraId="297F1777" w14:textId="77777777" w:rsidR="000431EE" w:rsidRDefault="000431EE" w:rsidP="000431EE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431EE">
        <w:rPr>
          <w:rFonts w:ascii="Arial" w:hAnsi="Arial" w:cs="Arial"/>
          <w:sz w:val="24"/>
          <w:szCs w:val="24"/>
        </w:rPr>
        <w:t>Arrancar el sistema mediante “PROTOCOLO DE ARRANQUE MANUAL DEL LABORATORIO DE FLUIDODINÁMICA”</w:t>
      </w:r>
    </w:p>
    <w:p w14:paraId="0BB40AAC" w14:textId="77777777" w:rsidR="00BF0F4E" w:rsidRDefault="00F60CAB" w:rsidP="00BF0F4E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Reproducir</w:t>
      </w:r>
      <w:r w:rsidR="00B22366" w:rsidRPr="00F56680">
        <w:rPr>
          <w:rFonts w:ascii="Arial" w:hAnsi="Arial" w:cs="Arial"/>
          <w:sz w:val="24"/>
          <w:szCs w:val="24"/>
        </w:rPr>
        <w:t>,</w:t>
      </w:r>
      <w:r w:rsidRPr="00F56680">
        <w:rPr>
          <w:rFonts w:ascii="Arial" w:hAnsi="Arial" w:cs="Arial"/>
          <w:sz w:val="24"/>
          <w:szCs w:val="24"/>
        </w:rPr>
        <w:t xml:space="preserve"> </w:t>
      </w:r>
      <w:r w:rsidR="000431EE">
        <w:rPr>
          <w:rFonts w:ascii="Arial" w:hAnsi="Arial" w:cs="Arial"/>
          <w:sz w:val="24"/>
          <w:szCs w:val="24"/>
        </w:rPr>
        <w:t>(</w:t>
      </w:r>
      <w:r w:rsidRPr="00F56680">
        <w:rPr>
          <w:rFonts w:ascii="Arial" w:hAnsi="Arial" w:cs="Arial"/>
          <w:sz w:val="24"/>
          <w:szCs w:val="24"/>
        </w:rPr>
        <w:t>dentro de los límites del sistema</w:t>
      </w:r>
      <w:r w:rsidR="000431EE">
        <w:rPr>
          <w:rFonts w:ascii="Arial" w:hAnsi="Arial" w:cs="Arial"/>
          <w:sz w:val="24"/>
          <w:szCs w:val="24"/>
        </w:rPr>
        <w:t>)</w:t>
      </w:r>
      <w:r w:rsidR="00B22366" w:rsidRPr="00F56680">
        <w:rPr>
          <w:rFonts w:ascii="Arial" w:hAnsi="Arial" w:cs="Arial"/>
          <w:sz w:val="24"/>
          <w:szCs w:val="24"/>
        </w:rPr>
        <w:t>,</w:t>
      </w:r>
      <w:r w:rsidRPr="00F56680">
        <w:rPr>
          <w:rFonts w:ascii="Arial" w:hAnsi="Arial" w:cs="Arial"/>
          <w:sz w:val="24"/>
          <w:szCs w:val="24"/>
        </w:rPr>
        <w:t xml:space="preserve"> </w:t>
      </w:r>
      <w:r w:rsidR="000431EE">
        <w:rPr>
          <w:rFonts w:ascii="Arial" w:hAnsi="Arial" w:cs="Arial"/>
          <w:sz w:val="24"/>
          <w:szCs w:val="24"/>
        </w:rPr>
        <w:t xml:space="preserve">algunos puntos de </w:t>
      </w:r>
      <w:r w:rsidRPr="00F56680">
        <w:rPr>
          <w:rFonts w:ascii="Arial" w:hAnsi="Arial" w:cs="Arial"/>
          <w:sz w:val="24"/>
          <w:szCs w:val="24"/>
        </w:rPr>
        <w:t>la tabla “VALORES DE Kv” que suministra el fabricante de las válvulas</w:t>
      </w:r>
      <w:r w:rsidR="00986C3C" w:rsidRPr="00F56680">
        <w:rPr>
          <w:rFonts w:ascii="Arial" w:hAnsi="Arial" w:cs="Arial"/>
          <w:sz w:val="24"/>
          <w:szCs w:val="24"/>
        </w:rPr>
        <w:t>.</w:t>
      </w:r>
      <w:r w:rsidR="00F56680" w:rsidRPr="00F56680">
        <w:rPr>
          <w:rFonts w:ascii="Arial" w:hAnsi="Arial" w:cs="Arial"/>
          <w:sz w:val="24"/>
          <w:szCs w:val="24"/>
        </w:rPr>
        <w:t xml:space="preserve"> Para ello:</w:t>
      </w:r>
    </w:p>
    <w:p w14:paraId="150A252E" w14:textId="77777777" w:rsidR="003702AC" w:rsidRDefault="000431EE" w:rsidP="00BF0F4E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0F4E">
        <w:rPr>
          <w:rFonts w:ascii="Arial" w:hAnsi="Arial" w:cs="Arial"/>
          <w:sz w:val="24"/>
          <w:szCs w:val="24"/>
        </w:rPr>
        <w:t>Para la válvula seleccionada, e</w:t>
      </w:r>
      <w:r w:rsidR="001C5551" w:rsidRPr="00BF0F4E">
        <w:rPr>
          <w:rFonts w:ascii="Arial" w:hAnsi="Arial" w:cs="Arial"/>
          <w:sz w:val="24"/>
          <w:szCs w:val="24"/>
        </w:rPr>
        <w:t xml:space="preserve">n cada posición </w:t>
      </w:r>
      <w:r w:rsidRPr="00BF0F4E">
        <w:rPr>
          <w:rFonts w:ascii="Arial" w:hAnsi="Arial" w:cs="Arial"/>
          <w:sz w:val="24"/>
          <w:szCs w:val="24"/>
        </w:rPr>
        <w:t xml:space="preserve">seleccionada </w:t>
      </w:r>
      <w:r w:rsidR="001C5551" w:rsidRPr="00BF0F4E">
        <w:rPr>
          <w:rFonts w:ascii="Arial" w:hAnsi="Arial" w:cs="Arial"/>
          <w:sz w:val="24"/>
          <w:szCs w:val="24"/>
        </w:rPr>
        <w:t>hacer circular el cau</w:t>
      </w:r>
      <w:r w:rsidR="00554700" w:rsidRPr="00BF0F4E">
        <w:rPr>
          <w:rFonts w:ascii="Arial" w:hAnsi="Arial" w:cs="Arial"/>
          <w:sz w:val="24"/>
          <w:szCs w:val="24"/>
        </w:rPr>
        <w:t xml:space="preserve">dal </w:t>
      </w:r>
      <w:r w:rsidRPr="00BF0F4E">
        <w:rPr>
          <w:rFonts w:ascii="Arial" w:hAnsi="Arial" w:cs="Arial"/>
          <w:sz w:val="24"/>
          <w:szCs w:val="24"/>
        </w:rPr>
        <w:t>tabulado</w:t>
      </w:r>
      <w:r w:rsidR="00554700" w:rsidRPr="00BF0F4E">
        <w:rPr>
          <w:rFonts w:ascii="Arial" w:hAnsi="Arial" w:cs="Arial"/>
          <w:sz w:val="24"/>
          <w:szCs w:val="24"/>
        </w:rPr>
        <w:t xml:space="preserve"> y </w:t>
      </w:r>
      <w:r w:rsidR="00C6055C" w:rsidRPr="00BF0F4E">
        <w:rPr>
          <w:rFonts w:ascii="Arial" w:hAnsi="Arial" w:cs="Arial"/>
          <w:sz w:val="24"/>
          <w:szCs w:val="24"/>
        </w:rPr>
        <w:t>r</w:t>
      </w:r>
      <w:r w:rsidR="001C5551" w:rsidRPr="00BF0F4E">
        <w:rPr>
          <w:rFonts w:ascii="Arial" w:hAnsi="Arial" w:cs="Arial"/>
          <w:sz w:val="24"/>
          <w:szCs w:val="24"/>
        </w:rPr>
        <w:t xml:space="preserve">elevar las presiones que se aprecian en los manómetros aguas arriba y aguas debajo de </w:t>
      </w:r>
      <w:r w:rsidRPr="00BF0F4E">
        <w:rPr>
          <w:rFonts w:ascii="Arial" w:hAnsi="Arial" w:cs="Arial"/>
          <w:sz w:val="24"/>
          <w:szCs w:val="24"/>
        </w:rPr>
        <w:t xml:space="preserve">la misma. </w:t>
      </w:r>
    </w:p>
    <w:p w14:paraId="18D7EDF3" w14:textId="3B6239C4" w:rsidR="00256425" w:rsidRDefault="007B4424" w:rsidP="007B4424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7B4424">
        <w:rPr>
          <w:rFonts w:ascii="Arial" w:hAnsi="Arial" w:cs="Arial"/>
          <w:sz w:val="24"/>
          <w:szCs w:val="24"/>
        </w:rPr>
        <w:t>Abrir completamente (posición 90°)</w:t>
      </w:r>
      <w:r w:rsidR="00E52613">
        <w:rPr>
          <w:rFonts w:ascii="Arial" w:hAnsi="Arial" w:cs="Arial"/>
          <w:sz w:val="24"/>
          <w:szCs w:val="24"/>
        </w:rPr>
        <w:t xml:space="preserve"> la válvula</w:t>
      </w:r>
      <w:r w:rsidR="00721F0F">
        <w:rPr>
          <w:rFonts w:ascii="Arial" w:hAnsi="Arial" w:cs="Arial"/>
          <w:sz w:val="24"/>
          <w:szCs w:val="24"/>
        </w:rPr>
        <w:t>,</w:t>
      </w:r>
      <w:r w:rsidR="00E52613">
        <w:rPr>
          <w:rFonts w:ascii="Arial" w:hAnsi="Arial" w:cs="Arial"/>
          <w:sz w:val="24"/>
          <w:szCs w:val="24"/>
        </w:rPr>
        <w:t xml:space="preserve"> relevar caudal y pérdida de presión</w:t>
      </w:r>
      <w:r w:rsidR="00721F0F">
        <w:rPr>
          <w:rFonts w:ascii="Arial" w:hAnsi="Arial" w:cs="Arial"/>
          <w:sz w:val="24"/>
          <w:szCs w:val="24"/>
        </w:rPr>
        <w:t xml:space="preserve"> con el objetivo de calcular </w:t>
      </w:r>
      <w:r w:rsidR="00EB50D6">
        <w:rPr>
          <w:rFonts w:ascii="Arial" w:hAnsi="Arial" w:cs="Arial"/>
          <w:sz w:val="24"/>
          <w:szCs w:val="24"/>
        </w:rPr>
        <w:t xml:space="preserve">la constante K </w:t>
      </w:r>
      <w:r w:rsidR="0030425E">
        <w:rPr>
          <w:rFonts w:ascii="Arial" w:hAnsi="Arial" w:cs="Arial"/>
          <w:sz w:val="24"/>
          <w:szCs w:val="24"/>
        </w:rPr>
        <w:t>de la válvula en posición totalmente abierta.</w:t>
      </w:r>
    </w:p>
    <w:p w14:paraId="65D0330B" w14:textId="342FDCE1" w:rsidR="0030425E" w:rsidRDefault="008E7948" w:rsidP="0030425E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cañería de PVC DN 75 mm</w:t>
      </w:r>
      <w:r w:rsidR="00814211">
        <w:rPr>
          <w:rFonts w:ascii="Arial" w:hAnsi="Arial" w:cs="Arial"/>
          <w:sz w:val="24"/>
          <w:szCs w:val="24"/>
        </w:rPr>
        <w:t>,</w:t>
      </w:r>
      <w:r w:rsidR="003F1486">
        <w:rPr>
          <w:rFonts w:ascii="Arial" w:hAnsi="Arial" w:cs="Arial"/>
          <w:sz w:val="24"/>
          <w:szCs w:val="24"/>
        </w:rPr>
        <w:t xml:space="preserve"> hacer circular el máximo caudal posible</w:t>
      </w:r>
      <w:r w:rsidR="00C75E3F">
        <w:rPr>
          <w:rFonts w:ascii="Arial" w:hAnsi="Arial" w:cs="Arial"/>
          <w:sz w:val="24"/>
          <w:szCs w:val="24"/>
        </w:rPr>
        <w:t>.</w:t>
      </w:r>
    </w:p>
    <w:p w14:paraId="3256B423" w14:textId="77777777" w:rsidR="003234FE" w:rsidRDefault="003234FE" w:rsidP="003234FE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Relevar dimensiones, recorrido, descarga y accesorios de la cañería ensayada</w:t>
      </w:r>
    </w:p>
    <w:p w14:paraId="29E75637" w14:textId="166740D3" w:rsidR="00C75E3F" w:rsidRDefault="00C75E3F" w:rsidP="00C75E3F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Relevar caudal</w:t>
      </w:r>
    </w:p>
    <w:p w14:paraId="2B17E621" w14:textId="30606373" w:rsidR="004B7D25" w:rsidRPr="007B4424" w:rsidRDefault="004B7D25" w:rsidP="00C75E3F">
      <w:pPr>
        <w:pStyle w:val="Prrafodelista"/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Relevar presiones</w:t>
      </w:r>
    </w:p>
    <w:p w14:paraId="41410E22" w14:textId="77777777" w:rsidR="00BF0F4E" w:rsidRPr="00BF0F4E" w:rsidRDefault="00BF0F4E" w:rsidP="00BF0F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Para ajustar el caudal deseado valerse de la válvula principal y de la regulación de velocidad de la electrobomba.</w:t>
      </w:r>
    </w:p>
    <w:p w14:paraId="77C7FF92" w14:textId="77777777" w:rsidR="00BF0F4E" w:rsidRPr="00BF0F4E" w:rsidRDefault="00BF0F4E" w:rsidP="00BF0F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A48058" w14:textId="77777777" w:rsidR="00D37593" w:rsidRDefault="00D3759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57986E8" w14:textId="77777777" w:rsidR="00D23DCA" w:rsidRDefault="00D23DC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7DC96FF" w14:textId="7F3BD579" w:rsidR="00D64112" w:rsidRPr="00F56680" w:rsidRDefault="007C5586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lastRenderedPageBreak/>
        <w:t>CUESTIONARIO/</w:t>
      </w:r>
      <w:r w:rsidR="00DB0D99" w:rsidRPr="00F56680">
        <w:rPr>
          <w:rFonts w:ascii="Arial" w:hAnsi="Arial" w:cs="Arial"/>
          <w:b/>
          <w:sz w:val="24"/>
          <w:szCs w:val="24"/>
          <w:u w:val="single"/>
        </w:rPr>
        <w:t>ANÁLISIS</w:t>
      </w:r>
      <w:r w:rsidR="0022686E" w:rsidRPr="00F56680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Pr="00F56680">
        <w:rPr>
          <w:rFonts w:ascii="Arial" w:hAnsi="Arial" w:cs="Arial"/>
          <w:b/>
          <w:sz w:val="24"/>
          <w:szCs w:val="24"/>
          <w:u w:val="single"/>
        </w:rPr>
        <w:t>RESULTADOS/CONCLUSIONES</w:t>
      </w:r>
    </w:p>
    <w:p w14:paraId="0499851D" w14:textId="77777777" w:rsidR="006E00BF" w:rsidRPr="00F56680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10946029" w14:textId="77777777" w:rsidR="00BF0867" w:rsidRPr="00F56680" w:rsidRDefault="00BF0867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Todos los ensayos son relevados paso a paso con fotografías</w:t>
      </w:r>
      <w:r w:rsidR="00680B0A" w:rsidRPr="00F56680">
        <w:rPr>
          <w:rFonts w:ascii="Arial" w:hAnsi="Arial" w:cs="Arial"/>
          <w:sz w:val="24"/>
          <w:szCs w:val="24"/>
        </w:rPr>
        <w:t>, listando los datos y medidas observados</w:t>
      </w:r>
      <w:r w:rsidRPr="00F56680">
        <w:rPr>
          <w:rFonts w:ascii="Arial" w:hAnsi="Arial" w:cs="Arial"/>
          <w:sz w:val="24"/>
          <w:szCs w:val="24"/>
        </w:rPr>
        <w:t>.</w:t>
      </w:r>
    </w:p>
    <w:p w14:paraId="2739C855" w14:textId="77777777" w:rsidR="00BF0867" w:rsidRPr="00F56680" w:rsidRDefault="00BF0867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Utilizando planillas de cálculo EX</w:t>
      </w:r>
      <w:r w:rsidR="00EF244E" w:rsidRPr="00F56680">
        <w:rPr>
          <w:rFonts w:ascii="Arial" w:hAnsi="Arial" w:cs="Arial"/>
          <w:sz w:val="24"/>
          <w:szCs w:val="24"/>
        </w:rPr>
        <w:t>C</w:t>
      </w:r>
      <w:r w:rsidRPr="00F56680">
        <w:rPr>
          <w:rFonts w:ascii="Arial" w:hAnsi="Arial" w:cs="Arial"/>
          <w:sz w:val="24"/>
          <w:szCs w:val="24"/>
        </w:rPr>
        <w:t xml:space="preserve">EL, se aplican las ecuaciones </w:t>
      </w:r>
      <w:r w:rsidR="00DB0D99" w:rsidRPr="00F56680">
        <w:rPr>
          <w:rFonts w:ascii="Arial" w:hAnsi="Arial" w:cs="Arial"/>
          <w:sz w:val="24"/>
          <w:szCs w:val="24"/>
        </w:rPr>
        <w:t>de Bernoulli, las de pérdida de carga</w:t>
      </w:r>
      <w:r w:rsidRPr="00F56680">
        <w:rPr>
          <w:rFonts w:ascii="Arial" w:hAnsi="Arial" w:cs="Arial"/>
          <w:sz w:val="24"/>
          <w:szCs w:val="24"/>
        </w:rPr>
        <w:t xml:space="preserve"> y los datos de los ensayos</w:t>
      </w:r>
      <w:r w:rsidR="00720EDC" w:rsidRPr="00F56680">
        <w:rPr>
          <w:rFonts w:ascii="Arial" w:hAnsi="Arial" w:cs="Arial"/>
          <w:sz w:val="24"/>
          <w:szCs w:val="24"/>
        </w:rPr>
        <w:t>, especificando las variables y constantes intervinientes</w:t>
      </w:r>
      <w:r w:rsidRPr="00F56680">
        <w:rPr>
          <w:rFonts w:ascii="Arial" w:hAnsi="Arial" w:cs="Arial"/>
          <w:sz w:val="24"/>
          <w:szCs w:val="24"/>
        </w:rPr>
        <w:t xml:space="preserve">. </w:t>
      </w:r>
    </w:p>
    <w:p w14:paraId="6EC72AA2" w14:textId="77777777" w:rsidR="00720EDC" w:rsidRPr="00F56680" w:rsidRDefault="004656DF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Los</w:t>
      </w:r>
      <w:r w:rsidR="00720EDC" w:rsidRPr="00F56680">
        <w:rPr>
          <w:rFonts w:ascii="Arial" w:hAnsi="Arial" w:cs="Arial"/>
          <w:sz w:val="24"/>
          <w:szCs w:val="24"/>
        </w:rPr>
        <w:t xml:space="preserve"> resultados son presentados, mediante cuadro, gráficos y síntesis de los análisis. </w:t>
      </w:r>
    </w:p>
    <w:p w14:paraId="69BB8D2C" w14:textId="77777777" w:rsidR="00C6055C" w:rsidRPr="00F56680" w:rsidRDefault="00C6055C" w:rsidP="00F56680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</w:p>
    <w:p w14:paraId="28F6F489" w14:textId="661B9078" w:rsidR="00D23DCA" w:rsidRDefault="00720EDC" w:rsidP="00F56680">
      <w:pPr>
        <w:pStyle w:val="Prrafodelista"/>
        <w:ind w:left="709" w:firstLine="284"/>
        <w:jc w:val="both"/>
        <w:rPr>
          <w:rFonts w:ascii="Arial" w:hAnsi="Arial" w:cs="Arial"/>
          <w:b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El informe del </w:t>
      </w:r>
      <w:r w:rsidR="00D23DCA" w:rsidRPr="00F56680">
        <w:rPr>
          <w:rFonts w:ascii="Arial" w:hAnsi="Arial" w:cs="Arial"/>
          <w:sz w:val="24"/>
          <w:szCs w:val="24"/>
        </w:rPr>
        <w:t>ensayo</w:t>
      </w:r>
      <w:r w:rsidRPr="00F56680">
        <w:rPr>
          <w:rFonts w:ascii="Arial" w:hAnsi="Arial" w:cs="Arial"/>
          <w:sz w:val="24"/>
          <w:szCs w:val="24"/>
        </w:rPr>
        <w:t xml:space="preserve"> </w:t>
      </w:r>
      <w:r w:rsidR="00F56680" w:rsidRPr="00D37593">
        <w:rPr>
          <w:rFonts w:ascii="Arial" w:hAnsi="Arial" w:cs="Arial"/>
          <w:b/>
          <w:sz w:val="24"/>
          <w:szCs w:val="24"/>
        </w:rPr>
        <w:t>debe contener</w:t>
      </w:r>
      <w:r w:rsidR="00D23DCA">
        <w:rPr>
          <w:rFonts w:ascii="Arial" w:hAnsi="Arial" w:cs="Arial"/>
          <w:b/>
          <w:sz w:val="24"/>
          <w:szCs w:val="24"/>
        </w:rPr>
        <w:t>:</w:t>
      </w:r>
    </w:p>
    <w:p w14:paraId="16743039" w14:textId="4A822E6D" w:rsidR="00D23DCA" w:rsidRDefault="00720EDC" w:rsidP="00D23DCA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una memoria</w:t>
      </w:r>
      <w:r w:rsidR="00D23DCA">
        <w:rPr>
          <w:rFonts w:ascii="Arial" w:hAnsi="Arial" w:cs="Arial"/>
          <w:sz w:val="24"/>
          <w:szCs w:val="24"/>
        </w:rPr>
        <w:t>:</w:t>
      </w:r>
      <w:r w:rsidRPr="00F56680">
        <w:rPr>
          <w:rFonts w:ascii="Arial" w:hAnsi="Arial" w:cs="Arial"/>
          <w:sz w:val="24"/>
          <w:szCs w:val="24"/>
        </w:rPr>
        <w:t xml:space="preserve"> con </w:t>
      </w:r>
      <w:r w:rsidR="001740F8" w:rsidRPr="00F56680">
        <w:rPr>
          <w:rFonts w:ascii="Arial" w:hAnsi="Arial" w:cs="Arial"/>
          <w:sz w:val="24"/>
          <w:szCs w:val="24"/>
        </w:rPr>
        <w:t xml:space="preserve">el </w:t>
      </w:r>
      <w:r w:rsidRPr="00F56680">
        <w:rPr>
          <w:rFonts w:ascii="Arial" w:hAnsi="Arial" w:cs="Arial"/>
          <w:sz w:val="24"/>
          <w:szCs w:val="24"/>
        </w:rPr>
        <w:t xml:space="preserve">título, objetivo, procedimiento, </w:t>
      </w:r>
    </w:p>
    <w:p w14:paraId="53106294" w14:textId="77777777" w:rsidR="00D23DCA" w:rsidRDefault="00720EDC" w:rsidP="00D23DCA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fotografías, </w:t>
      </w:r>
    </w:p>
    <w:p w14:paraId="1B579ADF" w14:textId="77777777" w:rsidR="00D23DCA" w:rsidRDefault="00720EDC" w:rsidP="00D23DCA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planilla </w:t>
      </w:r>
      <w:r w:rsidR="001740F8" w:rsidRPr="00F56680">
        <w:rPr>
          <w:rFonts w:ascii="Arial" w:hAnsi="Arial" w:cs="Arial"/>
          <w:sz w:val="24"/>
          <w:szCs w:val="24"/>
        </w:rPr>
        <w:t xml:space="preserve">analítica </w:t>
      </w:r>
    </w:p>
    <w:p w14:paraId="5D5B6241" w14:textId="77777777" w:rsidR="00D23DCA" w:rsidRDefault="00720EDC" w:rsidP="00D23DCA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ecuaciones y </w:t>
      </w:r>
      <w:r w:rsidR="001740F8" w:rsidRPr="00F56680">
        <w:rPr>
          <w:rFonts w:ascii="Arial" w:hAnsi="Arial" w:cs="Arial"/>
          <w:sz w:val="24"/>
          <w:szCs w:val="24"/>
        </w:rPr>
        <w:t xml:space="preserve">cálculo con </w:t>
      </w:r>
      <w:r w:rsidRPr="00F56680">
        <w:rPr>
          <w:rFonts w:ascii="Arial" w:hAnsi="Arial" w:cs="Arial"/>
          <w:sz w:val="24"/>
          <w:szCs w:val="24"/>
        </w:rPr>
        <w:t>resultados</w:t>
      </w:r>
      <w:r w:rsidR="00F56680" w:rsidRPr="00F56680">
        <w:rPr>
          <w:rFonts w:ascii="Arial" w:hAnsi="Arial" w:cs="Arial"/>
          <w:sz w:val="24"/>
          <w:szCs w:val="24"/>
        </w:rPr>
        <w:t xml:space="preserve">, </w:t>
      </w:r>
    </w:p>
    <w:p w14:paraId="307AADEF" w14:textId="77777777" w:rsidR="00D23DCA" w:rsidRDefault="00F56680" w:rsidP="00D23DCA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gráficas </w:t>
      </w:r>
      <w:r w:rsidR="001740F8" w:rsidRPr="00F56680">
        <w:rPr>
          <w:rFonts w:ascii="Arial" w:hAnsi="Arial" w:cs="Arial"/>
          <w:sz w:val="24"/>
          <w:szCs w:val="24"/>
        </w:rPr>
        <w:t xml:space="preserve">y </w:t>
      </w:r>
    </w:p>
    <w:p w14:paraId="5B23C8CB" w14:textId="15D53C65" w:rsidR="00720EDC" w:rsidRDefault="001740F8" w:rsidP="00D23DCA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>conclusiones</w:t>
      </w:r>
      <w:r w:rsidR="00720EDC" w:rsidRPr="00F56680">
        <w:rPr>
          <w:rFonts w:ascii="Arial" w:hAnsi="Arial" w:cs="Arial"/>
          <w:sz w:val="24"/>
          <w:szCs w:val="24"/>
        </w:rPr>
        <w:t>.</w:t>
      </w:r>
      <w:r w:rsidR="00F56680" w:rsidRPr="00F56680">
        <w:rPr>
          <w:rFonts w:ascii="Arial" w:hAnsi="Arial" w:cs="Arial"/>
          <w:sz w:val="24"/>
          <w:szCs w:val="24"/>
        </w:rPr>
        <w:t xml:space="preserve"> </w:t>
      </w:r>
    </w:p>
    <w:p w14:paraId="06DAFE99" w14:textId="77777777" w:rsidR="00D37593" w:rsidRDefault="00BF0F4E" w:rsidP="00D37593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fundamental, presentar un esquema de línea piezométrica para cada medición.</w:t>
      </w:r>
    </w:p>
    <w:p w14:paraId="137113CE" w14:textId="3FE001AC" w:rsidR="00882452" w:rsidRPr="00882452" w:rsidRDefault="00D37593" w:rsidP="00882452">
      <w:pPr>
        <w:pStyle w:val="Prrafodelista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El </w:t>
      </w:r>
      <w:r w:rsidRPr="00F56680">
        <w:rPr>
          <w:rFonts w:ascii="Arial" w:hAnsi="Arial" w:cs="Arial"/>
          <w:b/>
          <w:sz w:val="24"/>
          <w:szCs w:val="24"/>
        </w:rPr>
        <w:t>informe</w:t>
      </w:r>
      <w:r w:rsidRPr="00F566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será </w:t>
      </w:r>
      <w:r w:rsidRPr="00F56680">
        <w:rPr>
          <w:rFonts w:ascii="Arial" w:hAnsi="Arial" w:cs="Arial"/>
          <w:sz w:val="24"/>
          <w:szCs w:val="24"/>
        </w:rPr>
        <w:t xml:space="preserve">subido a la plataforma Moodle en la tarea “LAB03 – RESISTENCIA EN CONDUCTOS BAJO PRESIÓN” bajo las condiciones publicadas en ella, antes de los </w:t>
      </w:r>
      <w:r w:rsidRPr="00F56680">
        <w:rPr>
          <w:rFonts w:ascii="Arial" w:hAnsi="Arial" w:cs="Arial"/>
          <w:b/>
          <w:sz w:val="24"/>
          <w:szCs w:val="24"/>
        </w:rPr>
        <w:t>14 días</w:t>
      </w:r>
      <w:r w:rsidRPr="00F56680">
        <w:rPr>
          <w:rFonts w:ascii="Arial" w:hAnsi="Arial" w:cs="Arial"/>
          <w:sz w:val="24"/>
          <w:szCs w:val="24"/>
        </w:rPr>
        <w:t xml:space="preserve"> de realizado el ensayo, en formato digital (sean documentos de texto y/o planillas).</w:t>
      </w:r>
    </w:p>
    <w:p w14:paraId="527ABAD4" w14:textId="77777777" w:rsidR="006E00BF" w:rsidRPr="00F56680" w:rsidRDefault="006E00BF" w:rsidP="00BF0867">
      <w:pPr>
        <w:pStyle w:val="Prrafodelista"/>
        <w:ind w:left="709"/>
        <w:jc w:val="both"/>
        <w:rPr>
          <w:rFonts w:ascii="Arial" w:hAnsi="Arial" w:cs="Arial"/>
          <w:sz w:val="24"/>
          <w:szCs w:val="24"/>
        </w:rPr>
      </w:pPr>
    </w:p>
    <w:p w14:paraId="495E2D8F" w14:textId="77777777" w:rsidR="000D148D" w:rsidRPr="00F56680" w:rsidRDefault="000D148D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CO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NDICIONES DE </w:t>
      </w:r>
      <w:r w:rsidR="0016570F" w:rsidRPr="00F56680">
        <w:rPr>
          <w:rFonts w:ascii="Arial" w:hAnsi="Arial" w:cs="Arial"/>
          <w:b/>
          <w:sz w:val="24"/>
          <w:szCs w:val="24"/>
          <w:u w:val="single"/>
        </w:rPr>
        <w:t>SEGURIDAD, HIGIENE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 Y 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005BDC" w:rsidRPr="00F56680">
        <w:rPr>
          <w:rFonts w:ascii="Arial" w:hAnsi="Arial" w:cs="Arial"/>
          <w:b/>
          <w:sz w:val="24"/>
          <w:szCs w:val="24"/>
          <w:u w:val="single"/>
        </w:rPr>
        <w:t xml:space="preserve">AMBIENTE </w:t>
      </w:r>
    </w:p>
    <w:p w14:paraId="3D0698EC" w14:textId="77777777" w:rsidR="00C350F4" w:rsidRPr="00F56680" w:rsidRDefault="00DD64F1" w:rsidP="00DD64F1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 xml:space="preserve">Elementos De 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>Protección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 Personal a Utilizar</w:t>
      </w:r>
    </w:p>
    <w:p w14:paraId="412564A2" w14:textId="1410C50C" w:rsidR="00BF0867" w:rsidRPr="00F56680" w:rsidRDefault="00BF0867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  <w:r w:rsidR="00882452">
        <w:rPr>
          <w:rFonts w:ascii="Arial" w:hAnsi="Arial" w:cs="Arial"/>
          <w:sz w:val="24"/>
          <w:szCs w:val="24"/>
        </w:rPr>
        <w:t xml:space="preserve">Especificados en el </w:t>
      </w:r>
      <w:r w:rsidR="00882452" w:rsidRPr="00882452">
        <w:rPr>
          <w:rFonts w:ascii="Arial" w:hAnsi="Arial" w:cs="Arial"/>
          <w:sz w:val="24"/>
          <w:szCs w:val="24"/>
        </w:rPr>
        <w:t>“PROTOCOLO DE ARRANQUE MANUAL DEL LABORATORIO DE FLUIDODINÁMICA”</w:t>
      </w:r>
    </w:p>
    <w:p w14:paraId="52927EF4" w14:textId="77777777" w:rsidR="006E00BF" w:rsidRPr="00F56680" w:rsidRDefault="006E00BF" w:rsidP="00BF0867">
      <w:pPr>
        <w:pStyle w:val="Prrafodelista"/>
        <w:tabs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</w:p>
    <w:p w14:paraId="591D4A41" w14:textId="77777777" w:rsidR="00DD64F1" w:rsidRPr="00F56680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>Desperdicios Generados</w:t>
      </w:r>
    </w:p>
    <w:p w14:paraId="53B683DE" w14:textId="77777777" w:rsidR="00680B0A" w:rsidRPr="00F56680" w:rsidRDefault="00680B0A" w:rsidP="00680B0A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>Los fluidos empleados no revisten riesgos.</w:t>
      </w:r>
    </w:p>
    <w:p w14:paraId="1BEDB6D7" w14:textId="77777777" w:rsidR="00BF0867" w:rsidRPr="00F56680" w:rsidRDefault="00BF0867" w:rsidP="00BF0867">
      <w:pPr>
        <w:pStyle w:val="Prrafodelista"/>
        <w:tabs>
          <w:tab w:val="left" w:pos="142"/>
          <w:tab w:val="left" w:pos="426"/>
          <w:tab w:val="left" w:pos="851"/>
        </w:tabs>
        <w:ind w:left="436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</w:r>
    </w:p>
    <w:p w14:paraId="098C0BC2" w14:textId="77777777" w:rsidR="00005BDC" w:rsidRPr="00F56680" w:rsidRDefault="00DD64F1" w:rsidP="00DD64F1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rFonts w:ascii="Arial" w:hAnsi="Arial" w:cs="Arial"/>
          <w:b/>
          <w:sz w:val="24"/>
          <w:szCs w:val="24"/>
          <w:u w:val="single"/>
        </w:rPr>
      </w:pPr>
      <w:r w:rsidRPr="00F56680">
        <w:rPr>
          <w:rFonts w:ascii="Arial" w:hAnsi="Arial" w:cs="Arial"/>
          <w:b/>
          <w:sz w:val="24"/>
          <w:szCs w:val="24"/>
          <w:u w:val="single"/>
        </w:rPr>
        <w:t xml:space="preserve">Medidas de </w:t>
      </w:r>
      <w:r w:rsidR="00A56203" w:rsidRPr="00F56680">
        <w:rPr>
          <w:rFonts w:ascii="Arial" w:hAnsi="Arial" w:cs="Arial"/>
          <w:b/>
          <w:sz w:val="24"/>
          <w:szCs w:val="24"/>
          <w:u w:val="single"/>
        </w:rPr>
        <w:t xml:space="preserve">Seguridad, </w:t>
      </w:r>
      <w:r w:rsidR="006D4C31" w:rsidRPr="00F56680">
        <w:rPr>
          <w:rFonts w:ascii="Arial" w:hAnsi="Arial" w:cs="Arial"/>
          <w:b/>
          <w:sz w:val="24"/>
          <w:szCs w:val="24"/>
          <w:u w:val="single"/>
        </w:rPr>
        <w:t>Ambientales a</w:t>
      </w:r>
      <w:r w:rsidRPr="00F56680">
        <w:rPr>
          <w:rFonts w:ascii="Arial" w:hAnsi="Arial" w:cs="Arial"/>
          <w:b/>
          <w:sz w:val="24"/>
          <w:szCs w:val="24"/>
          <w:u w:val="single"/>
        </w:rPr>
        <w:t xml:space="preserve"> Tener en cuenta</w:t>
      </w:r>
    </w:p>
    <w:p w14:paraId="5CABC70D" w14:textId="4CA442D3" w:rsidR="00972782" w:rsidRPr="00F56680" w:rsidRDefault="00680B0A" w:rsidP="00E06B46">
      <w:pPr>
        <w:pStyle w:val="Prrafodelista"/>
        <w:tabs>
          <w:tab w:val="left" w:pos="142"/>
          <w:tab w:val="left" w:pos="851"/>
        </w:tabs>
        <w:ind w:left="851" w:hanging="415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ab/>
        <w:t xml:space="preserve">Las fuerzas y elementos de los ensayos e instalaciones que se </w:t>
      </w:r>
      <w:r w:rsidR="00D23DCA" w:rsidRPr="00F56680">
        <w:rPr>
          <w:rFonts w:ascii="Arial" w:hAnsi="Arial" w:cs="Arial"/>
          <w:sz w:val="24"/>
          <w:szCs w:val="24"/>
        </w:rPr>
        <w:t>emplean</w:t>
      </w:r>
      <w:r w:rsidRPr="00F56680">
        <w:rPr>
          <w:rFonts w:ascii="Arial" w:hAnsi="Arial" w:cs="Arial"/>
          <w:sz w:val="24"/>
          <w:szCs w:val="24"/>
        </w:rPr>
        <w:t xml:space="preserve"> </w:t>
      </w:r>
      <w:r w:rsidR="004656DF" w:rsidRPr="00F56680">
        <w:rPr>
          <w:rFonts w:ascii="Arial" w:hAnsi="Arial" w:cs="Arial"/>
          <w:sz w:val="24"/>
          <w:szCs w:val="24"/>
        </w:rPr>
        <w:t xml:space="preserve">son de baja magnitud que </w:t>
      </w:r>
      <w:r w:rsidRPr="00F56680">
        <w:rPr>
          <w:rFonts w:ascii="Arial" w:hAnsi="Arial" w:cs="Arial"/>
          <w:sz w:val="24"/>
          <w:szCs w:val="24"/>
        </w:rPr>
        <w:t>no revisten potenciales daños.</w:t>
      </w:r>
      <w:r w:rsidR="004656DF" w:rsidRPr="00F56680">
        <w:rPr>
          <w:rFonts w:ascii="Arial" w:hAnsi="Arial" w:cs="Arial"/>
          <w:sz w:val="24"/>
          <w:szCs w:val="24"/>
        </w:rPr>
        <w:t xml:space="preserve"> </w:t>
      </w:r>
    </w:p>
    <w:p w14:paraId="450012B1" w14:textId="4202F1E1" w:rsidR="00680B0A" w:rsidRDefault="00680B0A" w:rsidP="00680B0A">
      <w:pPr>
        <w:pStyle w:val="Prrafodelista"/>
        <w:tabs>
          <w:tab w:val="left" w:pos="142"/>
          <w:tab w:val="left" w:pos="851"/>
        </w:tabs>
        <w:ind w:left="851"/>
        <w:rPr>
          <w:rFonts w:ascii="Arial" w:hAnsi="Arial" w:cs="Arial"/>
          <w:sz w:val="24"/>
          <w:szCs w:val="24"/>
        </w:rPr>
      </w:pPr>
      <w:r w:rsidRPr="00F56680">
        <w:rPr>
          <w:rFonts w:ascii="Arial" w:hAnsi="Arial" w:cs="Arial"/>
          <w:sz w:val="24"/>
          <w:szCs w:val="24"/>
        </w:rPr>
        <w:t xml:space="preserve">Eventuales pérdidas de fluidos de los </w:t>
      </w:r>
      <w:r w:rsidR="00D23DCA" w:rsidRPr="00F56680">
        <w:rPr>
          <w:rFonts w:ascii="Arial" w:hAnsi="Arial" w:cs="Arial"/>
          <w:sz w:val="24"/>
          <w:szCs w:val="24"/>
        </w:rPr>
        <w:t>dispositivos</w:t>
      </w:r>
      <w:r w:rsidRPr="00F56680">
        <w:rPr>
          <w:rFonts w:ascii="Arial" w:hAnsi="Arial" w:cs="Arial"/>
          <w:sz w:val="24"/>
          <w:szCs w:val="24"/>
        </w:rPr>
        <w:t xml:space="preserve"> son fácilmente </w:t>
      </w:r>
      <w:r w:rsidR="00D23DCA" w:rsidRPr="00F56680">
        <w:rPr>
          <w:rFonts w:ascii="Arial" w:hAnsi="Arial" w:cs="Arial"/>
          <w:sz w:val="24"/>
          <w:szCs w:val="24"/>
        </w:rPr>
        <w:t>removidas</w:t>
      </w:r>
      <w:r w:rsidR="006D4C31" w:rsidRPr="00F56680">
        <w:rPr>
          <w:rFonts w:ascii="Arial" w:hAnsi="Arial" w:cs="Arial"/>
          <w:sz w:val="24"/>
          <w:szCs w:val="24"/>
        </w:rPr>
        <w:t xml:space="preserve"> empleando</w:t>
      </w:r>
      <w:r w:rsidRPr="00F56680">
        <w:rPr>
          <w:rFonts w:ascii="Arial" w:hAnsi="Arial" w:cs="Arial"/>
          <w:sz w:val="24"/>
          <w:szCs w:val="24"/>
        </w:rPr>
        <w:t xml:space="preserve"> eleme</w:t>
      </w:r>
      <w:r w:rsidR="009D6A47" w:rsidRPr="00F56680">
        <w:rPr>
          <w:rFonts w:ascii="Arial" w:hAnsi="Arial" w:cs="Arial"/>
          <w:sz w:val="24"/>
          <w:szCs w:val="24"/>
        </w:rPr>
        <w:t>ntos absorbentes y recipientes apropiados.</w:t>
      </w:r>
    </w:p>
    <w:p w14:paraId="7CEFA564" w14:textId="7C46FE7D" w:rsidR="003F1892" w:rsidRPr="00F56680" w:rsidRDefault="003F1892" w:rsidP="00680B0A">
      <w:pPr>
        <w:pStyle w:val="Prrafodelista"/>
        <w:tabs>
          <w:tab w:val="left" w:pos="142"/>
          <w:tab w:val="left" w:pos="851"/>
        </w:tabs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Cuestiones de higiene y seguridad particular y general del ensayo e</w:t>
      </w:r>
      <w:r>
        <w:rPr>
          <w:rFonts w:ascii="Arial" w:hAnsi="Arial" w:cs="Arial"/>
          <w:sz w:val="24"/>
          <w:szCs w:val="24"/>
        </w:rPr>
        <w:t>specificad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en el </w:t>
      </w:r>
      <w:r w:rsidRPr="00882452">
        <w:rPr>
          <w:rFonts w:ascii="Arial" w:hAnsi="Arial" w:cs="Arial"/>
          <w:sz w:val="24"/>
          <w:szCs w:val="24"/>
        </w:rPr>
        <w:t>“PROTOCOLO DE ARRANQUE MANUAL DEL LABORATORIO DE FLUIDODINÁMICA”</w:t>
      </w:r>
    </w:p>
    <w:p w14:paraId="2ED9E964" w14:textId="77777777" w:rsidR="00005BDC" w:rsidRPr="00F56680" w:rsidRDefault="00005BDC" w:rsidP="00005BDC"/>
    <w:p w14:paraId="78DB7A0A" w14:textId="77777777" w:rsidR="00DD64F1" w:rsidRPr="00F56680" w:rsidRDefault="00DD64F1" w:rsidP="00005BDC">
      <w:pPr>
        <w:jc w:val="center"/>
      </w:pPr>
    </w:p>
    <w:sectPr w:rsidR="00DD64F1" w:rsidRPr="00F56680" w:rsidSect="004D13F1">
      <w:headerReference w:type="default" r:id="rId8"/>
      <w:footerReference w:type="default" r:id="rId9"/>
      <w:pgSz w:w="11907" w:h="16839" w:code="9"/>
      <w:pgMar w:top="238" w:right="850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AE7A" w14:textId="77777777" w:rsidR="0043573A" w:rsidRDefault="0043573A" w:rsidP="007A6A28">
      <w:pPr>
        <w:spacing w:after="0" w:line="240" w:lineRule="auto"/>
      </w:pPr>
      <w:r>
        <w:separator/>
      </w:r>
    </w:p>
  </w:endnote>
  <w:endnote w:type="continuationSeparator" w:id="0">
    <w:p w14:paraId="783464AB" w14:textId="77777777" w:rsidR="0043573A" w:rsidRDefault="0043573A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35"/>
      <w:gridCol w:w="3276"/>
      <w:gridCol w:w="4188"/>
    </w:tblGrid>
    <w:tr w:rsidR="004915F0" w:rsidRPr="00CC49E8" w14:paraId="77387717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14BCD15C" w14:textId="77777777" w:rsidR="002140F0" w:rsidRPr="00CC49E8" w:rsidRDefault="002140F0" w:rsidP="00CC49E8">
          <w:pPr>
            <w:pStyle w:val="Piedepgina"/>
            <w:jc w:val="center"/>
          </w:pPr>
          <w:r w:rsidRPr="00CC49E8">
            <w:t>CONFECCIONO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AB87B48" w14:textId="77777777" w:rsidR="002140F0" w:rsidRPr="00CC49E8" w:rsidRDefault="002140F0" w:rsidP="00CC49E8">
          <w:pPr>
            <w:pStyle w:val="Piedepgina"/>
            <w:jc w:val="center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025E503A" w14:textId="77777777" w:rsidR="002140F0" w:rsidRPr="00CC49E8" w:rsidRDefault="00CB0679" w:rsidP="00CC49E8">
          <w:pPr>
            <w:pStyle w:val="Piedepgina"/>
            <w:jc w:val="center"/>
          </w:pPr>
          <w:r w:rsidRPr="00CC49E8">
            <w:t>APROBÓ</w:t>
          </w:r>
        </w:p>
      </w:tc>
    </w:tr>
    <w:tr w:rsidR="004915F0" w:rsidRPr="00CC49E8" w14:paraId="31E3CA04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4C3DAC23" w14:textId="77777777" w:rsidR="002140F0" w:rsidRPr="00CC49E8" w:rsidRDefault="0016570F" w:rsidP="00554700">
          <w:pPr>
            <w:pStyle w:val="Piedepgina"/>
            <w:tabs>
              <w:tab w:val="left" w:pos="1080"/>
            </w:tabs>
            <w:jc w:val="center"/>
          </w:pPr>
          <w:r>
            <w:t>Ing</w:t>
          </w:r>
          <w:r w:rsidR="00972782">
            <w:t>. Folla,</w:t>
          </w:r>
          <w:r>
            <w:t xml:space="preserve"> </w:t>
          </w:r>
          <w:r w:rsidR="00972782">
            <w:t>Alejandro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5019227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5850E165" w14:textId="77777777" w:rsidR="002140F0" w:rsidRPr="00CC49E8" w:rsidRDefault="002140F0" w:rsidP="00CC49E8">
          <w:pPr>
            <w:pStyle w:val="Piedepgina"/>
            <w:jc w:val="center"/>
          </w:pPr>
        </w:p>
      </w:tc>
    </w:tr>
    <w:tr w:rsidR="004915F0" w:rsidRPr="00CC49E8" w14:paraId="621D93E8" w14:textId="77777777" w:rsidTr="00CC49E8">
      <w:tc>
        <w:tcPr>
          <w:tcW w:w="3735" w:type="dxa"/>
          <w:tcBorders>
            <w:right w:val="single" w:sz="4" w:space="0" w:color="000000"/>
          </w:tcBorders>
        </w:tcPr>
        <w:p w14:paraId="0AC9CBA1" w14:textId="77777777" w:rsidR="002140F0" w:rsidRPr="00CC49E8" w:rsidRDefault="00554700" w:rsidP="00BF0F4E">
          <w:pPr>
            <w:pStyle w:val="Piedepgina"/>
            <w:jc w:val="center"/>
            <w:rPr>
              <w:color w:val="FF0000"/>
            </w:rPr>
          </w:pPr>
          <w:r>
            <w:rPr>
              <w:color w:val="595959" w:themeColor="text1" w:themeTint="A6"/>
            </w:rPr>
            <w:t>JTP</w:t>
          </w:r>
          <w:r w:rsidR="00B62E08" w:rsidRPr="0033458B">
            <w:rPr>
              <w:color w:val="595959" w:themeColor="text1" w:themeTint="A6"/>
            </w:rPr>
            <w:t>/</w:t>
          </w:r>
          <w:r w:rsidR="00BF0F4E">
            <w:rPr>
              <w:color w:val="595959" w:themeColor="text1" w:themeTint="A6"/>
            </w:rPr>
            <w:t>Jefe</w:t>
          </w:r>
          <w:r w:rsidR="00B62E08" w:rsidRPr="0033458B">
            <w:rPr>
              <w:color w:val="595959" w:themeColor="text1" w:themeTint="A6"/>
            </w:rPr>
            <w:t xml:space="preserve"> de laboratorio</w:t>
          </w:r>
        </w:p>
      </w:tc>
      <w:tc>
        <w:tcPr>
          <w:tcW w:w="3276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A95A099" w14:textId="77777777" w:rsidR="002140F0" w:rsidRPr="00CC49E8" w:rsidRDefault="002140F0">
          <w:pPr>
            <w:pStyle w:val="Piedepgina"/>
          </w:pPr>
        </w:p>
      </w:tc>
      <w:tc>
        <w:tcPr>
          <w:tcW w:w="4188" w:type="dxa"/>
          <w:tcBorders>
            <w:left w:val="single" w:sz="4" w:space="0" w:color="000000"/>
          </w:tcBorders>
        </w:tcPr>
        <w:p w14:paraId="593F07DD" w14:textId="77777777" w:rsidR="002140F0" w:rsidRPr="0033458B" w:rsidRDefault="00875191" w:rsidP="00CC49E8">
          <w:pPr>
            <w:pStyle w:val="Piedepgina"/>
            <w:jc w:val="center"/>
            <w:rPr>
              <w:color w:val="595959" w:themeColor="text1" w:themeTint="A6"/>
            </w:rPr>
          </w:pPr>
          <w:r w:rsidRPr="0033458B">
            <w:rPr>
              <w:color w:val="595959" w:themeColor="text1" w:themeTint="A6"/>
            </w:rPr>
            <w:t>Directores / secretarios</w:t>
          </w:r>
        </w:p>
      </w:tc>
    </w:tr>
  </w:tbl>
  <w:p w14:paraId="23C01754" w14:textId="77777777" w:rsidR="002140F0" w:rsidRDefault="00214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C883" w14:textId="77777777" w:rsidR="0043573A" w:rsidRDefault="0043573A" w:rsidP="007A6A28">
      <w:pPr>
        <w:spacing w:after="0" w:line="240" w:lineRule="auto"/>
      </w:pPr>
      <w:r>
        <w:separator/>
      </w:r>
    </w:p>
  </w:footnote>
  <w:footnote w:type="continuationSeparator" w:id="0">
    <w:p w14:paraId="4557F8A5" w14:textId="77777777" w:rsidR="0043573A" w:rsidRDefault="0043573A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65"/>
      <w:gridCol w:w="6778"/>
      <w:gridCol w:w="2513"/>
    </w:tblGrid>
    <w:tr w:rsidR="007A6A28" w:rsidRPr="00CC49E8" w14:paraId="0451A2FE" w14:textId="77777777" w:rsidTr="00CC49E8">
      <w:trPr>
        <w:trHeight w:val="1403"/>
      </w:trPr>
      <w:tc>
        <w:tcPr>
          <w:tcW w:w="2165" w:type="dxa"/>
        </w:tcPr>
        <w:p w14:paraId="0A0BCC5B" w14:textId="77777777" w:rsidR="00204519" w:rsidRPr="00CC49E8" w:rsidRDefault="006D4C31" w:rsidP="00CC49E8">
          <w:pPr>
            <w:pStyle w:val="Encabezado"/>
            <w:ind w:left="-567"/>
          </w:pPr>
          <w:r>
            <w:rPr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 wp14:anchorId="1D1D84D1" wp14:editId="107CF608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0" t="0" r="0" b="0"/>
                <wp:wrapNone/>
                <wp:docPr id="2" name="Imagen 1" descr="D:\Mis documentos\utn\logo utn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Mis documentos\utn\logo utn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AB6846" w14:textId="77777777" w:rsidR="00993087" w:rsidRPr="00CC49E8" w:rsidRDefault="00993087" w:rsidP="00CC49E8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27CBF529" w14:textId="77777777" w:rsidR="00114A59" w:rsidRPr="006D4C31" w:rsidRDefault="00114A59" w:rsidP="00CC49E8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5688F46C" w14:textId="77777777" w:rsidR="007A6A28" w:rsidRPr="006D4C31" w:rsidRDefault="004656DF" w:rsidP="00CC49E8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D4C31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</w:t>
          </w:r>
          <w:r w:rsidR="004915F0" w:rsidRPr="006D4C31"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                                          </w:t>
          </w:r>
          <w:r w:rsidR="004915F0" w:rsidRPr="00A036B3">
            <w:rPr>
              <w:rFonts w:ascii="Arial" w:hAnsi="Arial" w:cs="Arial"/>
              <w:b/>
              <w:bCs/>
              <w:color w:val="000000"/>
            </w:rPr>
            <w:t xml:space="preserve"> </w:t>
          </w:r>
        </w:p>
        <w:p w14:paraId="5F15AB80" w14:textId="77777777" w:rsidR="00631983" w:rsidRPr="00CC49E8" w:rsidRDefault="006D4C31" w:rsidP="00CC49E8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 w:rsidRPr="00CC49E8">
            <w:rPr>
              <w:b/>
              <w:i/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4F75BE9" wp14:editId="408DCCAA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42952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IK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"/>
                </w:pict>
              </mc:Fallback>
            </mc:AlternateContent>
          </w:r>
        </w:p>
        <w:p w14:paraId="5D61264A" w14:textId="77777777" w:rsidR="00114A59" w:rsidRPr="00CC49E8" w:rsidRDefault="00114A59" w:rsidP="00CC49E8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7306C816" w14:textId="77777777" w:rsidR="001F5A0C" w:rsidRDefault="001F5A0C" w:rsidP="00CB0679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F5A0C">
            <w:rPr>
              <w:rFonts w:ascii="Arial" w:hAnsi="Arial" w:cs="Arial"/>
              <w:b/>
              <w:bCs/>
              <w:color w:val="000000"/>
            </w:rPr>
            <w:t>RESISTENCIA EN CONDUCTOS BAJO PRESIÓN</w:t>
          </w:r>
        </w:p>
        <w:p w14:paraId="6636E0B6" w14:textId="77777777" w:rsidR="007A6A28" w:rsidRPr="00CC49E8" w:rsidRDefault="00E06B46" w:rsidP="00CB0679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rFonts w:ascii="Cambria" w:hAnsi="Cambria"/>
              <w:b/>
              <w:i/>
              <w:color w:val="FF0000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color w:val="000000"/>
            </w:rPr>
            <w:t>PRÁCTICA DE LABORATORIO LAB0</w:t>
          </w:r>
          <w:r w:rsidR="00CB0679">
            <w:rPr>
              <w:rFonts w:ascii="Arial" w:hAnsi="Arial" w:cs="Arial"/>
              <w:b/>
              <w:bCs/>
              <w:color w:val="000000"/>
            </w:rPr>
            <w:t>3</w:t>
          </w:r>
          <w:r w:rsidR="004656DF" w:rsidRPr="00CC49E8">
            <w:rPr>
              <w:rFonts w:ascii="Cambria" w:hAnsi="Cambria" w:cs="Arial"/>
              <w:b/>
              <w:bCs/>
              <w:color w:val="FF0000"/>
              <w:sz w:val="36"/>
              <w:szCs w:val="36"/>
            </w:rPr>
            <w:t xml:space="preserve"> </w:t>
          </w:r>
        </w:p>
      </w:tc>
      <w:tc>
        <w:tcPr>
          <w:tcW w:w="2513" w:type="dxa"/>
        </w:tcPr>
        <w:p w14:paraId="62579589" w14:textId="77777777" w:rsidR="0073232D" w:rsidRPr="00CC49E8" w:rsidRDefault="0073232D" w:rsidP="00CC49E8">
          <w:pPr>
            <w:spacing w:after="0" w:line="240" w:lineRule="auto"/>
            <w:rPr>
              <w:b/>
              <w:sz w:val="24"/>
              <w:szCs w:val="24"/>
            </w:rPr>
          </w:pPr>
          <w:r w:rsidRPr="00CC49E8">
            <w:rPr>
              <w:b/>
              <w:sz w:val="28"/>
              <w:szCs w:val="28"/>
            </w:rPr>
            <w:t xml:space="preserve">          </w:t>
          </w:r>
          <w:r w:rsidR="00A56203" w:rsidRPr="00CC49E8">
            <w:rPr>
              <w:b/>
              <w:sz w:val="28"/>
              <w:szCs w:val="28"/>
            </w:rPr>
            <w:t xml:space="preserve">  </w:t>
          </w:r>
          <w:r w:rsidRPr="00CC49E8">
            <w:rPr>
              <w:b/>
              <w:sz w:val="28"/>
              <w:szCs w:val="28"/>
            </w:rPr>
            <w:t xml:space="preserve"> </w:t>
          </w:r>
          <w:r w:rsidR="00366057" w:rsidRPr="00CC49E8">
            <w:rPr>
              <w:b/>
              <w:sz w:val="24"/>
              <w:szCs w:val="24"/>
            </w:rPr>
            <w:t>PEF</w:t>
          </w:r>
          <w:r w:rsidR="00CD1F50" w:rsidRPr="00CC49E8">
            <w:rPr>
              <w:b/>
              <w:sz w:val="24"/>
              <w:szCs w:val="24"/>
            </w:rPr>
            <w:t>-</w:t>
          </w:r>
          <w:r w:rsidRPr="00CC49E8">
            <w:rPr>
              <w:b/>
              <w:sz w:val="24"/>
              <w:szCs w:val="24"/>
            </w:rPr>
            <w:t>01</w:t>
          </w:r>
        </w:p>
        <w:p w14:paraId="5510866E" w14:textId="77777777" w:rsidR="0073232D" w:rsidRPr="00CC49E8" w:rsidRDefault="0073232D" w:rsidP="00CC49E8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CC49E8">
            <w:rPr>
              <w:sz w:val="20"/>
              <w:szCs w:val="20"/>
            </w:rPr>
            <w:t>Revisión 001</w:t>
          </w:r>
        </w:p>
        <w:p w14:paraId="760205BF" w14:textId="77777777" w:rsidR="00EC1D4A" w:rsidRPr="00CC49E8" w:rsidRDefault="00EC1D4A" w:rsidP="00CC49E8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CC49E8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BF0F4E">
            <w:rPr>
              <w:i/>
              <w:noProof/>
              <w:sz w:val="20"/>
              <w:szCs w:val="20"/>
              <w:lang w:val="es-ES"/>
            </w:rPr>
            <w:t>3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  <w:r w:rsidRPr="00CC49E8">
            <w:rPr>
              <w:i/>
              <w:sz w:val="20"/>
              <w:szCs w:val="20"/>
              <w:lang w:val="es-ES"/>
            </w:rPr>
            <w:t xml:space="preserve"> de 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begin"/>
          </w:r>
          <w:r w:rsidRPr="00CC49E8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separate"/>
          </w:r>
          <w:r w:rsidR="00BF0F4E">
            <w:rPr>
              <w:i/>
              <w:noProof/>
              <w:sz w:val="20"/>
              <w:szCs w:val="20"/>
              <w:lang w:val="es-ES"/>
            </w:rPr>
            <w:t>3</w:t>
          </w:r>
          <w:r w:rsidR="00AC6BF5" w:rsidRPr="00CC49E8">
            <w:rPr>
              <w:i/>
              <w:sz w:val="20"/>
              <w:szCs w:val="20"/>
              <w:lang w:val="es-ES"/>
            </w:rPr>
            <w:fldChar w:fldCharType="end"/>
          </w:r>
        </w:p>
        <w:p w14:paraId="46A35DC8" w14:textId="77777777" w:rsidR="00113F46" w:rsidRPr="00CC49E8" w:rsidRDefault="00113F46" w:rsidP="00CC49E8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4AE69BE0" w14:textId="77777777" w:rsidR="007A6A28" w:rsidRDefault="007A6A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E05"/>
    <w:multiLevelType w:val="hybridMultilevel"/>
    <w:tmpl w:val="5F5A5ECA"/>
    <w:lvl w:ilvl="0" w:tplc="2C0A000F">
      <w:start w:val="1"/>
      <w:numFmt w:val="decimal"/>
      <w:lvlText w:val="%1."/>
      <w:lvlJc w:val="left"/>
      <w:pPr>
        <w:ind w:left="1785" w:hanging="360"/>
      </w:pPr>
    </w:lvl>
    <w:lvl w:ilvl="1" w:tplc="2C0A0019" w:tentative="1">
      <w:start w:val="1"/>
      <w:numFmt w:val="lowerLetter"/>
      <w:lvlText w:val="%2."/>
      <w:lvlJc w:val="left"/>
      <w:pPr>
        <w:ind w:left="2505" w:hanging="360"/>
      </w:pPr>
    </w:lvl>
    <w:lvl w:ilvl="2" w:tplc="2C0A001B" w:tentative="1">
      <w:start w:val="1"/>
      <w:numFmt w:val="lowerRoman"/>
      <w:lvlText w:val="%3."/>
      <w:lvlJc w:val="right"/>
      <w:pPr>
        <w:ind w:left="3225" w:hanging="180"/>
      </w:pPr>
    </w:lvl>
    <w:lvl w:ilvl="3" w:tplc="2C0A000F" w:tentative="1">
      <w:start w:val="1"/>
      <w:numFmt w:val="decimal"/>
      <w:lvlText w:val="%4."/>
      <w:lvlJc w:val="left"/>
      <w:pPr>
        <w:ind w:left="3945" w:hanging="360"/>
      </w:pPr>
    </w:lvl>
    <w:lvl w:ilvl="4" w:tplc="2C0A0019" w:tentative="1">
      <w:start w:val="1"/>
      <w:numFmt w:val="lowerLetter"/>
      <w:lvlText w:val="%5."/>
      <w:lvlJc w:val="left"/>
      <w:pPr>
        <w:ind w:left="4665" w:hanging="360"/>
      </w:pPr>
    </w:lvl>
    <w:lvl w:ilvl="5" w:tplc="2C0A001B" w:tentative="1">
      <w:start w:val="1"/>
      <w:numFmt w:val="lowerRoman"/>
      <w:lvlText w:val="%6."/>
      <w:lvlJc w:val="right"/>
      <w:pPr>
        <w:ind w:left="5385" w:hanging="180"/>
      </w:pPr>
    </w:lvl>
    <w:lvl w:ilvl="6" w:tplc="2C0A000F" w:tentative="1">
      <w:start w:val="1"/>
      <w:numFmt w:val="decimal"/>
      <w:lvlText w:val="%7."/>
      <w:lvlJc w:val="left"/>
      <w:pPr>
        <w:ind w:left="6105" w:hanging="360"/>
      </w:pPr>
    </w:lvl>
    <w:lvl w:ilvl="7" w:tplc="2C0A0019" w:tentative="1">
      <w:start w:val="1"/>
      <w:numFmt w:val="lowerLetter"/>
      <w:lvlText w:val="%8."/>
      <w:lvlJc w:val="left"/>
      <w:pPr>
        <w:ind w:left="6825" w:hanging="360"/>
      </w:pPr>
    </w:lvl>
    <w:lvl w:ilvl="8" w:tplc="2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08DE597F"/>
    <w:multiLevelType w:val="hybridMultilevel"/>
    <w:tmpl w:val="276CC916"/>
    <w:lvl w:ilvl="0" w:tplc="2C0A000F">
      <w:start w:val="1"/>
      <w:numFmt w:val="decimal"/>
      <w:lvlText w:val="%1."/>
      <w:lvlJc w:val="left"/>
      <w:pPr>
        <w:ind w:left="1258" w:hanging="360"/>
      </w:pPr>
    </w:lvl>
    <w:lvl w:ilvl="1" w:tplc="2C0A0019" w:tentative="1">
      <w:start w:val="1"/>
      <w:numFmt w:val="lowerLetter"/>
      <w:lvlText w:val="%2."/>
      <w:lvlJc w:val="left"/>
      <w:pPr>
        <w:ind w:left="1978" w:hanging="360"/>
      </w:pPr>
    </w:lvl>
    <w:lvl w:ilvl="2" w:tplc="2C0A001B" w:tentative="1">
      <w:start w:val="1"/>
      <w:numFmt w:val="lowerRoman"/>
      <w:lvlText w:val="%3."/>
      <w:lvlJc w:val="right"/>
      <w:pPr>
        <w:ind w:left="2698" w:hanging="180"/>
      </w:pPr>
    </w:lvl>
    <w:lvl w:ilvl="3" w:tplc="2C0A000F" w:tentative="1">
      <w:start w:val="1"/>
      <w:numFmt w:val="decimal"/>
      <w:lvlText w:val="%4."/>
      <w:lvlJc w:val="left"/>
      <w:pPr>
        <w:ind w:left="3418" w:hanging="360"/>
      </w:pPr>
    </w:lvl>
    <w:lvl w:ilvl="4" w:tplc="2C0A0019" w:tentative="1">
      <w:start w:val="1"/>
      <w:numFmt w:val="lowerLetter"/>
      <w:lvlText w:val="%5."/>
      <w:lvlJc w:val="left"/>
      <w:pPr>
        <w:ind w:left="4138" w:hanging="360"/>
      </w:pPr>
    </w:lvl>
    <w:lvl w:ilvl="5" w:tplc="2C0A001B" w:tentative="1">
      <w:start w:val="1"/>
      <w:numFmt w:val="lowerRoman"/>
      <w:lvlText w:val="%6."/>
      <w:lvlJc w:val="right"/>
      <w:pPr>
        <w:ind w:left="4858" w:hanging="180"/>
      </w:pPr>
    </w:lvl>
    <w:lvl w:ilvl="6" w:tplc="2C0A000F" w:tentative="1">
      <w:start w:val="1"/>
      <w:numFmt w:val="decimal"/>
      <w:lvlText w:val="%7."/>
      <w:lvlJc w:val="left"/>
      <w:pPr>
        <w:ind w:left="5578" w:hanging="360"/>
      </w:pPr>
    </w:lvl>
    <w:lvl w:ilvl="7" w:tplc="2C0A0019" w:tentative="1">
      <w:start w:val="1"/>
      <w:numFmt w:val="lowerLetter"/>
      <w:lvlText w:val="%8."/>
      <w:lvlJc w:val="left"/>
      <w:pPr>
        <w:ind w:left="6298" w:hanging="360"/>
      </w:pPr>
    </w:lvl>
    <w:lvl w:ilvl="8" w:tplc="2C0A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A4823D7"/>
    <w:multiLevelType w:val="hybridMultilevel"/>
    <w:tmpl w:val="6DB649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7227"/>
    <w:multiLevelType w:val="hybridMultilevel"/>
    <w:tmpl w:val="159424B4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2212" w:hanging="360"/>
      </w:pPr>
    </w:lvl>
    <w:lvl w:ilvl="1" w:tplc="2C0A0019">
      <w:start w:val="1"/>
      <w:numFmt w:val="lowerLetter"/>
      <w:lvlText w:val="%2."/>
      <w:lvlJc w:val="left"/>
      <w:pPr>
        <w:ind w:left="2932" w:hanging="360"/>
      </w:pPr>
    </w:lvl>
    <w:lvl w:ilvl="2" w:tplc="2C0A001B" w:tentative="1">
      <w:start w:val="1"/>
      <w:numFmt w:val="lowerRoman"/>
      <w:lvlText w:val="%3."/>
      <w:lvlJc w:val="right"/>
      <w:pPr>
        <w:ind w:left="3652" w:hanging="180"/>
      </w:pPr>
    </w:lvl>
    <w:lvl w:ilvl="3" w:tplc="2C0A000F" w:tentative="1">
      <w:start w:val="1"/>
      <w:numFmt w:val="decimal"/>
      <w:lvlText w:val="%4."/>
      <w:lvlJc w:val="left"/>
      <w:pPr>
        <w:ind w:left="4372" w:hanging="360"/>
      </w:pPr>
    </w:lvl>
    <w:lvl w:ilvl="4" w:tplc="2C0A0019" w:tentative="1">
      <w:start w:val="1"/>
      <w:numFmt w:val="lowerLetter"/>
      <w:lvlText w:val="%5."/>
      <w:lvlJc w:val="left"/>
      <w:pPr>
        <w:ind w:left="5092" w:hanging="360"/>
      </w:pPr>
    </w:lvl>
    <w:lvl w:ilvl="5" w:tplc="2C0A001B" w:tentative="1">
      <w:start w:val="1"/>
      <w:numFmt w:val="lowerRoman"/>
      <w:lvlText w:val="%6."/>
      <w:lvlJc w:val="right"/>
      <w:pPr>
        <w:ind w:left="5812" w:hanging="180"/>
      </w:pPr>
    </w:lvl>
    <w:lvl w:ilvl="6" w:tplc="2C0A000F" w:tentative="1">
      <w:start w:val="1"/>
      <w:numFmt w:val="decimal"/>
      <w:lvlText w:val="%7."/>
      <w:lvlJc w:val="left"/>
      <w:pPr>
        <w:ind w:left="6532" w:hanging="360"/>
      </w:pPr>
    </w:lvl>
    <w:lvl w:ilvl="7" w:tplc="2C0A0019" w:tentative="1">
      <w:start w:val="1"/>
      <w:numFmt w:val="lowerLetter"/>
      <w:lvlText w:val="%8."/>
      <w:lvlJc w:val="left"/>
      <w:pPr>
        <w:ind w:left="7252" w:hanging="360"/>
      </w:pPr>
    </w:lvl>
    <w:lvl w:ilvl="8" w:tplc="2C0A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10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F6EA9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7" w15:restartNumberingAfterBreak="0">
    <w:nsid w:val="4BAF3144"/>
    <w:multiLevelType w:val="hybridMultilevel"/>
    <w:tmpl w:val="63C4C63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B34D0"/>
    <w:multiLevelType w:val="hybridMultilevel"/>
    <w:tmpl w:val="B68218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732A9"/>
    <w:multiLevelType w:val="hybridMultilevel"/>
    <w:tmpl w:val="3832587C"/>
    <w:lvl w:ilvl="0" w:tplc="2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7CBA46B6"/>
    <w:multiLevelType w:val="multilevel"/>
    <w:tmpl w:val="267E097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hint="default"/>
      </w:rPr>
    </w:lvl>
  </w:abstractNum>
  <w:abstractNum w:abstractNumId="22" w15:restartNumberingAfterBreak="0">
    <w:nsid w:val="7E1C5577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9909741">
    <w:abstractNumId w:val="21"/>
  </w:num>
  <w:num w:numId="2" w16cid:durableId="1849128024">
    <w:abstractNumId w:val="1"/>
  </w:num>
  <w:num w:numId="3" w16cid:durableId="1418600891">
    <w:abstractNumId w:val="12"/>
  </w:num>
  <w:num w:numId="4" w16cid:durableId="294797726">
    <w:abstractNumId w:val="8"/>
  </w:num>
  <w:num w:numId="5" w16cid:durableId="513418754">
    <w:abstractNumId w:val="9"/>
  </w:num>
  <w:num w:numId="6" w16cid:durableId="1732121973">
    <w:abstractNumId w:val="4"/>
  </w:num>
  <w:num w:numId="7" w16cid:durableId="1264145096">
    <w:abstractNumId w:val="14"/>
  </w:num>
  <w:num w:numId="8" w16cid:durableId="1987198860">
    <w:abstractNumId w:val="10"/>
  </w:num>
  <w:num w:numId="9" w16cid:durableId="335890355">
    <w:abstractNumId w:val="11"/>
  </w:num>
  <w:num w:numId="10" w16cid:durableId="13197006">
    <w:abstractNumId w:val="7"/>
  </w:num>
  <w:num w:numId="11" w16cid:durableId="895702330">
    <w:abstractNumId w:val="6"/>
  </w:num>
  <w:num w:numId="12" w16cid:durableId="874270133">
    <w:abstractNumId w:val="24"/>
  </w:num>
  <w:num w:numId="13" w16cid:durableId="2049184102">
    <w:abstractNumId w:val="13"/>
  </w:num>
  <w:num w:numId="14" w16cid:durableId="2001501613">
    <w:abstractNumId w:val="16"/>
  </w:num>
  <w:num w:numId="15" w16cid:durableId="1040666672">
    <w:abstractNumId w:val="23"/>
  </w:num>
  <w:num w:numId="16" w16cid:durableId="774718292">
    <w:abstractNumId w:val="18"/>
  </w:num>
  <w:num w:numId="17" w16cid:durableId="16587007">
    <w:abstractNumId w:val="2"/>
  </w:num>
  <w:num w:numId="18" w16cid:durableId="1596208986">
    <w:abstractNumId w:val="15"/>
  </w:num>
  <w:num w:numId="19" w16cid:durableId="973297486">
    <w:abstractNumId w:val="17"/>
  </w:num>
  <w:num w:numId="20" w16cid:durableId="768813008">
    <w:abstractNumId w:val="5"/>
  </w:num>
  <w:num w:numId="21" w16cid:durableId="252865305">
    <w:abstractNumId w:val="22"/>
  </w:num>
  <w:num w:numId="22" w16cid:durableId="1554344215">
    <w:abstractNumId w:val="19"/>
  </w:num>
  <w:num w:numId="23" w16cid:durableId="1809124739">
    <w:abstractNumId w:val="3"/>
  </w:num>
  <w:num w:numId="24" w16cid:durableId="76100357">
    <w:abstractNumId w:val="0"/>
  </w:num>
  <w:num w:numId="25" w16cid:durableId="12536660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28"/>
    <w:rsid w:val="00000347"/>
    <w:rsid w:val="00005BDC"/>
    <w:rsid w:val="00011E80"/>
    <w:rsid w:val="000140B6"/>
    <w:rsid w:val="00014EFA"/>
    <w:rsid w:val="00015D74"/>
    <w:rsid w:val="000202A7"/>
    <w:rsid w:val="00023853"/>
    <w:rsid w:val="00030F9E"/>
    <w:rsid w:val="000431EE"/>
    <w:rsid w:val="0004675E"/>
    <w:rsid w:val="00057424"/>
    <w:rsid w:val="00060484"/>
    <w:rsid w:val="00065D1C"/>
    <w:rsid w:val="00065F89"/>
    <w:rsid w:val="00072D5C"/>
    <w:rsid w:val="00075264"/>
    <w:rsid w:val="00095B79"/>
    <w:rsid w:val="000B060D"/>
    <w:rsid w:val="000D13DD"/>
    <w:rsid w:val="000D148D"/>
    <w:rsid w:val="000E6DB3"/>
    <w:rsid w:val="00113F46"/>
    <w:rsid w:val="00114A59"/>
    <w:rsid w:val="0012393E"/>
    <w:rsid w:val="001417CE"/>
    <w:rsid w:val="00145A1A"/>
    <w:rsid w:val="00152DF8"/>
    <w:rsid w:val="001534AA"/>
    <w:rsid w:val="001620E6"/>
    <w:rsid w:val="0016570F"/>
    <w:rsid w:val="00171ACE"/>
    <w:rsid w:val="00172A9F"/>
    <w:rsid w:val="001740F8"/>
    <w:rsid w:val="0017690F"/>
    <w:rsid w:val="001A3015"/>
    <w:rsid w:val="001A4CFD"/>
    <w:rsid w:val="001A60C2"/>
    <w:rsid w:val="001B70EE"/>
    <w:rsid w:val="001C5551"/>
    <w:rsid w:val="001D4268"/>
    <w:rsid w:val="001E3389"/>
    <w:rsid w:val="001F5A0C"/>
    <w:rsid w:val="00204519"/>
    <w:rsid w:val="002115EB"/>
    <w:rsid w:val="00212AA3"/>
    <w:rsid w:val="002140F0"/>
    <w:rsid w:val="00221851"/>
    <w:rsid w:val="00225841"/>
    <w:rsid w:val="0022686E"/>
    <w:rsid w:val="00247C3E"/>
    <w:rsid w:val="00256425"/>
    <w:rsid w:val="0027321D"/>
    <w:rsid w:val="002A04F4"/>
    <w:rsid w:val="002C108D"/>
    <w:rsid w:val="002D2E8A"/>
    <w:rsid w:val="002F6231"/>
    <w:rsid w:val="00302611"/>
    <w:rsid w:val="0030425E"/>
    <w:rsid w:val="003234FE"/>
    <w:rsid w:val="0033458B"/>
    <w:rsid w:val="00335BF4"/>
    <w:rsid w:val="00335EB3"/>
    <w:rsid w:val="0034778A"/>
    <w:rsid w:val="00363494"/>
    <w:rsid w:val="00366057"/>
    <w:rsid w:val="003668B2"/>
    <w:rsid w:val="003702AC"/>
    <w:rsid w:val="0037362E"/>
    <w:rsid w:val="00377360"/>
    <w:rsid w:val="0038641C"/>
    <w:rsid w:val="003A01FC"/>
    <w:rsid w:val="003A2D5D"/>
    <w:rsid w:val="003A7786"/>
    <w:rsid w:val="003D46F3"/>
    <w:rsid w:val="003F1486"/>
    <w:rsid w:val="003F1892"/>
    <w:rsid w:val="003F59E7"/>
    <w:rsid w:val="00415719"/>
    <w:rsid w:val="00421FB7"/>
    <w:rsid w:val="00423D68"/>
    <w:rsid w:val="00432B4C"/>
    <w:rsid w:val="0043573A"/>
    <w:rsid w:val="004421ED"/>
    <w:rsid w:val="00454189"/>
    <w:rsid w:val="004575D7"/>
    <w:rsid w:val="00457B5D"/>
    <w:rsid w:val="004610DD"/>
    <w:rsid w:val="00463C2A"/>
    <w:rsid w:val="004656DF"/>
    <w:rsid w:val="00466B16"/>
    <w:rsid w:val="00474A54"/>
    <w:rsid w:val="00475736"/>
    <w:rsid w:val="00486737"/>
    <w:rsid w:val="004915F0"/>
    <w:rsid w:val="00493CE4"/>
    <w:rsid w:val="00496A94"/>
    <w:rsid w:val="00496F91"/>
    <w:rsid w:val="004A00CE"/>
    <w:rsid w:val="004B2763"/>
    <w:rsid w:val="004B7D25"/>
    <w:rsid w:val="004C024A"/>
    <w:rsid w:val="004C5985"/>
    <w:rsid w:val="004D13F1"/>
    <w:rsid w:val="004E447B"/>
    <w:rsid w:val="004F17EE"/>
    <w:rsid w:val="004F263A"/>
    <w:rsid w:val="004F7388"/>
    <w:rsid w:val="004F7D9A"/>
    <w:rsid w:val="005016EF"/>
    <w:rsid w:val="00536289"/>
    <w:rsid w:val="00543C2E"/>
    <w:rsid w:val="00554439"/>
    <w:rsid w:val="00554700"/>
    <w:rsid w:val="00557510"/>
    <w:rsid w:val="0056655B"/>
    <w:rsid w:val="00585688"/>
    <w:rsid w:val="00593119"/>
    <w:rsid w:val="00594A7B"/>
    <w:rsid w:val="005C27B8"/>
    <w:rsid w:val="005D4ECA"/>
    <w:rsid w:val="005E6B7E"/>
    <w:rsid w:val="005F0A63"/>
    <w:rsid w:val="005F7992"/>
    <w:rsid w:val="00611C82"/>
    <w:rsid w:val="0061334F"/>
    <w:rsid w:val="00613DEA"/>
    <w:rsid w:val="00623A31"/>
    <w:rsid w:val="00631983"/>
    <w:rsid w:val="006320C0"/>
    <w:rsid w:val="0065233E"/>
    <w:rsid w:val="00665700"/>
    <w:rsid w:val="00671304"/>
    <w:rsid w:val="00677D83"/>
    <w:rsid w:val="00680B0A"/>
    <w:rsid w:val="00687A7B"/>
    <w:rsid w:val="00692AB3"/>
    <w:rsid w:val="006A04DF"/>
    <w:rsid w:val="006B232C"/>
    <w:rsid w:val="006B57FC"/>
    <w:rsid w:val="006C2D9C"/>
    <w:rsid w:val="006D032A"/>
    <w:rsid w:val="006D4C31"/>
    <w:rsid w:val="006E00BF"/>
    <w:rsid w:val="006E5DAE"/>
    <w:rsid w:val="006F0ABD"/>
    <w:rsid w:val="007000D2"/>
    <w:rsid w:val="00720EDC"/>
    <w:rsid w:val="00721E1F"/>
    <w:rsid w:val="00721F0F"/>
    <w:rsid w:val="007243EB"/>
    <w:rsid w:val="00724D3A"/>
    <w:rsid w:val="0073232D"/>
    <w:rsid w:val="00732FEF"/>
    <w:rsid w:val="00756B2A"/>
    <w:rsid w:val="007862E6"/>
    <w:rsid w:val="007A244B"/>
    <w:rsid w:val="007A6A28"/>
    <w:rsid w:val="007B3CE5"/>
    <w:rsid w:val="007B4424"/>
    <w:rsid w:val="007C3DC1"/>
    <w:rsid w:val="007C5586"/>
    <w:rsid w:val="007D60D3"/>
    <w:rsid w:val="007E161E"/>
    <w:rsid w:val="007E7E1F"/>
    <w:rsid w:val="007F33AF"/>
    <w:rsid w:val="00803CA1"/>
    <w:rsid w:val="00814211"/>
    <w:rsid w:val="008148AE"/>
    <w:rsid w:val="0081681C"/>
    <w:rsid w:val="00824B75"/>
    <w:rsid w:val="008621CB"/>
    <w:rsid w:val="00875191"/>
    <w:rsid w:val="00876D21"/>
    <w:rsid w:val="00882452"/>
    <w:rsid w:val="008A67C2"/>
    <w:rsid w:val="008B1F7E"/>
    <w:rsid w:val="008E7948"/>
    <w:rsid w:val="008F3315"/>
    <w:rsid w:val="00900C81"/>
    <w:rsid w:val="00944ADC"/>
    <w:rsid w:val="00946825"/>
    <w:rsid w:val="009519B2"/>
    <w:rsid w:val="00951C18"/>
    <w:rsid w:val="00951E07"/>
    <w:rsid w:val="0096356B"/>
    <w:rsid w:val="00970C67"/>
    <w:rsid w:val="00972782"/>
    <w:rsid w:val="009737A6"/>
    <w:rsid w:val="00975B7E"/>
    <w:rsid w:val="00980281"/>
    <w:rsid w:val="009832E7"/>
    <w:rsid w:val="00986C3C"/>
    <w:rsid w:val="00987422"/>
    <w:rsid w:val="00993087"/>
    <w:rsid w:val="009B3D22"/>
    <w:rsid w:val="009B5BA4"/>
    <w:rsid w:val="009C0D8F"/>
    <w:rsid w:val="009D6766"/>
    <w:rsid w:val="009D68ED"/>
    <w:rsid w:val="009D6A47"/>
    <w:rsid w:val="00A03734"/>
    <w:rsid w:val="00A1109E"/>
    <w:rsid w:val="00A218A2"/>
    <w:rsid w:val="00A21A67"/>
    <w:rsid w:val="00A403E8"/>
    <w:rsid w:val="00A54D08"/>
    <w:rsid w:val="00A56203"/>
    <w:rsid w:val="00A61815"/>
    <w:rsid w:val="00A62A0C"/>
    <w:rsid w:val="00A70FB7"/>
    <w:rsid w:val="00A777DA"/>
    <w:rsid w:val="00A816F2"/>
    <w:rsid w:val="00A85B21"/>
    <w:rsid w:val="00A9672E"/>
    <w:rsid w:val="00AC32C9"/>
    <w:rsid w:val="00AC6BF5"/>
    <w:rsid w:val="00AD1611"/>
    <w:rsid w:val="00AE27CB"/>
    <w:rsid w:val="00AE424D"/>
    <w:rsid w:val="00AE5A25"/>
    <w:rsid w:val="00AF0339"/>
    <w:rsid w:val="00AF1756"/>
    <w:rsid w:val="00AF1ACF"/>
    <w:rsid w:val="00AF33E9"/>
    <w:rsid w:val="00B034B3"/>
    <w:rsid w:val="00B105DE"/>
    <w:rsid w:val="00B22366"/>
    <w:rsid w:val="00B62E08"/>
    <w:rsid w:val="00B63D11"/>
    <w:rsid w:val="00B646D7"/>
    <w:rsid w:val="00B748A5"/>
    <w:rsid w:val="00B76340"/>
    <w:rsid w:val="00BC194B"/>
    <w:rsid w:val="00BD5FEB"/>
    <w:rsid w:val="00BE12B5"/>
    <w:rsid w:val="00BE69B7"/>
    <w:rsid w:val="00BF0867"/>
    <w:rsid w:val="00BF0F4E"/>
    <w:rsid w:val="00BF2D77"/>
    <w:rsid w:val="00BF72CC"/>
    <w:rsid w:val="00C03541"/>
    <w:rsid w:val="00C04161"/>
    <w:rsid w:val="00C06A11"/>
    <w:rsid w:val="00C244B7"/>
    <w:rsid w:val="00C350F4"/>
    <w:rsid w:val="00C462F2"/>
    <w:rsid w:val="00C6055C"/>
    <w:rsid w:val="00C624A0"/>
    <w:rsid w:val="00C75E3F"/>
    <w:rsid w:val="00C83211"/>
    <w:rsid w:val="00CA2DB6"/>
    <w:rsid w:val="00CB0679"/>
    <w:rsid w:val="00CC0760"/>
    <w:rsid w:val="00CC0FAD"/>
    <w:rsid w:val="00CC49E8"/>
    <w:rsid w:val="00CD1F50"/>
    <w:rsid w:val="00CD6775"/>
    <w:rsid w:val="00CD6F22"/>
    <w:rsid w:val="00CE243B"/>
    <w:rsid w:val="00CE2900"/>
    <w:rsid w:val="00CE57FE"/>
    <w:rsid w:val="00CF0531"/>
    <w:rsid w:val="00CF2DA1"/>
    <w:rsid w:val="00CF6FB8"/>
    <w:rsid w:val="00D00B2C"/>
    <w:rsid w:val="00D00F31"/>
    <w:rsid w:val="00D0449A"/>
    <w:rsid w:val="00D23DCA"/>
    <w:rsid w:val="00D37593"/>
    <w:rsid w:val="00D433A7"/>
    <w:rsid w:val="00D5280F"/>
    <w:rsid w:val="00D64112"/>
    <w:rsid w:val="00D7372C"/>
    <w:rsid w:val="00D8317C"/>
    <w:rsid w:val="00D94E20"/>
    <w:rsid w:val="00DA1E8F"/>
    <w:rsid w:val="00DA202A"/>
    <w:rsid w:val="00DA576F"/>
    <w:rsid w:val="00DA7C3E"/>
    <w:rsid w:val="00DB0D99"/>
    <w:rsid w:val="00DB3D19"/>
    <w:rsid w:val="00DB7359"/>
    <w:rsid w:val="00DC35B8"/>
    <w:rsid w:val="00DC4D84"/>
    <w:rsid w:val="00DD64F1"/>
    <w:rsid w:val="00DE0047"/>
    <w:rsid w:val="00DE34A1"/>
    <w:rsid w:val="00E03648"/>
    <w:rsid w:val="00E06B46"/>
    <w:rsid w:val="00E15128"/>
    <w:rsid w:val="00E3111A"/>
    <w:rsid w:val="00E3249E"/>
    <w:rsid w:val="00E36F6C"/>
    <w:rsid w:val="00E40B81"/>
    <w:rsid w:val="00E5248C"/>
    <w:rsid w:val="00E52613"/>
    <w:rsid w:val="00E65DE5"/>
    <w:rsid w:val="00E720EE"/>
    <w:rsid w:val="00E83FB0"/>
    <w:rsid w:val="00E90BDA"/>
    <w:rsid w:val="00EB50D6"/>
    <w:rsid w:val="00EC1D4A"/>
    <w:rsid w:val="00ED3B54"/>
    <w:rsid w:val="00EE6168"/>
    <w:rsid w:val="00EE66F0"/>
    <w:rsid w:val="00EF1ED3"/>
    <w:rsid w:val="00EF244E"/>
    <w:rsid w:val="00F06307"/>
    <w:rsid w:val="00F25710"/>
    <w:rsid w:val="00F26AF7"/>
    <w:rsid w:val="00F56366"/>
    <w:rsid w:val="00F56680"/>
    <w:rsid w:val="00F60CAB"/>
    <w:rsid w:val="00F75DD7"/>
    <w:rsid w:val="00F803CD"/>
    <w:rsid w:val="00F92514"/>
    <w:rsid w:val="00FA743E"/>
    <w:rsid w:val="00FB1AFD"/>
    <w:rsid w:val="00FB500B"/>
    <w:rsid w:val="00FC59B5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C3B855"/>
  <w15:docId w15:val="{B63A64E0-ABF8-4E4A-99A4-6E30AC99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A28"/>
  </w:style>
  <w:style w:type="paragraph" w:styleId="Piedepgina">
    <w:name w:val="footer"/>
    <w:basedOn w:val="Normal"/>
    <w:link w:val="PiedepginaCar"/>
    <w:uiPriority w:val="99"/>
    <w:unhideWhenUsed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A28"/>
  </w:style>
  <w:style w:type="table" w:styleId="Tablaconcuadrcula">
    <w:name w:val="Table Grid"/>
    <w:basedOn w:val="Tablanormal"/>
    <w:uiPriority w:val="5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nhideWhenUsed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F1ACF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9D68E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35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DE587-0520-4F16-BE62-2DBF1B13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Lucila Dipaolo</dc:creator>
  <cp:lastModifiedBy>Alejandro Jose Folla (prof.)</cp:lastModifiedBy>
  <cp:revision>41</cp:revision>
  <cp:lastPrinted>2017-06-26T13:25:00Z</cp:lastPrinted>
  <dcterms:created xsi:type="dcterms:W3CDTF">2023-06-26T15:06:00Z</dcterms:created>
  <dcterms:modified xsi:type="dcterms:W3CDTF">2025-06-22T15:58:00Z</dcterms:modified>
</cp:coreProperties>
</file>