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71DE1" w14:textId="77777777" w:rsidR="00EF15B1" w:rsidRDefault="00EF15B1" w:rsidP="00EF15B1">
      <w:pPr>
        <w:spacing w:after="80" w:line="259" w:lineRule="auto"/>
        <w:ind w:firstLine="284"/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En la obra de toma de un acueducto se debe alimentar un caudal nominal Q = 83 [L/s] la cámara de carga con un nivel de líquido (</w:t>
      </w:r>
      <w:proofErr w:type="spellStart"/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N.L</w:t>
      </w:r>
      <w:proofErr w:type="spellEnd"/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.) cota +76.56 m.</w:t>
      </w:r>
      <w:r w:rsidRPr="00DB7F61"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 xml:space="preserve"> </w:t>
      </w: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Debido a las variaciones estacionales del río se prevén niveles mínimos y máximos. Se deja un croquis a continuación:</w:t>
      </w:r>
    </w:p>
    <w:p w14:paraId="622246DE" w14:textId="5724049F" w:rsidR="00036C1E" w:rsidRDefault="00E605C7" w:rsidP="00EF15B1">
      <w:pPr>
        <w:spacing w:after="80" w:line="259" w:lineRule="auto"/>
        <w:ind w:firstLine="284"/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drawing>
          <wp:inline distT="0" distB="0" distL="0" distR="0" wp14:anchorId="1BD236A8" wp14:editId="04E9BED4">
            <wp:extent cx="5082819" cy="3805083"/>
            <wp:effectExtent l="0" t="0" r="3810" b="5080"/>
            <wp:docPr id="406138861" name="Imagen 1" descr="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138861" name="Imagen 1" descr="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5428" cy="3807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ECD4F" w14:textId="0E61CD36" w:rsidR="009A2D3F" w:rsidRDefault="000856FE" w:rsidP="00B65F1D">
      <w:pP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A modo g</w:t>
      </w: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eneral se materializa de la siguiente manera</w:t>
      </w:r>
      <w:r w:rsidR="004F7700"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:</w:t>
      </w:r>
    </w:p>
    <w:p w14:paraId="52273B84" w14:textId="77777777" w:rsidR="00C00BC1" w:rsidRDefault="00C00BC1" w:rsidP="00036C1E">
      <w:pPr>
        <w:pStyle w:val="Prrafodelista"/>
        <w:numPr>
          <w:ilvl w:val="0"/>
          <w:numId w:val="11"/>
        </w:numPr>
        <w:spacing w:after="80" w:line="259" w:lineRule="auto"/>
        <w:ind w:left="709"/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sectPr w:rsidR="00C00BC1" w:rsidSect="00651240">
          <w:footerReference w:type="default" r:id="rId10"/>
          <w:pgSz w:w="11906" w:h="16838" w:code="9"/>
          <w:pgMar w:top="709" w:right="1701" w:bottom="709" w:left="1701" w:header="284" w:footer="420" w:gutter="0"/>
          <w:cols w:space="708"/>
          <w:docGrid w:linePitch="360"/>
        </w:sectPr>
      </w:pPr>
    </w:p>
    <w:p w14:paraId="6D38D6B9" w14:textId="77777777" w:rsidR="00036C1E" w:rsidRDefault="00036C1E" w:rsidP="00C00BC1">
      <w:pPr>
        <w:pStyle w:val="Prrafodelista"/>
        <w:numPr>
          <w:ilvl w:val="0"/>
          <w:numId w:val="11"/>
        </w:numPr>
        <w:spacing w:after="80" w:line="259" w:lineRule="auto"/>
        <w:ind w:left="426"/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Fricción</w:t>
      </w:r>
    </w:p>
    <w:p w14:paraId="38926893" w14:textId="77777777" w:rsidR="00036C1E" w:rsidRDefault="00036C1E" w:rsidP="00651240">
      <w:pPr>
        <w:pStyle w:val="Prrafodelista"/>
        <w:numPr>
          <w:ilvl w:val="1"/>
          <w:numId w:val="11"/>
        </w:numPr>
        <w:spacing w:after="80" w:line="259" w:lineRule="auto"/>
        <w:ind w:left="567"/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</w:pPr>
      <w:r w:rsidRPr="00E45B6E"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 xml:space="preserve">manifold de </w:t>
      </w: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 xml:space="preserve">1.4 m, </w:t>
      </w:r>
      <w:r w:rsidRPr="00E45B6E"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Dex 219 mm</w:t>
      </w: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;</w:t>
      </w:r>
    </w:p>
    <w:p w14:paraId="63C2A27F" w14:textId="77777777" w:rsidR="00036C1E" w:rsidRDefault="00036C1E" w:rsidP="00651240">
      <w:pPr>
        <w:pStyle w:val="Prrafodelista"/>
        <w:numPr>
          <w:ilvl w:val="1"/>
          <w:numId w:val="11"/>
        </w:numPr>
        <w:spacing w:after="80" w:line="259" w:lineRule="auto"/>
        <w:ind w:left="567"/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</w:pPr>
      <w:r w:rsidRPr="00E45B6E"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 xml:space="preserve">una impulsión de </w:t>
      </w: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 xml:space="preserve">18 </w:t>
      </w:r>
      <w:r w:rsidRPr="00E45B6E"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 xml:space="preserve">m, Dex 273 mm; </w:t>
      </w:r>
    </w:p>
    <w:p w14:paraId="3CE0CCD6" w14:textId="77777777" w:rsidR="00036C1E" w:rsidRDefault="00036C1E" w:rsidP="00651240">
      <w:pPr>
        <w:pStyle w:val="Prrafodelista"/>
        <w:numPr>
          <w:ilvl w:val="1"/>
          <w:numId w:val="11"/>
        </w:numPr>
        <w:spacing w:after="80" w:line="259" w:lineRule="auto"/>
        <w:ind w:left="567"/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 xml:space="preserve">un carretel </w:t>
      </w:r>
      <w:r w:rsidRPr="00E45B6E"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 xml:space="preserve">para el caudalímetro </w:t>
      </w: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 xml:space="preserve">de 2 m, </w:t>
      </w:r>
      <w:r w:rsidRPr="00E45B6E"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Dex: 168.3 mm</w:t>
      </w: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;</w:t>
      </w:r>
    </w:p>
    <w:p w14:paraId="171EFA66" w14:textId="77777777" w:rsidR="00036C1E" w:rsidRDefault="00036C1E" w:rsidP="00C00BC1">
      <w:pPr>
        <w:pStyle w:val="Prrafodelista"/>
        <w:numPr>
          <w:ilvl w:val="2"/>
          <w:numId w:val="11"/>
        </w:numPr>
        <w:spacing w:after="80" w:line="259" w:lineRule="auto"/>
        <w:ind w:left="1276"/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</w:pPr>
      <w:r w:rsidRPr="00E45B6E"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El espesor de</w:t>
      </w: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 xml:space="preserve"> todas</w:t>
      </w:r>
      <w:r w:rsidRPr="00E45B6E"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 xml:space="preserve"> las cañerías es 6.35 mm</w:t>
      </w: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;</w:t>
      </w:r>
    </w:p>
    <w:p w14:paraId="1A78C791" w14:textId="77777777" w:rsidR="00036C1E" w:rsidRDefault="00036C1E" w:rsidP="00C00BC1">
      <w:pPr>
        <w:pStyle w:val="Prrafodelista"/>
        <w:numPr>
          <w:ilvl w:val="0"/>
          <w:numId w:val="11"/>
        </w:numPr>
        <w:spacing w:after="80" w:line="259" w:lineRule="auto"/>
        <w:ind w:left="0"/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 xml:space="preserve">Accesorios </w:t>
      </w:r>
    </w:p>
    <w:p w14:paraId="268CB51B" w14:textId="77777777" w:rsidR="00036C1E" w:rsidRDefault="00036C1E" w:rsidP="00C00BC1">
      <w:pPr>
        <w:pStyle w:val="Prrafodelista"/>
        <w:numPr>
          <w:ilvl w:val="1"/>
          <w:numId w:val="11"/>
        </w:numPr>
        <w:spacing w:after="80" w:line="259" w:lineRule="auto"/>
        <w:ind w:left="284"/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</w:pPr>
      <w:r w:rsidRPr="0067604F"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Válvula check Ø200 mm en e</w:t>
      </w: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l manifold;</w:t>
      </w:r>
    </w:p>
    <w:p w14:paraId="7F0CA5D2" w14:textId="77777777" w:rsidR="00036C1E" w:rsidRDefault="00036C1E" w:rsidP="00C00BC1">
      <w:pPr>
        <w:pStyle w:val="Prrafodelista"/>
        <w:numPr>
          <w:ilvl w:val="1"/>
          <w:numId w:val="11"/>
        </w:numPr>
        <w:spacing w:after="80" w:line="259" w:lineRule="auto"/>
        <w:ind w:left="284"/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Ampliación manifold→impulsión (219→273);</w:t>
      </w:r>
    </w:p>
    <w:p w14:paraId="23426167" w14:textId="77777777" w:rsidR="00036C1E" w:rsidRDefault="00036C1E" w:rsidP="00C00BC1">
      <w:pPr>
        <w:pStyle w:val="Prrafodelista"/>
        <w:numPr>
          <w:ilvl w:val="1"/>
          <w:numId w:val="11"/>
        </w:numPr>
        <w:spacing w:after="80" w:line="259" w:lineRule="auto"/>
        <w:ind w:left="284"/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3 curvas amplias a 90°;</w:t>
      </w:r>
    </w:p>
    <w:p w14:paraId="449F667D" w14:textId="77777777" w:rsidR="00036C1E" w:rsidRDefault="00036C1E" w:rsidP="00C00BC1">
      <w:pPr>
        <w:pStyle w:val="Prrafodelista"/>
        <w:numPr>
          <w:ilvl w:val="1"/>
          <w:numId w:val="11"/>
        </w:numPr>
        <w:spacing w:after="80" w:line="259" w:lineRule="auto"/>
        <w:ind w:left="284"/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Reducción 273→168.3</w:t>
      </w:r>
    </w:p>
    <w:p w14:paraId="322B9A7C" w14:textId="77777777" w:rsidR="00036C1E" w:rsidRPr="009E79B4" w:rsidRDefault="00036C1E" w:rsidP="00C00BC1">
      <w:pPr>
        <w:pStyle w:val="Prrafodelista"/>
        <w:numPr>
          <w:ilvl w:val="1"/>
          <w:numId w:val="11"/>
        </w:numPr>
        <w:spacing w:after="80" w:line="259" w:lineRule="auto"/>
        <w:ind w:left="284"/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Ingreso a tanque</w:t>
      </w:r>
    </w:p>
    <w:p w14:paraId="4623113E" w14:textId="77777777" w:rsidR="00C00BC1" w:rsidRDefault="00C00BC1" w:rsidP="00B65F1D">
      <w:pPr>
        <w:rPr>
          <w:lang w:val="es-AR"/>
        </w:rPr>
        <w:sectPr w:rsidR="00C00BC1" w:rsidSect="00C00BC1">
          <w:type w:val="continuous"/>
          <w:pgSz w:w="11906" w:h="16838" w:code="9"/>
          <w:pgMar w:top="993" w:right="1701" w:bottom="1135" w:left="1701" w:header="284" w:footer="420" w:gutter="0"/>
          <w:cols w:num="2" w:space="708"/>
          <w:docGrid w:linePitch="360"/>
        </w:sectPr>
      </w:pPr>
    </w:p>
    <w:p w14:paraId="70BC92E2" w14:textId="77777777" w:rsidR="00036C1E" w:rsidRDefault="00036C1E" w:rsidP="00B65F1D">
      <w:pPr>
        <w:rPr>
          <w:lang w:val="es-AR"/>
        </w:rPr>
      </w:pPr>
    </w:p>
    <w:p w14:paraId="164F20EE" w14:textId="77777777" w:rsidR="009C0E1C" w:rsidRDefault="009C0E1C" w:rsidP="009C0E1C">
      <w:pPr>
        <w:spacing w:after="80" w:line="259" w:lineRule="auto"/>
        <w:ind w:firstLine="284"/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 xml:space="preserve">Se puede consultar los planos </w:t>
      </w:r>
      <w:r w:rsidRPr="006D19BF"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 xml:space="preserve">TV-OT-IS-EB-PL-01-C y TV-OT-IS-EB-DET-01-B o el listado de equipamiento TV-OT-IS-EB-LE-01-B </w:t>
      </w: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para mayores precisiones.</w:t>
      </w:r>
    </w:p>
    <w:p w14:paraId="21C7F903" w14:textId="77777777" w:rsidR="00C00BC1" w:rsidRDefault="00C00BC1" w:rsidP="00C00BC1">
      <w:pPr>
        <w:spacing w:after="80" w:line="259" w:lineRule="auto"/>
        <w:ind w:firstLine="284"/>
        <w:rPr>
          <w:rFonts w:ascii="Calibri" w:eastAsia="Aptos" w:hAnsi="Calibri" w:cs="Calibri"/>
          <w:bCs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noProof/>
          <w:sz w:val="22"/>
          <w:szCs w:val="22"/>
          <w:lang w:val="es-AR" w:eastAsia="en-US"/>
        </w:rPr>
        <w:t>Se solicita:</w:t>
      </w:r>
    </w:p>
    <w:p w14:paraId="0FA8BEC9" w14:textId="77777777" w:rsidR="00C00BC1" w:rsidRDefault="00C00BC1" w:rsidP="00C00BC1">
      <w:pPr>
        <w:pStyle w:val="Prrafodelista"/>
        <w:numPr>
          <w:ilvl w:val="0"/>
          <w:numId w:val="12"/>
        </w:numPr>
        <w:spacing w:after="80" w:line="259" w:lineRule="auto"/>
        <w:ind w:left="709"/>
        <w:rPr>
          <w:rFonts w:ascii="Calibri" w:eastAsia="Aptos" w:hAnsi="Calibri" w:cs="Calibri"/>
          <w:bCs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Calcular las pérdidas de carga (altura) totales (</w:t>
      </w:r>
      <w:proofErr w:type="spellStart"/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Ht</w:t>
      </w:r>
      <w:proofErr w:type="spellEnd"/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) para el caudal de diseño: por fricción (Hf) y por accesorios (</w:t>
      </w:r>
      <w:proofErr w:type="spellStart"/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Hac</w:t>
      </w:r>
      <w:proofErr w:type="spellEnd"/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) de la cañería de impulsión;</w:t>
      </w:r>
    </w:p>
    <w:p w14:paraId="57ABDE90" w14:textId="77777777" w:rsidR="00C00BC1" w:rsidRDefault="00C00BC1" w:rsidP="00C00BC1">
      <w:pPr>
        <w:pStyle w:val="Prrafodelista"/>
        <w:numPr>
          <w:ilvl w:val="0"/>
          <w:numId w:val="12"/>
        </w:numPr>
        <w:spacing w:after="80" w:line="259" w:lineRule="auto"/>
        <w:ind w:left="709"/>
        <w:rPr>
          <w:rFonts w:ascii="Calibri" w:eastAsia="Aptos" w:hAnsi="Calibri" w:cs="Calibri"/>
          <w:bCs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Calcular la altura manométrica (Hm) para la condición más desfavorable (</w:t>
      </w:r>
      <w:proofErr w:type="spellStart"/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N.L</w:t>
      </w:r>
      <w:proofErr w:type="spellEnd"/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. MÍNIMO +69.81) para seleccionar la bomba;</w:t>
      </w:r>
    </w:p>
    <w:p w14:paraId="77862755" w14:textId="77777777" w:rsidR="00C00BC1" w:rsidRDefault="00C00BC1" w:rsidP="00C00BC1">
      <w:pPr>
        <w:pStyle w:val="Prrafodelista"/>
        <w:numPr>
          <w:ilvl w:val="0"/>
          <w:numId w:val="12"/>
        </w:numPr>
        <w:spacing w:after="80" w:line="259" w:lineRule="auto"/>
        <w:ind w:left="709"/>
        <w:rPr>
          <w:rFonts w:ascii="Calibri" w:eastAsia="Aptos" w:hAnsi="Calibri" w:cs="Calibri"/>
          <w:bCs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 xml:space="preserve">Usando los </w:t>
      </w:r>
      <w:r>
        <w:rPr>
          <w:rFonts w:ascii="Calibri" w:eastAsia="Aptos" w:hAnsi="Calibri" w:cs="Calibri"/>
          <w:bCs/>
          <w:sz w:val="22"/>
          <w:szCs w:val="22"/>
          <w:lang w:eastAsia="en-US"/>
        </w:rPr>
        <w:t>g</w:t>
      </w:r>
      <w:r w:rsidRPr="00080F8F">
        <w:rPr>
          <w:rFonts w:ascii="Calibri" w:eastAsia="Aptos" w:hAnsi="Calibri" w:cs="Calibri"/>
          <w:bCs/>
          <w:sz w:val="22"/>
          <w:szCs w:val="22"/>
          <w:lang w:eastAsia="en-US"/>
        </w:rPr>
        <w:t>ráficos de selección</w:t>
      </w:r>
      <w:r>
        <w:rPr>
          <w:rFonts w:ascii="Calibri" w:eastAsia="Aptos" w:hAnsi="Calibri" w:cs="Calibri"/>
          <w:bCs/>
          <w:sz w:val="22"/>
          <w:szCs w:val="22"/>
          <w:lang w:eastAsia="en-US"/>
        </w:rPr>
        <w:t xml:space="preserve"> (</w:t>
      </w:r>
      <w:proofErr w:type="spellStart"/>
      <w:r w:rsidRPr="00956095">
        <w:rPr>
          <w:rFonts w:ascii="Calibri" w:eastAsia="Aptos" w:hAnsi="Calibri" w:cs="Calibri"/>
          <w:bCs/>
          <w:i/>
          <w:iCs/>
          <w:sz w:val="22"/>
          <w:szCs w:val="22"/>
          <w:lang w:val="es-AR" w:eastAsia="en-US"/>
        </w:rPr>
        <w:t>Selection</w:t>
      </w:r>
      <w:proofErr w:type="spellEnd"/>
      <w:r w:rsidRPr="00956095">
        <w:rPr>
          <w:rFonts w:ascii="Calibri" w:eastAsia="Aptos" w:hAnsi="Calibri" w:cs="Calibri"/>
          <w:bCs/>
          <w:i/>
          <w:iCs/>
          <w:sz w:val="22"/>
          <w:szCs w:val="22"/>
          <w:lang w:val="es-AR" w:eastAsia="en-US"/>
        </w:rPr>
        <w:t xml:space="preserve"> charts</w:t>
      </w:r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) del documento “</w:t>
      </w:r>
      <w:proofErr w:type="spellStart"/>
      <w:r w:rsidRPr="00095C51">
        <w:rPr>
          <w:rFonts w:ascii="Calibri" w:eastAsia="Aptos" w:hAnsi="Calibri" w:cs="Calibri"/>
          <w:bCs/>
          <w:sz w:val="22"/>
          <w:szCs w:val="22"/>
          <w:lang w:val="es-AR" w:eastAsia="en-US"/>
        </w:rPr>
        <w:t>KSB</w:t>
      </w:r>
      <w:proofErr w:type="spellEnd"/>
      <w:r w:rsidRPr="00095C51">
        <w:rPr>
          <w:rFonts w:ascii="Calibri" w:eastAsia="Aptos" w:hAnsi="Calibri" w:cs="Calibri"/>
          <w:bCs/>
          <w:sz w:val="22"/>
          <w:szCs w:val="22"/>
          <w:lang w:val="es-AR" w:eastAsia="en-US"/>
        </w:rPr>
        <w:t xml:space="preserve"> Bombas Verticales Tipo B </w:t>
      </w:r>
      <w:proofErr w:type="gramStart"/>
      <w:r w:rsidRPr="00095C51">
        <w:rPr>
          <w:rFonts w:ascii="Calibri" w:eastAsia="Aptos" w:hAnsi="Calibri" w:cs="Calibri"/>
          <w:bCs/>
          <w:sz w:val="22"/>
          <w:szCs w:val="22"/>
          <w:lang w:val="es-AR" w:eastAsia="en-US"/>
        </w:rPr>
        <w:t>-  Selección</w:t>
      </w:r>
      <w:proofErr w:type="gramEnd"/>
      <w:r w:rsidRPr="00095C51">
        <w:rPr>
          <w:rFonts w:ascii="Calibri" w:eastAsia="Aptos" w:hAnsi="Calibri" w:cs="Calibri"/>
          <w:bCs/>
          <w:sz w:val="22"/>
          <w:szCs w:val="22"/>
          <w:lang w:val="es-AR" w:eastAsia="en-US"/>
        </w:rPr>
        <w:t>”</w:t>
      </w:r>
      <w:r>
        <w:rPr>
          <w:rFonts w:ascii="Calibri" w:eastAsia="Aptos" w:hAnsi="Calibri" w:cs="Calibri"/>
          <w:b/>
          <w:sz w:val="22"/>
          <w:szCs w:val="22"/>
          <w:lang w:val="es-AR" w:eastAsia="en-US"/>
        </w:rPr>
        <w:t xml:space="preserve"> </w:t>
      </w:r>
      <w:r w:rsidRPr="001F22F5">
        <w:rPr>
          <w:rFonts w:ascii="Calibri" w:eastAsia="Aptos" w:hAnsi="Calibri" w:cs="Calibri"/>
          <w:bCs/>
          <w:sz w:val="22"/>
          <w:szCs w:val="22"/>
          <w:lang w:val="es-AR" w:eastAsia="en-US"/>
        </w:rPr>
        <w:t>seleccionar</w:t>
      </w:r>
      <w:r>
        <w:rPr>
          <w:rFonts w:ascii="Calibri" w:eastAsia="Aptos" w:hAnsi="Calibri" w:cs="Calibri"/>
          <w:b/>
          <w:sz w:val="22"/>
          <w:szCs w:val="22"/>
          <w:lang w:val="es-AR" w:eastAsia="en-US"/>
        </w:rPr>
        <w:t xml:space="preserve"> </w:t>
      </w:r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un equipo que cumpla con los Q-Hm;</w:t>
      </w:r>
    </w:p>
    <w:p w14:paraId="709FCCBB" w14:textId="77777777" w:rsidR="00C00BC1" w:rsidRDefault="00C00BC1" w:rsidP="00C00BC1">
      <w:pPr>
        <w:pStyle w:val="Prrafodelista"/>
        <w:numPr>
          <w:ilvl w:val="0"/>
          <w:numId w:val="12"/>
        </w:numPr>
        <w:spacing w:after="80" w:line="259" w:lineRule="auto"/>
        <w:ind w:left="709"/>
        <w:rPr>
          <w:rFonts w:ascii="Calibri" w:eastAsia="Aptos" w:hAnsi="Calibri" w:cs="Calibri"/>
          <w:bCs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 xml:space="preserve">Para la condición de funcionamiento </w:t>
      </w:r>
      <w:proofErr w:type="spellStart"/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N.L</w:t>
      </w:r>
      <w:proofErr w:type="spellEnd"/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.( MÁXIMO) +72.23 y el caudal de diseño calcular la nueva altura manométrica (Hm2)</w:t>
      </w:r>
    </w:p>
    <w:p w14:paraId="3D7E0EA8" w14:textId="77777777" w:rsidR="00C00BC1" w:rsidRDefault="00C00BC1" w:rsidP="00C00BC1">
      <w:pPr>
        <w:pStyle w:val="Prrafodelista"/>
        <w:numPr>
          <w:ilvl w:val="0"/>
          <w:numId w:val="12"/>
        </w:numPr>
        <w:spacing w:after="80" w:line="259" w:lineRule="auto"/>
        <w:ind w:left="709"/>
        <w:rPr>
          <w:rFonts w:ascii="Calibri" w:eastAsia="Aptos" w:hAnsi="Calibri" w:cs="Calibri"/>
          <w:bCs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Usando</w:t>
      </w:r>
      <w:r w:rsidRPr="00432C7C">
        <w:rPr>
          <w:rFonts w:ascii="Calibri" w:eastAsia="Aptos" w:hAnsi="Calibri" w:cs="Calibri"/>
          <w:bCs/>
          <w:sz w:val="22"/>
          <w:szCs w:val="22"/>
          <w:lang w:eastAsia="en-US"/>
        </w:rPr>
        <w:t xml:space="preserve"> </w:t>
      </w:r>
      <w:r>
        <w:rPr>
          <w:rFonts w:ascii="Calibri" w:eastAsia="Aptos" w:hAnsi="Calibri" w:cs="Calibri"/>
          <w:bCs/>
          <w:sz w:val="22"/>
          <w:szCs w:val="22"/>
          <w:lang w:eastAsia="en-US"/>
        </w:rPr>
        <w:t>lo g</w:t>
      </w:r>
      <w:r w:rsidRPr="00080F8F">
        <w:rPr>
          <w:rFonts w:ascii="Calibri" w:eastAsia="Aptos" w:hAnsi="Calibri" w:cs="Calibri"/>
          <w:bCs/>
          <w:sz w:val="22"/>
          <w:szCs w:val="22"/>
          <w:lang w:eastAsia="en-US"/>
        </w:rPr>
        <w:t xml:space="preserve">ráficos de </w:t>
      </w:r>
      <w:r>
        <w:rPr>
          <w:rFonts w:ascii="Calibri" w:eastAsia="Aptos" w:hAnsi="Calibri" w:cs="Calibri"/>
          <w:bCs/>
          <w:sz w:val="22"/>
          <w:szCs w:val="22"/>
          <w:lang w:eastAsia="en-US"/>
        </w:rPr>
        <w:t>curvas características (</w:t>
      </w:r>
      <w:proofErr w:type="spellStart"/>
      <w:r w:rsidRPr="00432C7C">
        <w:rPr>
          <w:rFonts w:ascii="Calibri" w:eastAsia="Aptos" w:hAnsi="Calibri" w:cs="Calibri"/>
          <w:bCs/>
          <w:i/>
          <w:iCs/>
          <w:sz w:val="22"/>
          <w:szCs w:val="22"/>
          <w:lang w:val="es-AR" w:eastAsia="en-US"/>
        </w:rPr>
        <w:t>Characteristic</w:t>
      </w:r>
      <w:proofErr w:type="spellEnd"/>
      <w:r w:rsidRPr="00432C7C">
        <w:rPr>
          <w:rFonts w:ascii="Calibri" w:eastAsia="Aptos" w:hAnsi="Calibri" w:cs="Calibri"/>
          <w:bCs/>
          <w:i/>
          <w:iCs/>
          <w:sz w:val="22"/>
          <w:szCs w:val="22"/>
          <w:lang w:val="es-AR" w:eastAsia="en-US"/>
        </w:rPr>
        <w:t xml:space="preserve"> curves</w:t>
      </w:r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)</w:t>
      </w:r>
      <w:r w:rsidRPr="00432C7C">
        <w:rPr>
          <w:rFonts w:ascii="Calibri" w:eastAsia="Aptos" w:hAnsi="Calibri" w:cs="Calibri"/>
          <w:bCs/>
          <w:sz w:val="22"/>
          <w:szCs w:val="22"/>
          <w:lang w:val="es-AR" w:eastAsia="en-US"/>
        </w:rPr>
        <w:t xml:space="preserve"> </w:t>
      </w:r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del documento “</w:t>
      </w:r>
      <w:proofErr w:type="spellStart"/>
      <w:r w:rsidRPr="00095C51">
        <w:rPr>
          <w:rFonts w:ascii="Calibri" w:eastAsia="Aptos" w:hAnsi="Calibri" w:cs="Calibri"/>
          <w:bCs/>
          <w:sz w:val="22"/>
          <w:szCs w:val="22"/>
          <w:lang w:val="es-AR" w:eastAsia="en-US"/>
        </w:rPr>
        <w:t>KSB</w:t>
      </w:r>
      <w:proofErr w:type="spellEnd"/>
      <w:r w:rsidRPr="00095C51">
        <w:rPr>
          <w:rFonts w:ascii="Calibri" w:eastAsia="Aptos" w:hAnsi="Calibri" w:cs="Calibri"/>
          <w:bCs/>
          <w:sz w:val="22"/>
          <w:szCs w:val="22"/>
          <w:lang w:val="es-AR" w:eastAsia="en-US"/>
        </w:rPr>
        <w:t xml:space="preserve"> Bombas Verticales Tipo B - Selección”</w:t>
      </w:r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 xml:space="preserve">. </w:t>
      </w:r>
      <w:r w:rsidRPr="00A35825">
        <w:rPr>
          <w:rFonts w:ascii="Calibri" w:eastAsia="Aptos" w:hAnsi="Calibri" w:cs="Calibri"/>
          <w:bCs/>
          <w:sz w:val="22"/>
          <w:szCs w:val="22"/>
          <w:lang w:val="es-AR" w:eastAsia="en-US"/>
        </w:rPr>
        <w:t>Explique con fundamentos físicos y gráficos cómo se comportará</w:t>
      </w:r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 xml:space="preserve"> el sistema conducción-bomba en las siguientes condiciones:</w:t>
      </w:r>
    </w:p>
    <w:p w14:paraId="28050C17" w14:textId="77777777" w:rsidR="00C00BC1" w:rsidRDefault="00C00BC1" w:rsidP="00C00BC1">
      <w:pPr>
        <w:pStyle w:val="Prrafodelista"/>
        <w:numPr>
          <w:ilvl w:val="2"/>
          <w:numId w:val="12"/>
        </w:numPr>
        <w:spacing w:after="80" w:line="259" w:lineRule="auto"/>
        <w:rPr>
          <w:rFonts w:ascii="Calibri" w:eastAsia="Aptos" w:hAnsi="Calibri" w:cs="Calibri"/>
          <w:bCs/>
          <w:sz w:val="22"/>
          <w:szCs w:val="22"/>
          <w:lang w:val="es-AR" w:eastAsia="en-US"/>
        </w:rPr>
      </w:pPr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>Bomba a velocidad nominal.</w:t>
      </w:r>
    </w:p>
    <w:p w14:paraId="64AD85A7" w14:textId="77777777" w:rsidR="00C00BC1" w:rsidRDefault="00C00BC1" w:rsidP="00C00BC1">
      <w:pPr>
        <w:pStyle w:val="Prrafodelista"/>
        <w:numPr>
          <w:ilvl w:val="2"/>
          <w:numId w:val="12"/>
        </w:numPr>
        <w:spacing w:after="80" w:line="259" w:lineRule="auto"/>
        <w:rPr>
          <w:rFonts w:ascii="Calibri" w:eastAsia="Aptos" w:hAnsi="Calibri" w:cs="Calibri"/>
          <w:bCs/>
          <w:sz w:val="22"/>
          <w:szCs w:val="22"/>
          <w:lang w:val="es-AR" w:eastAsia="en-US"/>
        </w:rPr>
      </w:pPr>
      <w:r w:rsidRPr="00CE1789">
        <w:rPr>
          <w:rFonts w:ascii="Calibri" w:eastAsia="Aptos" w:hAnsi="Calibri" w:cs="Calibri"/>
          <w:bCs/>
          <w:sz w:val="22"/>
          <w:szCs w:val="22"/>
          <w:lang w:val="es-AR" w:eastAsia="en-US"/>
        </w:rPr>
        <w:t>Suponiendo que contamos con variador de velocidad</w:t>
      </w:r>
      <w:r>
        <w:rPr>
          <w:rFonts w:ascii="Calibri" w:eastAsia="Aptos" w:hAnsi="Calibri" w:cs="Calibri"/>
          <w:bCs/>
          <w:sz w:val="22"/>
          <w:szCs w:val="22"/>
          <w:lang w:val="es-AR" w:eastAsia="en-US"/>
        </w:rPr>
        <w:t xml:space="preserve"> y podemos ajustar al caudal de diseño.</w:t>
      </w:r>
    </w:p>
    <w:p w14:paraId="2510F336" w14:textId="2BA21AC5" w:rsidR="009C0E1C" w:rsidRPr="00651240" w:rsidRDefault="00C00BC1" w:rsidP="00B65F1D">
      <w:pPr>
        <w:pStyle w:val="Prrafodelista"/>
        <w:numPr>
          <w:ilvl w:val="0"/>
          <w:numId w:val="12"/>
        </w:numPr>
        <w:spacing w:after="80" w:line="259" w:lineRule="auto"/>
        <w:ind w:left="709"/>
        <w:rPr>
          <w:rFonts w:ascii="Calibri" w:eastAsia="Aptos" w:hAnsi="Calibri" w:cs="Calibri"/>
          <w:bCs/>
          <w:sz w:val="22"/>
          <w:szCs w:val="22"/>
          <w:lang w:val="es-AR" w:eastAsia="en-US"/>
        </w:rPr>
      </w:pPr>
      <w:r w:rsidRPr="004D4094">
        <w:rPr>
          <w:rFonts w:ascii="Calibri" w:eastAsia="Aptos" w:hAnsi="Calibri" w:cs="Calibri"/>
          <w:bCs/>
          <w:sz w:val="22"/>
          <w:szCs w:val="22"/>
          <w:lang w:eastAsia="en-US"/>
        </w:rPr>
        <w:t>Estime el rendimiento esperado del equipo en ambas condiciones (mínima y máxima) y comente sobre la eficiencia operativa del sistema según la selección realizada.</w:t>
      </w:r>
    </w:p>
    <w:sectPr w:rsidR="009C0E1C" w:rsidRPr="00651240" w:rsidSect="00C00BC1">
      <w:type w:val="continuous"/>
      <w:pgSz w:w="11906" w:h="16838" w:code="9"/>
      <w:pgMar w:top="993" w:right="1701" w:bottom="1135" w:left="1701" w:header="284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50289" w14:textId="77777777" w:rsidR="00941A71" w:rsidRDefault="00941A71" w:rsidP="00597F33">
      <w:r>
        <w:separator/>
      </w:r>
    </w:p>
  </w:endnote>
  <w:endnote w:type="continuationSeparator" w:id="0">
    <w:p w14:paraId="57264D0A" w14:textId="77777777" w:rsidR="00941A71" w:rsidRDefault="00941A71" w:rsidP="00597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4C4EB" w14:textId="07194986" w:rsidR="009A2D3F" w:rsidRPr="0083670C" w:rsidRDefault="009A2D3F" w:rsidP="00E67F46">
    <w:pPr>
      <w:pStyle w:val="Piedepgina"/>
      <w:tabs>
        <w:tab w:val="left" w:pos="993"/>
      </w:tabs>
      <w:rPr>
        <w:szCs w:val="24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85932" w14:textId="77777777" w:rsidR="00941A71" w:rsidRDefault="00941A71" w:rsidP="00597F33">
      <w:r>
        <w:separator/>
      </w:r>
    </w:p>
  </w:footnote>
  <w:footnote w:type="continuationSeparator" w:id="0">
    <w:p w14:paraId="5E2DD0FA" w14:textId="77777777" w:rsidR="00941A71" w:rsidRDefault="00941A71" w:rsidP="00597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2FAF"/>
    <w:multiLevelType w:val="hybridMultilevel"/>
    <w:tmpl w:val="4188847C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7311F"/>
    <w:multiLevelType w:val="multilevel"/>
    <w:tmpl w:val="2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E53457"/>
    <w:multiLevelType w:val="hybridMultilevel"/>
    <w:tmpl w:val="6874950A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55EA5"/>
    <w:multiLevelType w:val="hybridMultilevel"/>
    <w:tmpl w:val="357EAF66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E4D0B"/>
    <w:multiLevelType w:val="multilevel"/>
    <w:tmpl w:val="2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9DE748E"/>
    <w:multiLevelType w:val="multilevel"/>
    <w:tmpl w:val="2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E8E28C4"/>
    <w:multiLevelType w:val="hybridMultilevel"/>
    <w:tmpl w:val="414A2270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116491"/>
    <w:multiLevelType w:val="hybridMultilevel"/>
    <w:tmpl w:val="75C6BA6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535C17"/>
    <w:multiLevelType w:val="hybridMultilevel"/>
    <w:tmpl w:val="3790D8B6"/>
    <w:lvl w:ilvl="0" w:tplc="2C0A0017">
      <w:start w:val="1"/>
      <w:numFmt w:val="lowerLetter"/>
      <w:lvlText w:val="%1)"/>
      <w:lvlJc w:val="left"/>
      <w:pPr>
        <w:ind w:left="767" w:hanging="360"/>
      </w:pPr>
    </w:lvl>
    <w:lvl w:ilvl="1" w:tplc="2C0A0019" w:tentative="1">
      <w:start w:val="1"/>
      <w:numFmt w:val="lowerLetter"/>
      <w:lvlText w:val="%2."/>
      <w:lvlJc w:val="left"/>
      <w:pPr>
        <w:ind w:left="1487" w:hanging="360"/>
      </w:pPr>
    </w:lvl>
    <w:lvl w:ilvl="2" w:tplc="2C0A001B" w:tentative="1">
      <w:start w:val="1"/>
      <w:numFmt w:val="lowerRoman"/>
      <w:lvlText w:val="%3."/>
      <w:lvlJc w:val="right"/>
      <w:pPr>
        <w:ind w:left="2207" w:hanging="180"/>
      </w:pPr>
    </w:lvl>
    <w:lvl w:ilvl="3" w:tplc="2C0A000F" w:tentative="1">
      <w:start w:val="1"/>
      <w:numFmt w:val="decimal"/>
      <w:lvlText w:val="%4."/>
      <w:lvlJc w:val="left"/>
      <w:pPr>
        <w:ind w:left="2927" w:hanging="360"/>
      </w:pPr>
    </w:lvl>
    <w:lvl w:ilvl="4" w:tplc="2C0A0019" w:tentative="1">
      <w:start w:val="1"/>
      <w:numFmt w:val="lowerLetter"/>
      <w:lvlText w:val="%5."/>
      <w:lvlJc w:val="left"/>
      <w:pPr>
        <w:ind w:left="3647" w:hanging="360"/>
      </w:pPr>
    </w:lvl>
    <w:lvl w:ilvl="5" w:tplc="2C0A001B" w:tentative="1">
      <w:start w:val="1"/>
      <w:numFmt w:val="lowerRoman"/>
      <w:lvlText w:val="%6."/>
      <w:lvlJc w:val="right"/>
      <w:pPr>
        <w:ind w:left="4367" w:hanging="180"/>
      </w:pPr>
    </w:lvl>
    <w:lvl w:ilvl="6" w:tplc="2C0A000F" w:tentative="1">
      <w:start w:val="1"/>
      <w:numFmt w:val="decimal"/>
      <w:lvlText w:val="%7."/>
      <w:lvlJc w:val="left"/>
      <w:pPr>
        <w:ind w:left="5087" w:hanging="360"/>
      </w:pPr>
    </w:lvl>
    <w:lvl w:ilvl="7" w:tplc="2C0A0019" w:tentative="1">
      <w:start w:val="1"/>
      <w:numFmt w:val="lowerLetter"/>
      <w:lvlText w:val="%8."/>
      <w:lvlJc w:val="left"/>
      <w:pPr>
        <w:ind w:left="5807" w:hanging="360"/>
      </w:pPr>
    </w:lvl>
    <w:lvl w:ilvl="8" w:tplc="2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9" w15:restartNumberingAfterBreak="0">
    <w:nsid w:val="74617B93"/>
    <w:multiLevelType w:val="multilevel"/>
    <w:tmpl w:val="2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753555F2"/>
    <w:multiLevelType w:val="hybridMultilevel"/>
    <w:tmpl w:val="E1147DE4"/>
    <w:lvl w:ilvl="0" w:tplc="2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A7F377B"/>
    <w:multiLevelType w:val="hybridMultilevel"/>
    <w:tmpl w:val="E1E221DE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23437">
    <w:abstractNumId w:val="11"/>
  </w:num>
  <w:num w:numId="2" w16cid:durableId="731469248">
    <w:abstractNumId w:val="6"/>
  </w:num>
  <w:num w:numId="3" w16cid:durableId="520437835">
    <w:abstractNumId w:val="8"/>
  </w:num>
  <w:num w:numId="4" w16cid:durableId="1637493558">
    <w:abstractNumId w:val="0"/>
  </w:num>
  <w:num w:numId="5" w16cid:durableId="1779136128">
    <w:abstractNumId w:val="7"/>
  </w:num>
  <w:num w:numId="6" w16cid:durableId="1622688532">
    <w:abstractNumId w:val="2"/>
  </w:num>
  <w:num w:numId="7" w16cid:durableId="423495497">
    <w:abstractNumId w:val="3"/>
  </w:num>
  <w:num w:numId="8" w16cid:durableId="1304850069">
    <w:abstractNumId w:val="1"/>
  </w:num>
  <w:num w:numId="9" w16cid:durableId="497502078">
    <w:abstractNumId w:val="4"/>
  </w:num>
  <w:num w:numId="10" w16cid:durableId="57899067">
    <w:abstractNumId w:val="9"/>
  </w:num>
  <w:num w:numId="11" w16cid:durableId="170334312">
    <w:abstractNumId w:val="10"/>
  </w:num>
  <w:num w:numId="12" w16cid:durableId="11367241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2AF"/>
    <w:rsid w:val="00003281"/>
    <w:rsid w:val="00031F28"/>
    <w:rsid w:val="00032B55"/>
    <w:rsid w:val="00036C1E"/>
    <w:rsid w:val="00037199"/>
    <w:rsid w:val="00043500"/>
    <w:rsid w:val="000540F2"/>
    <w:rsid w:val="00061869"/>
    <w:rsid w:val="000645D0"/>
    <w:rsid w:val="00064B23"/>
    <w:rsid w:val="00065E2C"/>
    <w:rsid w:val="000856FE"/>
    <w:rsid w:val="000B04E7"/>
    <w:rsid w:val="000B0E2E"/>
    <w:rsid w:val="000B141D"/>
    <w:rsid w:val="000E1C8D"/>
    <w:rsid w:val="000E2CED"/>
    <w:rsid w:val="00112768"/>
    <w:rsid w:val="00126ABA"/>
    <w:rsid w:val="00140AC1"/>
    <w:rsid w:val="001576E5"/>
    <w:rsid w:val="001609F2"/>
    <w:rsid w:val="0017584C"/>
    <w:rsid w:val="001848DA"/>
    <w:rsid w:val="00184C34"/>
    <w:rsid w:val="00184DDC"/>
    <w:rsid w:val="00191D71"/>
    <w:rsid w:val="0019320F"/>
    <w:rsid w:val="001A02B8"/>
    <w:rsid w:val="001E2AEF"/>
    <w:rsid w:val="001E633A"/>
    <w:rsid w:val="00222C22"/>
    <w:rsid w:val="0023252E"/>
    <w:rsid w:val="00240370"/>
    <w:rsid w:val="002410B1"/>
    <w:rsid w:val="00263202"/>
    <w:rsid w:val="00277CA3"/>
    <w:rsid w:val="0028756C"/>
    <w:rsid w:val="002A5C12"/>
    <w:rsid w:val="002A6B4C"/>
    <w:rsid w:val="002A6BA3"/>
    <w:rsid w:val="002C09DF"/>
    <w:rsid w:val="002C26DB"/>
    <w:rsid w:val="002C3F3D"/>
    <w:rsid w:val="002D20B4"/>
    <w:rsid w:val="002D5319"/>
    <w:rsid w:val="002E4B54"/>
    <w:rsid w:val="002E6750"/>
    <w:rsid w:val="00304C38"/>
    <w:rsid w:val="003116A8"/>
    <w:rsid w:val="00314502"/>
    <w:rsid w:val="00342A39"/>
    <w:rsid w:val="00346A35"/>
    <w:rsid w:val="003510CE"/>
    <w:rsid w:val="00365AF4"/>
    <w:rsid w:val="0038017F"/>
    <w:rsid w:val="003969DA"/>
    <w:rsid w:val="003B29B1"/>
    <w:rsid w:val="003C1E5E"/>
    <w:rsid w:val="003D736B"/>
    <w:rsid w:val="003E621D"/>
    <w:rsid w:val="004002F7"/>
    <w:rsid w:val="00400B30"/>
    <w:rsid w:val="004033CB"/>
    <w:rsid w:val="0041501A"/>
    <w:rsid w:val="00417D74"/>
    <w:rsid w:val="00445DB5"/>
    <w:rsid w:val="00456802"/>
    <w:rsid w:val="004578BF"/>
    <w:rsid w:val="00457DBC"/>
    <w:rsid w:val="00460613"/>
    <w:rsid w:val="00466648"/>
    <w:rsid w:val="00476B86"/>
    <w:rsid w:val="004902FD"/>
    <w:rsid w:val="004B3582"/>
    <w:rsid w:val="004C40AC"/>
    <w:rsid w:val="004E023B"/>
    <w:rsid w:val="004F2FFE"/>
    <w:rsid w:val="004F32B2"/>
    <w:rsid w:val="004F6BA6"/>
    <w:rsid w:val="004F7700"/>
    <w:rsid w:val="005032E9"/>
    <w:rsid w:val="0050676F"/>
    <w:rsid w:val="005431B3"/>
    <w:rsid w:val="00543CCB"/>
    <w:rsid w:val="0054625E"/>
    <w:rsid w:val="00552F6E"/>
    <w:rsid w:val="00570AF6"/>
    <w:rsid w:val="00570B9D"/>
    <w:rsid w:val="00574477"/>
    <w:rsid w:val="005936AB"/>
    <w:rsid w:val="00593A9C"/>
    <w:rsid w:val="00595C9F"/>
    <w:rsid w:val="0059608B"/>
    <w:rsid w:val="00597F33"/>
    <w:rsid w:val="005B024E"/>
    <w:rsid w:val="005B622B"/>
    <w:rsid w:val="005C00DD"/>
    <w:rsid w:val="005C6C1C"/>
    <w:rsid w:val="005D289E"/>
    <w:rsid w:val="005D3AE4"/>
    <w:rsid w:val="005E6057"/>
    <w:rsid w:val="00607A38"/>
    <w:rsid w:val="00607B04"/>
    <w:rsid w:val="006351CB"/>
    <w:rsid w:val="0064244D"/>
    <w:rsid w:val="00651240"/>
    <w:rsid w:val="00651820"/>
    <w:rsid w:val="00657F9D"/>
    <w:rsid w:val="0066678E"/>
    <w:rsid w:val="006713FE"/>
    <w:rsid w:val="006814A4"/>
    <w:rsid w:val="0068494F"/>
    <w:rsid w:val="006901B2"/>
    <w:rsid w:val="00690315"/>
    <w:rsid w:val="006A543E"/>
    <w:rsid w:val="006A6A86"/>
    <w:rsid w:val="006B0655"/>
    <w:rsid w:val="006B7D9F"/>
    <w:rsid w:val="006D0C92"/>
    <w:rsid w:val="006D36E1"/>
    <w:rsid w:val="006E1A79"/>
    <w:rsid w:val="006E78A3"/>
    <w:rsid w:val="006F2E0A"/>
    <w:rsid w:val="006F4DBF"/>
    <w:rsid w:val="006F6F76"/>
    <w:rsid w:val="007236CA"/>
    <w:rsid w:val="00741A2A"/>
    <w:rsid w:val="00744187"/>
    <w:rsid w:val="00763B86"/>
    <w:rsid w:val="00771745"/>
    <w:rsid w:val="00776054"/>
    <w:rsid w:val="00782291"/>
    <w:rsid w:val="00787968"/>
    <w:rsid w:val="00791FEF"/>
    <w:rsid w:val="007B0317"/>
    <w:rsid w:val="007B735C"/>
    <w:rsid w:val="007E17A0"/>
    <w:rsid w:val="007F1FBA"/>
    <w:rsid w:val="008036F7"/>
    <w:rsid w:val="00807402"/>
    <w:rsid w:val="0081768A"/>
    <w:rsid w:val="00824186"/>
    <w:rsid w:val="0083608D"/>
    <w:rsid w:val="0083670C"/>
    <w:rsid w:val="00842835"/>
    <w:rsid w:val="008505AF"/>
    <w:rsid w:val="00865CC0"/>
    <w:rsid w:val="00871BFC"/>
    <w:rsid w:val="00876C5D"/>
    <w:rsid w:val="00884428"/>
    <w:rsid w:val="008910B4"/>
    <w:rsid w:val="00891FAA"/>
    <w:rsid w:val="008922AF"/>
    <w:rsid w:val="008A46A9"/>
    <w:rsid w:val="008B0FC8"/>
    <w:rsid w:val="008C52AF"/>
    <w:rsid w:val="008C7F15"/>
    <w:rsid w:val="008F734B"/>
    <w:rsid w:val="00912BE9"/>
    <w:rsid w:val="00921C99"/>
    <w:rsid w:val="00923AC0"/>
    <w:rsid w:val="00936EF7"/>
    <w:rsid w:val="00941A71"/>
    <w:rsid w:val="0094535D"/>
    <w:rsid w:val="00946E2A"/>
    <w:rsid w:val="009662D8"/>
    <w:rsid w:val="00984675"/>
    <w:rsid w:val="009A2D3F"/>
    <w:rsid w:val="009B4E26"/>
    <w:rsid w:val="009B7FE6"/>
    <w:rsid w:val="009C0E1C"/>
    <w:rsid w:val="009C3015"/>
    <w:rsid w:val="009C3744"/>
    <w:rsid w:val="009D2B29"/>
    <w:rsid w:val="009D598D"/>
    <w:rsid w:val="009E6ADC"/>
    <w:rsid w:val="009E7A98"/>
    <w:rsid w:val="009F2A7F"/>
    <w:rsid w:val="009F57A6"/>
    <w:rsid w:val="00A01962"/>
    <w:rsid w:val="00A06E67"/>
    <w:rsid w:val="00A303A4"/>
    <w:rsid w:val="00A313E5"/>
    <w:rsid w:val="00A5370B"/>
    <w:rsid w:val="00A549E1"/>
    <w:rsid w:val="00A5715E"/>
    <w:rsid w:val="00A62AF4"/>
    <w:rsid w:val="00A85BA2"/>
    <w:rsid w:val="00A87705"/>
    <w:rsid w:val="00A93CB0"/>
    <w:rsid w:val="00A9513E"/>
    <w:rsid w:val="00A952D6"/>
    <w:rsid w:val="00A95D2B"/>
    <w:rsid w:val="00AB4EDD"/>
    <w:rsid w:val="00AB6920"/>
    <w:rsid w:val="00AC79FF"/>
    <w:rsid w:val="00AD020C"/>
    <w:rsid w:val="00AD2F65"/>
    <w:rsid w:val="00AD6AA9"/>
    <w:rsid w:val="00B207F1"/>
    <w:rsid w:val="00B21064"/>
    <w:rsid w:val="00B25A2E"/>
    <w:rsid w:val="00B2624E"/>
    <w:rsid w:val="00B41DC7"/>
    <w:rsid w:val="00B65F1D"/>
    <w:rsid w:val="00B76381"/>
    <w:rsid w:val="00B77FAD"/>
    <w:rsid w:val="00B91E5A"/>
    <w:rsid w:val="00B92811"/>
    <w:rsid w:val="00B960FF"/>
    <w:rsid w:val="00BA18B8"/>
    <w:rsid w:val="00BB4F94"/>
    <w:rsid w:val="00BB67B4"/>
    <w:rsid w:val="00BB7D3E"/>
    <w:rsid w:val="00BE3A3D"/>
    <w:rsid w:val="00BE682B"/>
    <w:rsid w:val="00C00BC1"/>
    <w:rsid w:val="00C01828"/>
    <w:rsid w:val="00C025CB"/>
    <w:rsid w:val="00C04864"/>
    <w:rsid w:val="00C135DB"/>
    <w:rsid w:val="00C146A1"/>
    <w:rsid w:val="00C17DD6"/>
    <w:rsid w:val="00C27207"/>
    <w:rsid w:val="00C37133"/>
    <w:rsid w:val="00C56761"/>
    <w:rsid w:val="00C630ED"/>
    <w:rsid w:val="00C63BAD"/>
    <w:rsid w:val="00C70E8D"/>
    <w:rsid w:val="00C769EE"/>
    <w:rsid w:val="00C83A26"/>
    <w:rsid w:val="00CA3D8A"/>
    <w:rsid w:val="00CA4CC6"/>
    <w:rsid w:val="00CB2C68"/>
    <w:rsid w:val="00CB3ACD"/>
    <w:rsid w:val="00CE4CEA"/>
    <w:rsid w:val="00D1115C"/>
    <w:rsid w:val="00D1494B"/>
    <w:rsid w:val="00D239EC"/>
    <w:rsid w:val="00D23BE2"/>
    <w:rsid w:val="00D264D5"/>
    <w:rsid w:val="00D27898"/>
    <w:rsid w:val="00D702EA"/>
    <w:rsid w:val="00D96E24"/>
    <w:rsid w:val="00DB0729"/>
    <w:rsid w:val="00DB1632"/>
    <w:rsid w:val="00DB34DD"/>
    <w:rsid w:val="00DB437B"/>
    <w:rsid w:val="00DC2BAF"/>
    <w:rsid w:val="00DD6153"/>
    <w:rsid w:val="00E10EB6"/>
    <w:rsid w:val="00E13124"/>
    <w:rsid w:val="00E15242"/>
    <w:rsid w:val="00E23341"/>
    <w:rsid w:val="00E3091F"/>
    <w:rsid w:val="00E505E3"/>
    <w:rsid w:val="00E51341"/>
    <w:rsid w:val="00E57F9F"/>
    <w:rsid w:val="00E605C7"/>
    <w:rsid w:val="00E6473C"/>
    <w:rsid w:val="00E65AF9"/>
    <w:rsid w:val="00E67F46"/>
    <w:rsid w:val="00E74464"/>
    <w:rsid w:val="00EB1CBC"/>
    <w:rsid w:val="00EB687E"/>
    <w:rsid w:val="00ED097B"/>
    <w:rsid w:val="00ED1B6B"/>
    <w:rsid w:val="00ED6FBE"/>
    <w:rsid w:val="00EE2DBA"/>
    <w:rsid w:val="00EF15B1"/>
    <w:rsid w:val="00EF28AF"/>
    <w:rsid w:val="00EF3A59"/>
    <w:rsid w:val="00F116C0"/>
    <w:rsid w:val="00F135F0"/>
    <w:rsid w:val="00F150AD"/>
    <w:rsid w:val="00F16BC1"/>
    <w:rsid w:val="00F224B6"/>
    <w:rsid w:val="00F251A3"/>
    <w:rsid w:val="00F52984"/>
    <w:rsid w:val="00F70991"/>
    <w:rsid w:val="00F709B7"/>
    <w:rsid w:val="00F72895"/>
    <w:rsid w:val="00F81333"/>
    <w:rsid w:val="00F83E90"/>
    <w:rsid w:val="00F86154"/>
    <w:rsid w:val="00FD1DF5"/>
    <w:rsid w:val="00FD3E65"/>
    <w:rsid w:val="00FE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A29A44"/>
  <w15:chartTrackingRefBased/>
  <w15:docId w15:val="{07F2EDCB-C157-4822-883A-2BC24CA40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D3AE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97F3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97F33"/>
  </w:style>
  <w:style w:type="paragraph" w:styleId="Piedepgina">
    <w:name w:val="footer"/>
    <w:basedOn w:val="Normal"/>
    <w:link w:val="PiedepginaCar"/>
    <w:uiPriority w:val="99"/>
    <w:unhideWhenUsed/>
    <w:rsid w:val="00597F3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97F33"/>
  </w:style>
  <w:style w:type="table" w:styleId="Tablaconcuadrcula">
    <w:name w:val="Table Grid"/>
    <w:basedOn w:val="Tablanormal"/>
    <w:uiPriority w:val="39"/>
    <w:rsid w:val="00921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3">
    <w:name w:val="Plain Table 3"/>
    <w:basedOn w:val="Tablanormal"/>
    <w:uiPriority w:val="43"/>
    <w:rsid w:val="0017584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decuadrcula2">
    <w:name w:val="Grid Table 2"/>
    <w:basedOn w:val="Tablanormal"/>
    <w:uiPriority w:val="47"/>
    <w:rsid w:val="00F72895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3">
    <w:name w:val="Grid Table 3"/>
    <w:basedOn w:val="Tablanormal"/>
    <w:uiPriority w:val="48"/>
    <w:rsid w:val="0004350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Sinespaciado">
    <w:name w:val="No Spacing"/>
    <w:uiPriority w:val="1"/>
    <w:qFormat/>
    <w:rsid w:val="00043500"/>
    <w:pPr>
      <w:spacing w:after="0" w:line="240" w:lineRule="auto"/>
    </w:pPr>
    <w:rPr>
      <w:sz w:val="20"/>
      <w:szCs w:val="20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15190-F4CC-4D14-9487-5AEC58B8B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290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Jose Folla (prof.)</dc:creator>
  <cp:keywords/>
  <dc:description/>
  <cp:lastModifiedBy>Alejandro Jose Folla (prof.)</cp:lastModifiedBy>
  <cp:revision>103</cp:revision>
  <cp:lastPrinted>2023-12-21T19:35:00Z</cp:lastPrinted>
  <dcterms:created xsi:type="dcterms:W3CDTF">2024-03-06T08:09:00Z</dcterms:created>
  <dcterms:modified xsi:type="dcterms:W3CDTF">2025-07-28T22:42:00Z</dcterms:modified>
</cp:coreProperties>
</file>