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B644C49" w:rsidR="005D0123" w:rsidRDefault="00000000">
      <w:pPr>
        <w:pBdr>
          <w:top w:val="nil"/>
          <w:left w:val="nil"/>
          <w:bottom w:val="nil"/>
          <w:right w:val="nil"/>
          <w:between w:val="nil"/>
        </w:pBdr>
        <w:spacing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PROYECTO FINAL</w:t>
      </w:r>
    </w:p>
    <w:p w14:paraId="00000002" w14:textId="399E9E0A" w:rsidR="005D0123" w:rsidRDefault="00000000">
      <w:pPr>
        <w:pBdr>
          <w:top w:val="nil"/>
          <w:left w:val="nil"/>
          <w:bottom w:val="nil"/>
          <w:right w:val="nil"/>
          <w:between w:val="nil"/>
        </w:pBdr>
        <w:spacing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Plan </w:t>
      </w:r>
      <w:r w:rsidR="00E36D2F">
        <w:rPr>
          <w:rFonts w:ascii="Arial" w:eastAsia="Arial" w:hAnsi="Arial" w:cs="Arial"/>
          <w:b/>
          <w:color w:val="000000"/>
          <w:sz w:val="22"/>
          <w:szCs w:val="22"/>
        </w:rPr>
        <w:t xml:space="preserve">Idea </w:t>
      </w:r>
      <w:r>
        <w:rPr>
          <w:rFonts w:ascii="Arial" w:eastAsia="Arial" w:hAnsi="Arial" w:cs="Arial"/>
          <w:b/>
          <w:color w:val="000000"/>
          <w:sz w:val="22"/>
          <w:szCs w:val="22"/>
        </w:rPr>
        <w:t>del Proyecto Final de Carrera</w:t>
      </w:r>
    </w:p>
    <w:p w14:paraId="00000003"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04" w14:textId="672998C4" w:rsidR="005D0123" w:rsidRPr="00F718CC" w:rsidRDefault="00000000">
      <w:pPr>
        <w:pBdr>
          <w:top w:val="nil"/>
          <w:left w:val="nil"/>
          <w:bottom w:val="nil"/>
          <w:right w:val="nil"/>
          <w:between w:val="nil"/>
        </w:pBdr>
        <w:spacing w:line="360" w:lineRule="auto"/>
        <w:ind w:left="0" w:hanging="2"/>
        <w:jc w:val="both"/>
        <w:rPr>
          <w:rFonts w:ascii="Arial" w:eastAsia="Arial" w:hAnsi="Arial" w:cs="Arial"/>
          <w:color w:val="000000" w:themeColor="text1"/>
          <w:sz w:val="22"/>
          <w:szCs w:val="22"/>
        </w:rPr>
      </w:pPr>
      <w:r w:rsidRPr="00F718CC">
        <w:rPr>
          <w:rFonts w:ascii="Arial" w:eastAsia="Arial" w:hAnsi="Arial" w:cs="Arial"/>
          <w:color w:val="000000" w:themeColor="text1"/>
          <w:sz w:val="22"/>
          <w:szCs w:val="22"/>
        </w:rPr>
        <w:t>El que suscribe, XXXXX, estudiante de la carrera Licenciatura en Administración Rural, L.U.: XXXXX, solicita autorización para iniciar el Proyecto Final de Carrera sobre el tema:</w:t>
      </w:r>
      <w:r w:rsidR="00F718CC" w:rsidRPr="00F718CC">
        <w:rPr>
          <w:rFonts w:ascii="Arial" w:eastAsia="Arial" w:hAnsi="Arial" w:cs="Arial"/>
          <w:color w:val="000000" w:themeColor="text1"/>
          <w:sz w:val="22"/>
          <w:szCs w:val="22"/>
        </w:rPr>
        <w:t xml:space="preserve"> </w:t>
      </w:r>
      <w:r w:rsidR="00F718CC" w:rsidRPr="003802D7">
        <w:rPr>
          <w:rFonts w:ascii="Arial" w:eastAsia="Arial" w:hAnsi="Arial" w:cs="Arial"/>
          <w:color w:val="000000" w:themeColor="text1"/>
          <w:sz w:val="22"/>
          <w:szCs w:val="22"/>
          <w:highlight w:val="yellow"/>
        </w:rPr>
        <w:t>“</w:t>
      </w:r>
      <w:r w:rsidRPr="003802D7">
        <w:rPr>
          <w:rFonts w:ascii="Arial" w:eastAsia="Arial" w:hAnsi="Arial" w:cs="Arial"/>
          <w:color w:val="000000" w:themeColor="text1"/>
          <w:sz w:val="22"/>
          <w:szCs w:val="22"/>
          <w:highlight w:val="yellow"/>
        </w:rPr>
        <w:t>Comparativa económica entre la destrucción de rastrojo del cultivo de algodón y los daños producidos por la reproducción del picudo algodonero”</w:t>
      </w:r>
      <w:r w:rsidRPr="00F718CC">
        <w:rPr>
          <w:rFonts w:ascii="Arial" w:eastAsia="Arial" w:hAnsi="Arial" w:cs="Arial"/>
          <w:color w:val="000000" w:themeColor="text1"/>
          <w:sz w:val="22"/>
          <w:szCs w:val="22"/>
        </w:rPr>
        <w:t xml:space="preserve">; y propone como docente/s </w:t>
      </w:r>
      <w:r w:rsidR="00E36D2F">
        <w:rPr>
          <w:rFonts w:ascii="Arial" w:eastAsia="Arial" w:hAnsi="Arial" w:cs="Arial"/>
          <w:color w:val="000000" w:themeColor="text1"/>
          <w:sz w:val="22"/>
          <w:szCs w:val="22"/>
        </w:rPr>
        <w:t>tuto</w:t>
      </w:r>
      <w:r w:rsidRPr="00F718CC">
        <w:rPr>
          <w:rFonts w:ascii="Arial" w:eastAsia="Arial" w:hAnsi="Arial" w:cs="Arial"/>
          <w:color w:val="000000" w:themeColor="text1"/>
          <w:sz w:val="22"/>
          <w:szCs w:val="22"/>
        </w:rPr>
        <w:t xml:space="preserve">res/es de este a los siguientes profesionales: </w:t>
      </w:r>
    </w:p>
    <w:p w14:paraId="00000005" w14:textId="77777777" w:rsidR="005D0123" w:rsidRDefault="00000000">
      <w:pPr>
        <w:numPr>
          <w:ilvl w:val="0"/>
          <w:numId w:val="1"/>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Lic. xxxxx</w:t>
      </w:r>
    </w:p>
    <w:p w14:paraId="00000006" w14:textId="77777777" w:rsidR="005D0123" w:rsidRDefault="00000000">
      <w:pPr>
        <w:numPr>
          <w:ilvl w:val="0"/>
          <w:numId w:val="1"/>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Ing. xxxxx</w:t>
      </w:r>
    </w:p>
    <w:p w14:paraId="00000007" w14:textId="77777777" w:rsidR="005D0123" w:rsidRDefault="00000000">
      <w:pPr>
        <w:numPr>
          <w:ilvl w:val="0"/>
          <w:numId w:val="1"/>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Etc. </w:t>
      </w:r>
    </w:p>
    <w:p w14:paraId="00000008"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Datos de contacto del estudiante</w:t>
      </w:r>
    </w:p>
    <w:p w14:paraId="00000009"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Mail: xxxxx</w:t>
      </w:r>
    </w:p>
    <w:p w14:paraId="0000000A"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0B" w14:textId="77777777" w:rsidR="005D0123" w:rsidRDefault="00000000">
      <w:pPr>
        <w:pBdr>
          <w:top w:val="nil"/>
          <w:left w:val="nil"/>
          <w:bottom w:val="nil"/>
          <w:right w:val="nil"/>
          <w:between w:val="nil"/>
        </w:pBdr>
        <w:spacing w:line="36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 xml:space="preserve">1.- </w:t>
      </w:r>
      <w:sdt>
        <w:sdtPr>
          <w:tag w:val="goog_rdk_0"/>
          <w:id w:val="-1612428225"/>
        </w:sdtPr>
        <w:sdtContent>
          <w:commentRangeStart w:id="0"/>
        </w:sdtContent>
      </w:sdt>
      <w:r>
        <w:rPr>
          <w:rFonts w:ascii="Arial" w:eastAsia="Arial" w:hAnsi="Arial" w:cs="Arial"/>
          <w:b/>
          <w:color w:val="000000"/>
          <w:sz w:val="22"/>
          <w:szCs w:val="22"/>
        </w:rPr>
        <w:t xml:space="preserve">Delimitación del tema </w:t>
      </w:r>
      <w:commentRangeEnd w:id="0"/>
      <w:r>
        <w:rPr>
          <w:rStyle w:val="Refdecomentario"/>
          <w:rFonts w:ascii="Arial" w:eastAsia="Arial" w:hAnsi="Arial" w:cs="Arial"/>
          <w:b/>
          <w:color w:val="000000"/>
          <w:sz w:val="22"/>
          <w:szCs w:val="22"/>
        </w:rPr>
        <w:commentReference w:id="0"/>
      </w:r>
    </w:p>
    <w:p w14:paraId="2C0F6801" w14:textId="77777777" w:rsidR="009226C7" w:rsidRDefault="00000000" w:rsidP="009226C7">
      <w:pPr>
        <w:pBdr>
          <w:top w:val="nil"/>
          <w:left w:val="nil"/>
          <w:bottom w:val="nil"/>
          <w:right w:val="nil"/>
          <w:between w:val="nil"/>
        </w:pBdr>
        <w:spacing w:line="360" w:lineRule="auto"/>
        <w:ind w:left="0" w:hanging="2"/>
        <w:jc w:val="both"/>
        <w:rPr>
          <w:rFonts w:ascii="Arial" w:eastAsia="Arial" w:hAnsi="Arial" w:cs="Arial"/>
          <w:color w:val="000000" w:themeColor="text1"/>
          <w:sz w:val="22"/>
          <w:szCs w:val="22"/>
        </w:rPr>
      </w:pPr>
      <w:r w:rsidRPr="00F718CC">
        <w:rPr>
          <w:rFonts w:ascii="Arial" w:eastAsia="Arial" w:hAnsi="Arial" w:cs="Arial"/>
          <w:b/>
          <w:color w:val="000000" w:themeColor="text1"/>
          <w:sz w:val="22"/>
          <w:szCs w:val="22"/>
        </w:rPr>
        <w:t xml:space="preserve">1.1.- </w:t>
      </w:r>
      <w:sdt>
        <w:sdtPr>
          <w:rPr>
            <w:color w:val="000000" w:themeColor="text1"/>
          </w:rPr>
          <w:tag w:val="goog_rdk_1"/>
          <w:id w:val="-2127764914"/>
        </w:sdtPr>
        <w:sdtContent>
          <w:commentRangeStart w:id="1"/>
        </w:sdtContent>
      </w:sdt>
      <w:sdt>
        <w:sdtPr>
          <w:rPr>
            <w:color w:val="000000" w:themeColor="text1"/>
          </w:rPr>
          <w:tag w:val="goog_rdk_2"/>
          <w:id w:val="1102376408"/>
        </w:sdtPr>
        <w:sdtContent>
          <w:commentRangeStart w:id="2"/>
        </w:sdtContent>
      </w:sdt>
      <w:r w:rsidRPr="00F718CC">
        <w:rPr>
          <w:rFonts w:ascii="Arial" w:eastAsia="Arial" w:hAnsi="Arial" w:cs="Arial"/>
          <w:b/>
          <w:color w:val="000000" w:themeColor="text1"/>
          <w:sz w:val="22"/>
          <w:szCs w:val="22"/>
        </w:rPr>
        <w:t xml:space="preserve">Objetivo </w:t>
      </w:r>
      <w:r w:rsidRPr="00F718CC">
        <w:rPr>
          <w:rFonts w:ascii="Arial" w:eastAsia="Arial" w:hAnsi="Arial" w:cs="Arial"/>
          <w:color w:val="000000" w:themeColor="text1"/>
          <w:sz w:val="22"/>
          <w:szCs w:val="22"/>
        </w:rPr>
        <w:t xml:space="preserve">general </w:t>
      </w:r>
      <w:commentRangeEnd w:id="1"/>
      <w:r>
        <w:rPr>
          <w:rStyle w:val="Refdecomentario"/>
          <w:rFonts w:ascii="Arial" w:eastAsia="Arial" w:hAnsi="Arial" w:cs="Arial"/>
          <w:color w:val="000000" w:themeColor="text1"/>
          <w:sz w:val="22"/>
          <w:szCs w:val="22"/>
        </w:rPr>
        <w:commentReference w:id="1"/>
      </w:r>
      <w:commentRangeEnd w:id="2"/>
      <w:r>
        <w:rPr>
          <w:rStyle w:val="Refdecomentario"/>
          <w:rFonts w:ascii="Arial" w:eastAsia="Arial" w:hAnsi="Arial" w:cs="Arial"/>
          <w:color w:val="000000" w:themeColor="text1"/>
          <w:sz w:val="22"/>
          <w:szCs w:val="22"/>
        </w:rPr>
        <w:commentReference w:id="2"/>
      </w:r>
    </w:p>
    <w:p w14:paraId="0000000D" w14:textId="6FE48000" w:rsidR="005D0123" w:rsidRPr="009226C7" w:rsidRDefault="009226C7" w:rsidP="009226C7">
      <w:pPr>
        <w:pStyle w:val="Prrafodelista"/>
        <w:numPr>
          <w:ilvl w:val="0"/>
          <w:numId w:val="6"/>
        </w:numPr>
        <w:pBdr>
          <w:top w:val="nil"/>
          <w:left w:val="nil"/>
          <w:bottom w:val="nil"/>
          <w:right w:val="nil"/>
          <w:between w:val="nil"/>
        </w:pBdr>
        <w:ind w:leftChars="0" w:firstLineChars="0"/>
        <w:rPr>
          <w:rFonts w:ascii="Arial" w:eastAsia="Arial" w:hAnsi="Arial" w:cs="Arial"/>
          <w:color w:val="000000" w:themeColor="text1"/>
        </w:rPr>
      </w:pPr>
      <w:r w:rsidRPr="009226C7">
        <w:rPr>
          <w:rFonts w:ascii="Arial" w:eastAsia="Arial" w:hAnsi="Arial" w:cs="Arial"/>
          <w:color w:val="000000"/>
        </w:rPr>
        <w:t xml:space="preserve">Analizar el impacto económico comparativo entre los costos operativos de la destrucción obligatoria de rastrojos de algodón y las pérdidas financieras derivadas de la propagación del picudo algodonero (Anthonomus grandis), </w:t>
      </w:r>
      <w:r w:rsidRPr="00A50911">
        <w:rPr>
          <w:rFonts w:ascii="Arial" w:eastAsia="Arial" w:hAnsi="Arial" w:cs="Arial"/>
          <w:color w:val="000000"/>
          <w:highlight w:val="green"/>
        </w:rPr>
        <w:t>a fin de determinar la viabilidad y rentabilidad de las estrategias de control fitosanitario</w:t>
      </w:r>
    </w:p>
    <w:p w14:paraId="0000000E"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1.2.- </w:t>
      </w:r>
      <w:sdt>
        <w:sdtPr>
          <w:tag w:val="goog_rdk_3"/>
          <w:id w:val="929086031"/>
        </w:sdtPr>
        <w:sdtContent>
          <w:commentRangeStart w:id="3"/>
        </w:sdtContent>
      </w:sdt>
      <w:r>
        <w:rPr>
          <w:rFonts w:ascii="Arial" w:eastAsia="Arial" w:hAnsi="Arial" w:cs="Arial"/>
          <w:b/>
          <w:color w:val="000000"/>
          <w:sz w:val="22"/>
          <w:szCs w:val="22"/>
        </w:rPr>
        <w:t xml:space="preserve">Objetivos específicos </w:t>
      </w:r>
      <w:commentRangeEnd w:id="3"/>
      <w:r>
        <w:rPr>
          <w:rStyle w:val="Refdecomentario"/>
          <w:rFonts w:ascii="Arial" w:eastAsia="Arial" w:hAnsi="Arial" w:cs="Arial"/>
          <w:color w:val="000000"/>
          <w:sz w:val="22"/>
          <w:szCs w:val="22"/>
        </w:rPr>
        <w:commentReference w:id="3"/>
      </w:r>
    </w:p>
    <w:p w14:paraId="7ADBEED8" w14:textId="25866A83" w:rsidR="00A50911" w:rsidRDefault="00A50911" w:rsidP="00A50911">
      <w:pPr>
        <w:pBdr>
          <w:top w:val="nil"/>
          <w:left w:val="nil"/>
          <w:bottom w:val="nil"/>
          <w:right w:val="nil"/>
          <w:between w:val="nil"/>
        </w:pBdr>
        <w:ind w:leftChars="0" w:left="0" w:firstLineChars="0" w:hanging="2"/>
        <w:rPr>
          <w:rFonts w:ascii="Arial" w:eastAsia="Arial" w:hAnsi="Arial" w:cs="Arial"/>
          <w:i/>
          <w:iCs/>
        </w:rPr>
      </w:pPr>
      <w:r w:rsidRPr="00A50911">
        <w:rPr>
          <w:rFonts w:ascii="Arial" w:eastAsia="Arial" w:hAnsi="Arial" w:cs="Arial"/>
          <w:i/>
          <w:iCs/>
        </w:rPr>
        <w:t>Planificación de actividades para lograr el objetivo general del proyecto</w:t>
      </w:r>
    </w:p>
    <w:p w14:paraId="0DE679F1" w14:textId="77777777" w:rsidR="00A50911" w:rsidRPr="00A50911" w:rsidRDefault="00A50911" w:rsidP="00A50911">
      <w:pPr>
        <w:pBdr>
          <w:top w:val="nil"/>
          <w:left w:val="nil"/>
          <w:bottom w:val="nil"/>
          <w:right w:val="nil"/>
          <w:between w:val="nil"/>
        </w:pBdr>
        <w:ind w:leftChars="0" w:left="0" w:firstLineChars="0" w:hanging="2"/>
        <w:rPr>
          <w:rFonts w:ascii="Arial" w:eastAsia="Arial" w:hAnsi="Arial" w:cs="Arial"/>
          <w:i/>
          <w:iCs/>
        </w:rPr>
      </w:pPr>
    </w:p>
    <w:p w14:paraId="225D3CFB" w14:textId="1FEA4EC0" w:rsidR="009226C7" w:rsidRPr="009226C7" w:rsidRDefault="009226C7" w:rsidP="009226C7">
      <w:pPr>
        <w:pStyle w:val="Prrafodelista"/>
        <w:numPr>
          <w:ilvl w:val="0"/>
          <w:numId w:val="7"/>
        </w:numPr>
        <w:pBdr>
          <w:top w:val="nil"/>
          <w:left w:val="nil"/>
          <w:bottom w:val="nil"/>
          <w:right w:val="nil"/>
          <w:between w:val="nil"/>
        </w:pBdr>
        <w:ind w:leftChars="0" w:firstLineChars="0"/>
        <w:rPr>
          <w:rFonts w:ascii="Arial" w:eastAsia="Arial" w:hAnsi="Arial" w:cs="Arial"/>
        </w:rPr>
      </w:pPr>
      <w:r w:rsidRPr="009226C7">
        <w:rPr>
          <w:rFonts w:ascii="Arial" w:eastAsia="Arial" w:hAnsi="Arial" w:cs="Arial"/>
        </w:rPr>
        <w:t>Identificar y cuantificar los costos operativos directos e indirectos asociados a los diferentes métodos de destrucción de rastrojos (mecánicos y químicos) en la zona de estudio.</w:t>
      </w:r>
    </w:p>
    <w:p w14:paraId="6DF92593" w14:textId="77777777" w:rsidR="009226C7" w:rsidRPr="009226C7" w:rsidRDefault="009226C7" w:rsidP="009226C7">
      <w:pPr>
        <w:pStyle w:val="Prrafodelista"/>
        <w:numPr>
          <w:ilvl w:val="0"/>
          <w:numId w:val="7"/>
        </w:numPr>
        <w:pBdr>
          <w:top w:val="nil"/>
          <w:left w:val="nil"/>
          <w:bottom w:val="nil"/>
          <w:right w:val="nil"/>
          <w:between w:val="nil"/>
        </w:pBdr>
        <w:ind w:leftChars="0" w:firstLineChars="0"/>
        <w:rPr>
          <w:rFonts w:ascii="Arial" w:eastAsia="Arial" w:hAnsi="Arial" w:cs="Arial"/>
        </w:rPr>
      </w:pPr>
      <w:r w:rsidRPr="009226C7">
        <w:rPr>
          <w:rFonts w:ascii="Arial" w:eastAsia="Arial" w:hAnsi="Arial" w:cs="Arial"/>
        </w:rPr>
        <w:t>Estimar el impacto económico de los daños ocasionados por el picudo algodonero en el rendimiento y la calidad de la fibra, considerando diferentes niveles de infestación y pérdida de valor de mercado.</w:t>
      </w:r>
    </w:p>
    <w:p w14:paraId="00000012" w14:textId="0A2361AE" w:rsidR="005D0123" w:rsidRPr="009226C7" w:rsidRDefault="009226C7" w:rsidP="009226C7">
      <w:pPr>
        <w:pStyle w:val="Prrafodelista"/>
        <w:numPr>
          <w:ilvl w:val="0"/>
          <w:numId w:val="7"/>
        </w:numPr>
        <w:pBdr>
          <w:top w:val="nil"/>
          <w:left w:val="nil"/>
          <w:bottom w:val="nil"/>
          <w:right w:val="nil"/>
          <w:between w:val="nil"/>
        </w:pBdr>
        <w:ind w:leftChars="0" w:firstLineChars="0"/>
        <w:rPr>
          <w:rFonts w:ascii="Arial" w:eastAsia="Arial" w:hAnsi="Arial" w:cs="Arial"/>
        </w:rPr>
      </w:pPr>
      <w:r w:rsidRPr="009226C7">
        <w:rPr>
          <w:rFonts w:ascii="Arial" w:eastAsia="Arial" w:hAnsi="Arial" w:cs="Arial"/>
        </w:rPr>
        <w:t>Contrastar los resultados obtenidos mediante un análisis de costo-beneficio para determinar el punto de equilibrio financiero que justifique la inversión en la destrucción técnica del rastrojo.</w:t>
      </w:r>
    </w:p>
    <w:p w14:paraId="00000013" w14:textId="66213968"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18"/>
          <w:szCs w:val="18"/>
        </w:rPr>
      </w:pPr>
      <w:r>
        <w:rPr>
          <w:rFonts w:ascii="Arial" w:eastAsia="Arial" w:hAnsi="Arial" w:cs="Arial"/>
          <w:b/>
          <w:color w:val="000000"/>
          <w:sz w:val="22"/>
          <w:szCs w:val="22"/>
        </w:rPr>
        <w:lastRenderedPageBreak/>
        <w:t xml:space="preserve">1.3.- Acciones previstas </w:t>
      </w:r>
      <w:r>
        <w:rPr>
          <w:rFonts w:ascii="Arial" w:eastAsia="Arial" w:hAnsi="Arial" w:cs="Arial"/>
          <w:color w:val="000000"/>
          <w:sz w:val="18"/>
          <w:szCs w:val="18"/>
        </w:rPr>
        <w:t xml:space="preserve">(Detalle mínimo de actividades que </w:t>
      </w:r>
      <w:r w:rsidR="00C002A4">
        <w:rPr>
          <w:rFonts w:ascii="Arial" w:eastAsia="Arial" w:hAnsi="Arial" w:cs="Arial"/>
          <w:color w:val="000000"/>
          <w:sz w:val="18"/>
          <w:szCs w:val="18"/>
        </w:rPr>
        <w:t>iniciarán</w:t>
      </w:r>
      <w:r>
        <w:rPr>
          <w:rFonts w:ascii="Arial" w:eastAsia="Arial" w:hAnsi="Arial" w:cs="Arial"/>
          <w:color w:val="000000"/>
          <w:sz w:val="18"/>
          <w:szCs w:val="18"/>
        </w:rPr>
        <w:t xml:space="preserve"> la formulación del proyecto)</w:t>
      </w:r>
    </w:p>
    <w:p w14:paraId="4C122FFB" w14:textId="5CCEEBE0" w:rsidR="00CF60CE" w:rsidRPr="00CF60CE" w:rsidRDefault="00CF60CE" w:rsidP="00CF60CE">
      <w:pPr>
        <w:pStyle w:val="Prrafodelista"/>
        <w:numPr>
          <w:ilvl w:val="0"/>
          <w:numId w:val="8"/>
        </w:numPr>
        <w:pBdr>
          <w:top w:val="nil"/>
          <w:left w:val="nil"/>
          <w:bottom w:val="nil"/>
          <w:right w:val="nil"/>
          <w:between w:val="nil"/>
        </w:pBdr>
        <w:ind w:leftChars="0" w:firstLineChars="0"/>
        <w:rPr>
          <w:rFonts w:ascii="Arial" w:eastAsia="Arial" w:hAnsi="Arial" w:cs="Arial"/>
          <w:color w:val="000000"/>
        </w:rPr>
      </w:pPr>
      <w:r w:rsidRPr="00CF60CE">
        <w:rPr>
          <w:rFonts w:ascii="Arial" w:eastAsia="Arial" w:hAnsi="Arial" w:cs="Arial"/>
          <w:color w:val="000000"/>
        </w:rPr>
        <w:t>Relevamiento de costos operativos: Entrevistar a productores o contratistas y consultar tablas de referencia (como las del INTA) para desglosar gastos de combustible, horas máquina, jornales y agroquímicos necesarios para la destrucción del rastrojo.</w:t>
      </w:r>
    </w:p>
    <w:p w14:paraId="70C7890C" w14:textId="77777777" w:rsidR="00CF60CE" w:rsidRPr="00CF60CE" w:rsidRDefault="00CF60CE" w:rsidP="00CF60CE">
      <w:pPr>
        <w:pStyle w:val="Prrafodelista"/>
        <w:numPr>
          <w:ilvl w:val="0"/>
          <w:numId w:val="8"/>
        </w:numPr>
        <w:pBdr>
          <w:top w:val="nil"/>
          <w:left w:val="nil"/>
          <w:bottom w:val="nil"/>
          <w:right w:val="nil"/>
          <w:between w:val="nil"/>
        </w:pBdr>
        <w:ind w:leftChars="0" w:firstLineChars="0"/>
        <w:rPr>
          <w:rFonts w:ascii="Arial" w:eastAsia="Arial" w:hAnsi="Arial" w:cs="Arial"/>
          <w:color w:val="000000"/>
        </w:rPr>
      </w:pPr>
      <w:r w:rsidRPr="00CF60CE">
        <w:rPr>
          <w:rFonts w:ascii="Arial" w:eastAsia="Arial" w:hAnsi="Arial" w:cs="Arial"/>
          <w:color w:val="000000"/>
        </w:rPr>
        <w:t>Recopilación de datos de rendimiento y precios: Obtener series históricas de rendimientos de algodón en la zona y los precios de pizarra de la fibra, diferenciando los descuentos por pérdida de calidad causados por la plaga.</w:t>
      </w:r>
    </w:p>
    <w:p w14:paraId="31E17B89" w14:textId="77777777" w:rsidR="00CF60CE" w:rsidRPr="00CF60CE" w:rsidRDefault="00CF60CE" w:rsidP="00CF60CE">
      <w:pPr>
        <w:pStyle w:val="Prrafodelista"/>
        <w:numPr>
          <w:ilvl w:val="0"/>
          <w:numId w:val="8"/>
        </w:numPr>
        <w:pBdr>
          <w:top w:val="nil"/>
          <w:left w:val="nil"/>
          <w:bottom w:val="nil"/>
          <w:right w:val="nil"/>
          <w:between w:val="nil"/>
        </w:pBdr>
        <w:ind w:leftChars="0" w:firstLineChars="0"/>
        <w:rPr>
          <w:rFonts w:ascii="Arial" w:eastAsia="Arial" w:hAnsi="Arial" w:cs="Arial"/>
          <w:color w:val="000000"/>
        </w:rPr>
      </w:pPr>
      <w:r w:rsidRPr="00CF60CE">
        <w:rPr>
          <w:rFonts w:ascii="Arial" w:eastAsia="Arial" w:hAnsi="Arial" w:cs="Arial"/>
          <w:color w:val="000000"/>
        </w:rPr>
        <w:t>Modelado de escenarios de infestación: Establecer, mediante bibliografía técnica o datos de delegaciones agrarias, cuánto rinde un lote con control eficiente de rastrojo frente a uno con alta población de picudo por falta de limpieza.</w:t>
      </w:r>
    </w:p>
    <w:p w14:paraId="324CF915" w14:textId="77777777" w:rsidR="00CF60CE" w:rsidRPr="00CF60CE" w:rsidRDefault="00CF60CE" w:rsidP="00CF60CE">
      <w:pPr>
        <w:pStyle w:val="Prrafodelista"/>
        <w:numPr>
          <w:ilvl w:val="0"/>
          <w:numId w:val="8"/>
        </w:numPr>
        <w:pBdr>
          <w:top w:val="nil"/>
          <w:left w:val="nil"/>
          <w:bottom w:val="nil"/>
          <w:right w:val="nil"/>
          <w:between w:val="nil"/>
        </w:pBdr>
        <w:ind w:leftChars="0" w:firstLineChars="0"/>
        <w:rPr>
          <w:rFonts w:ascii="Arial" w:eastAsia="Arial" w:hAnsi="Arial" w:cs="Arial"/>
          <w:color w:val="000000"/>
        </w:rPr>
      </w:pPr>
      <w:r w:rsidRPr="00CF60CE">
        <w:rPr>
          <w:rFonts w:ascii="Arial" w:eastAsia="Arial" w:hAnsi="Arial" w:cs="Arial"/>
          <w:color w:val="000000"/>
        </w:rPr>
        <w:t>Cálculo del margen bruto comparativo: Procesar los datos en planillas para comparar el margen económico de "invertir en destrucción" versus el "costo de oportunidad perdido" por el daño del insecto.</w:t>
      </w:r>
    </w:p>
    <w:p w14:paraId="00000014" w14:textId="4DFC6AF4" w:rsidR="005D0123" w:rsidRPr="00CF60CE" w:rsidRDefault="00CF60CE" w:rsidP="00CF60CE">
      <w:pPr>
        <w:pStyle w:val="Prrafodelista"/>
        <w:numPr>
          <w:ilvl w:val="0"/>
          <w:numId w:val="8"/>
        </w:numPr>
        <w:pBdr>
          <w:top w:val="nil"/>
          <w:left w:val="nil"/>
          <w:bottom w:val="nil"/>
          <w:right w:val="nil"/>
          <w:between w:val="nil"/>
        </w:pBdr>
        <w:ind w:leftChars="0" w:firstLineChars="0"/>
        <w:rPr>
          <w:rFonts w:ascii="Arial" w:eastAsia="Arial" w:hAnsi="Arial" w:cs="Arial"/>
          <w:color w:val="000000"/>
        </w:rPr>
      </w:pPr>
      <w:r w:rsidRPr="00CF60CE">
        <w:rPr>
          <w:rFonts w:ascii="Arial" w:eastAsia="Arial" w:hAnsi="Arial" w:cs="Arial"/>
          <w:color w:val="000000"/>
        </w:rPr>
        <w:t>Análisis de sensibilidad y conclusiones: Evaluar cómo varían los resultados ante cambios en el precio del algodón o del combustible, para determinar qué tan rentable sigue siendo la destrucción del rastrojo en distintos contextos económicos.</w:t>
      </w:r>
    </w:p>
    <w:p w14:paraId="00000015"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18"/>
          <w:szCs w:val="18"/>
        </w:rPr>
      </w:pPr>
      <w:r>
        <w:rPr>
          <w:rFonts w:ascii="Arial" w:eastAsia="Arial" w:hAnsi="Arial" w:cs="Arial"/>
          <w:b/>
          <w:color w:val="000000"/>
          <w:sz w:val="22"/>
          <w:szCs w:val="22"/>
        </w:rPr>
        <w:t xml:space="preserve">1.4.- Plazos de ejecución </w:t>
      </w:r>
      <w:r>
        <w:rPr>
          <w:rFonts w:ascii="Arial" w:eastAsia="Arial" w:hAnsi="Arial" w:cs="Arial"/>
          <w:color w:val="000000"/>
          <w:sz w:val="18"/>
          <w:szCs w:val="18"/>
        </w:rPr>
        <w:t>(Consignar el tiempo de formulación del proyecto)</w:t>
      </w:r>
    </w:p>
    <w:p w14:paraId="507E4DA3" w14:textId="622D1E1C"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Agregar diagrama Gantt realizado con MS Project</w:t>
      </w:r>
      <w:r w:rsidR="003802D7">
        <w:rPr>
          <w:rStyle w:val="Refdenotaalpie"/>
          <w:rFonts w:ascii="Century Gothic" w:hAnsi="Century Gothic"/>
          <w:sz w:val="16"/>
          <w:szCs w:val="16"/>
        </w:rPr>
        <w:footnoteReference w:id="1"/>
      </w:r>
    </w:p>
    <w:p w14:paraId="00000017" w14:textId="77777777" w:rsidR="005D0123" w:rsidRDefault="00000000">
      <w:pPr>
        <w:pBdr>
          <w:top w:val="nil"/>
          <w:left w:val="nil"/>
          <w:bottom w:val="nil"/>
          <w:right w:val="nil"/>
          <w:between w:val="nil"/>
        </w:pBdr>
        <w:spacing w:after="200" w:line="360" w:lineRule="auto"/>
        <w:ind w:left="0" w:hanging="2"/>
        <w:jc w:val="both"/>
        <w:rPr>
          <w:rFonts w:ascii="Arial" w:eastAsia="Arial" w:hAnsi="Arial" w:cs="Arial"/>
          <w:color w:val="000000"/>
          <w:sz w:val="18"/>
          <w:szCs w:val="18"/>
        </w:rPr>
      </w:pPr>
      <w:r>
        <w:rPr>
          <w:rFonts w:ascii="Arial" w:eastAsia="Arial" w:hAnsi="Arial" w:cs="Arial"/>
          <w:b/>
          <w:color w:val="000000"/>
          <w:sz w:val="22"/>
          <w:szCs w:val="22"/>
        </w:rPr>
        <w:t xml:space="preserve">1.5.- Indicadores de avance </w:t>
      </w:r>
      <w:r>
        <w:rPr>
          <w:rFonts w:ascii="Arial" w:eastAsia="Arial" w:hAnsi="Arial" w:cs="Arial"/>
          <w:color w:val="000000"/>
          <w:sz w:val="18"/>
          <w:szCs w:val="18"/>
        </w:rPr>
        <w:t>(Elementos o acciones que darán cuenta del avance)</w:t>
      </w:r>
    </w:p>
    <w:p w14:paraId="0D3A5882" w14:textId="45C250A0" w:rsidR="00024FE6" w:rsidRDefault="00024FE6" w:rsidP="00024FE6">
      <w:pPr>
        <w:pStyle w:val="Prrafodelista"/>
        <w:numPr>
          <w:ilvl w:val="0"/>
          <w:numId w:val="5"/>
        </w:numPr>
        <w:pBdr>
          <w:top w:val="nil"/>
          <w:left w:val="nil"/>
          <w:bottom w:val="nil"/>
          <w:right w:val="nil"/>
          <w:between w:val="nil"/>
        </w:pBdr>
        <w:ind w:leftChars="0" w:firstLineChars="0"/>
        <w:rPr>
          <w:rFonts w:ascii="Arial" w:eastAsia="Arial" w:hAnsi="Arial" w:cs="Arial"/>
          <w:color w:val="000000"/>
          <w:sz w:val="18"/>
          <w:szCs w:val="18"/>
        </w:rPr>
      </w:pPr>
      <w:r>
        <w:rPr>
          <w:rFonts w:ascii="Arial" w:eastAsia="Arial" w:hAnsi="Arial" w:cs="Arial"/>
          <w:color w:val="000000"/>
          <w:sz w:val="18"/>
          <w:szCs w:val="18"/>
        </w:rPr>
        <w:t>Bibliografía concreta</w:t>
      </w:r>
    </w:p>
    <w:p w14:paraId="5BDE115F" w14:textId="369B2908" w:rsidR="00024FE6" w:rsidRDefault="00024FE6" w:rsidP="00024FE6">
      <w:pPr>
        <w:pStyle w:val="Prrafodelista"/>
        <w:numPr>
          <w:ilvl w:val="0"/>
          <w:numId w:val="5"/>
        </w:numPr>
        <w:pBdr>
          <w:top w:val="nil"/>
          <w:left w:val="nil"/>
          <w:bottom w:val="nil"/>
          <w:right w:val="nil"/>
          <w:between w:val="nil"/>
        </w:pBdr>
        <w:ind w:leftChars="0" w:firstLineChars="0"/>
        <w:rPr>
          <w:rFonts w:ascii="Arial" w:eastAsia="Arial" w:hAnsi="Arial" w:cs="Arial"/>
          <w:color w:val="000000"/>
          <w:sz w:val="18"/>
          <w:szCs w:val="18"/>
        </w:rPr>
      </w:pPr>
      <w:r>
        <w:rPr>
          <w:rFonts w:ascii="Arial" w:eastAsia="Arial" w:hAnsi="Arial" w:cs="Arial"/>
          <w:color w:val="000000"/>
          <w:sz w:val="18"/>
          <w:szCs w:val="18"/>
        </w:rPr>
        <w:t>Documento escrito</w:t>
      </w:r>
    </w:p>
    <w:p w14:paraId="0A26B26C" w14:textId="1C931CBA" w:rsidR="00024FE6" w:rsidRDefault="00024FE6" w:rsidP="00024FE6">
      <w:pPr>
        <w:pStyle w:val="Prrafodelista"/>
        <w:numPr>
          <w:ilvl w:val="0"/>
          <w:numId w:val="5"/>
        </w:numPr>
        <w:pBdr>
          <w:top w:val="nil"/>
          <w:left w:val="nil"/>
          <w:bottom w:val="nil"/>
          <w:right w:val="nil"/>
          <w:between w:val="nil"/>
        </w:pBdr>
        <w:ind w:leftChars="0" w:firstLineChars="0"/>
        <w:rPr>
          <w:rFonts w:ascii="Arial" w:eastAsia="Arial" w:hAnsi="Arial" w:cs="Arial"/>
          <w:color w:val="000000"/>
          <w:sz w:val="18"/>
          <w:szCs w:val="18"/>
        </w:rPr>
      </w:pPr>
      <w:r>
        <w:rPr>
          <w:rFonts w:ascii="Arial" w:eastAsia="Arial" w:hAnsi="Arial" w:cs="Arial"/>
          <w:color w:val="000000"/>
          <w:sz w:val="18"/>
          <w:szCs w:val="18"/>
        </w:rPr>
        <w:t>Encuestas</w:t>
      </w:r>
    </w:p>
    <w:p w14:paraId="3ED3D106" w14:textId="27218401" w:rsidR="00024FE6" w:rsidRDefault="00F3749F" w:rsidP="00F3749F">
      <w:pPr>
        <w:pStyle w:val="Prrafodelista"/>
        <w:numPr>
          <w:ilvl w:val="0"/>
          <w:numId w:val="5"/>
        </w:numPr>
        <w:pBdr>
          <w:top w:val="nil"/>
          <w:left w:val="nil"/>
          <w:bottom w:val="nil"/>
          <w:right w:val="nil"/>
          <w:between w:val="nil"/>
        </w:pBdr>
        <w:ind w:leftChars="0" w:firstLineChars="0" w:hanging="357"/>
        <w:rPr>
          <w:rFonts w:ascii="Arial" w:eastAsia="Arial" w:hAnsi="Arial" w:cs="Arial"/>
          <w:color w:val="000000"/>
          <w:sz w:val="18"/>
          <w:szCs w:val="18"/>
        </w:rPr>
      </w:pPr>
      <w:r>
        <w:rPr>
          <w:rFonts w:ascii="Arial" w:eastAsia="Arial" w:hAnsi="Arial" w:cs="Arial"/>
          <w:color w:val="000000"/>
          <w:sz w:val="18"/>
          <w:szCs w:val="18"/>
        </w:rPr>
        <w:t>O</w:t>
      </w:r>
      <w:r w:rsidR="00024FE6">
        <w:rPr>
          <w:rFonts w:ascii="Arial" w:eastAsia="Arial" w:hAnsi="Arial" w:cs="Arial"/>
          <w:color w:val="000000"/>
          <w:sz w:val="18"/>
          <w:szCs w:val="18"/>
        </w:rPr>
        <w:t>tros</w:t>
      </w:r>
      <w:r>
        <w:rPr>
          <w:rFonts w:ascii="Arial" w:eastAsia="Arial" w:hAnsi="Arial" w:cs="Arial"/>
          <w:color w:val="000000"/>
          <w:sz w:val="18"/>
          <w:szCs w:val="18"/>
        </w:rPr>
        <w:t xml:space="preserve">: </w:t>
      </w:r>
    </w:p>
    <w:p w14:paraId="6E5FAF4D" w14:textId="77777777" w:rsidR="00F3749F" w:rsidRPr="00F3749F" w:rsidRDefault="00F3749F" w:rsidP="00F3749F">
      <w:pPr>
        <w:numPr>
          <w:ilvl w:val="1"/>
          <w:numId w:val="5"/>
        </w:numPr>
        <w:shd w:val="clear" w:color="auto" w:fill="FFFFFF"/>
        <w:spacing w:after="180" w:line="360" w:lineRule="auto"/>
        <w:ind w:leftChars="0" w:firstLineChars="0" w:hanging="357"/>
        <w:contextualSpacing/>
        <w:textDirection w:val="lrTb"/>
        <w:textAlignment w:val="auto"/>
        <w:outlineLvl w:val="9"/>
        <w:rPr>
          <w:rFonts w:ascii="Arial" w:hAnsi="Arial" w:cs="Arial"/>
          <w:color w:val="0A0A0A"/>
          <w:position w:val="0"/>
          <w:sz w:val="18"/>
          <w:szCs w:val="18"/>
          <w:lang w:val="es-AR" w:eastAsia="es-AR"/>
        </w:rPr>
      </w:pPr>
      <w:r w:rsidRPr="00F3749F">
        <w:rPr>
          <w:rFonts w:ascii="Arial" w:hAnsi="Arial" w:cs="Arial"/>
          <w:color w:val="0A0A0A"/>
          <w:position w:val="0"/>
          <w:sz w:val="18"/>
          <w:szCs w:val="18"/>
          <w:lang w:val="es-AR" w:eastAsia="es-AR"/>
        </w:rPr>
        <w:t>Porcentaje de matriz de costos completada: Mide el avance en la recolección de datos sobre insumos, combustible y jornales. Se cumple cuando tenés el 100% de los valores necesarios para calcular el costo de destrucción por hectárea.</w:t>
      </w:r>
    </w:p>
    <w:p w14:paraId="67D503B2" w14:textId="77777777" w:rsidR="00F3749F" w:rsidRPr="00F3749F" w:rsidRDefault="00F3749F" w:rsidP="00F3749F">
      <w:pPr>
        <w:numPr>
          <w:ilvl w:val="1"/>
          <w:numId w:val="5"/>
        </w:numPr>
        <w:shd w:val="clear" w:color="auto" w:fill="FFFFFF"/>
        <w:spacing w:after="180" w:line="360" w:lineRule="auto"/>
        <w:ind w:leftChars="0" w:firstLineChars="0" w:hanging="357"/>
        <w:contextualSpacing/>
        <w:textDirection w:val="lrTb"/>
        <w:textAlignment w:val="auto"/>
        <w:outlineLvl w:val="9"/>
        <w:rPr>
          <w:rFonts w:ascii="Arial" w:hAnsi="Arial" w:cs="Arial"/>
          <w:color w:val="0A0A0A"/>
          <w:position w:val="0"/>
          <w:sz w:val="18"/>
          <w:szCs w:val="18"/>
          <w:lang w:val="es-AR" w:eastAsia="es-AR"/>
        </w:rPr>
      </w:pPr>
      <w:r w:rsidRPr="00F3749F">
        <w:rPr>
          <w:rFonts w:ascii="Arial" w:hAnsi="Arial" w:cs="Arial"/>
          <w:color w:val="0A0A0A"/>
          <w:position w:val="0"/>
          <w:sz w:val="18"/>
          <w:szCs w:val="18"/>
          <w:lang w:val="es-AR" w:eastAsia="es-AR"/>
        </w:rPr>
        <w:t>Índice de representatividad de precios y rindes: Se alcanza al obtener series históricas de al menos los últimos 5 años de la zona de estudio. Esto garantiza que tus proyecciones de pérdida por picudo no sean aleatorias, sino basadas en datos zonales sólidos.</w:t>
      </w:r>
    </w:p>
    <w:p w14:paraId="71FBC510" w14:textId="77777777" w:rsidR="00F3749F" w:rsidRPr="00F3749F" w:rsidRDefault="00F3749F" w:rsidP="00F3749F">
      <w:pPr>
        <w:numPr>
          <w:ilvl w:val="1"/>
          <w:numId w:val="5"/>
        </w:numPr>
        <w:shd w:val="clear" w:color="auto" w:fill="FFFFFF"/>
        <w:spacing w:after="180" w:line="360" w:lineRule="auto"/>
        <w:ind w:leftChars="0" w:firstLineChars="0" w:hanging="357"/>
        <w:contextualSpacing/>
        <w:textDirection w:val="lrTb"/>
        <w:textAlignment w:val="auto"/>
        <w:outlineLvl w:val="9"/>
        <w:rPr>
          <w:rFonts w:ascii="Arial" w:hAnsi="Arial" w:cs="Arial"/>
          <w:color w:val="0A0A0A"/>
          <w:position w:val="0"/>
          <w:sz w:val="18"/>
          <w:szCs w:val="18"/>
          <w:lang w:val="es-AR" w:eastAsia="es-AR"/>
        </w:rPr>
      </w:pPr>
      <w:r w:rsidRPr="00F3749F">
        <w:rPr>
          <w:rFonts w:ascii="Arial" w:hAnsi="Arial" w:cs="Arial"/>
          <w:color w:val="0A0A0A"/>
          <w:position w:val="0"/>
          <w:sz w:val="18"/>
          <w:szCs w:val="18"/>
          <w:lang w:val="es-AR" w:eastAsia="es-AR"/>
        </w:rPr>
        <w:lastRenderedPageBreak/>
        <w:t>Grado de definición de escenarios (Modelado): Indica si ya tenés configurados los tres escenarios base (bajo, medio y alto impacto de la plaga). Es fundamental para pasar de la recolección de datos al análisis comparativo.</w:t>
      </w:r>
    </w:p>
    <w:p w14:paraId="62C3EB40" w14:textId="77777777" w:rsidR="00F3749F" w:rsidRPr="00F3749F" w:rsidRDefault="00F3749F" w:rsidP="00F3749F">
      <w:pPr>
        <w:numPr>
          <w:ilvl w:val="1"/>
          <w:numId w:val="5"/>
        </w:numPr>
        <w:shd w:val="clear" w:color="auto" w:fill="FFFFFF"/>
        <w:spacing w:after="180" w:line="360" w:lineRule="auto"/>
        <w:ind w:leftChars="0" w:firstLineChars="0" w:hanging="357"/>
        <w:contextualSpacing/>
        <w:textDirection w:val="lrTb"/>
        <w:textAlignment w:val="auto"/>
        <w:outlineLvl w:val="9"/>
        <w:rPr>
          <w:rFonts w:ascii="Arial" w:hAnsi="Arial" w:cs="Arial"/>
          <w:color w:val="0A0A0A"/>
          <w:position w:val="0"/>
          <w:sz w:val="18"/>
          <w:szCs w:val="18"/>
          <w:lang w:val="es-AR" w:eastAsia="es-AR"/>
        </w:rPr>
      </w:pPr>
      <w:r w:rsidRPr="00F3749F">
        <w:rPr>
          <w:rFonts w:ascii="Arial" w:hAnsi="Arial" w:cs="Arial"/>
          <w:color w:val="0A0A0A"/>
          <w:position w:val="0"/>
          <w:sz w:val="18"/>
          <w:szCs w:val="18"/>
          <w:lang w:val="es-AR" w:eastAsia="es-AR"/>
        </w:rPr>
        <w:t>Tasa de sensibilidad económica procesada: Mide el avance en las pruebas de "estrés" del proyecto (ej: ¿qué pasa si el precio del algodón cae un 20%?). Se considera cumplido cuando determinás el punto en que la destrucción del rastrojo deja de ser rentable frente al daño del picudo.</w:t>
      </w:r>
    </w:p>
    <w:p w14:paraId="1CA17755" w14:textId="4BDE3330" w:rsidR="00F3749F" w:rsidRPr="00F3749F" w:rsidRDefault="00F3749F" w:rsidP="00F3749F">
      <w:pPr>
        <w:pBdr>
          <w:top w:val="nil"/>
          <w:left w:val="nil"/>
          <w:bottom w:val="nil"/>
          <w:right w:val="nil"/>
          <w:between w:val="nil"/>
        </w:pBdr>
        <w:ind w:leftChars="0" w:left="0" w:firstLineChars="0" w:firstLine="0"/>
        <w:rPr>
          <w:rFonts w:ascii="Arial" w:eastAsia="Arial" w:hAnsi="Arial" w:cs="Arial"/>
          <w:b/>
          <w:bCs/>
          <w:color w:val="000000"/>
          <w:sz w:val="18"/>
          <w:szCs w:val="18"/>
        </w:rPr>
      </w:pPr>
      <w:r w:rsidRPr="00F3749F">
        <w:rPr>
          <w:rFonts w:ascii="Arial" w:eastAsia="Arial" w:hAnsi="Arial" w:cs="Arial"/>
          <w:b/>
          <w:bCs/>
          <w:color w:val="000000"/>
          <w:sz w:val="18"/>
          <w:szCs w:val="18"/>
        </w:rPr>
        <w:t xml:space="preserve">Entregables </w:t>
      </w:r>
    </w:p>
    <w:p w14:paraId="16BC6CD8" w14:textId="77777777" w:rsidR="00F3749F" w:rsidRPr="00F3749F" w:rsidRDefault="00F3749F" w:rsidP="00F3749F">
      <w:pPr>
        <w:pBdr>
          <w:top w:val="nil"/>
          <w:left w:val="nil"/>
          <w:bottom w:val="nil"/>
          <w:right w:val="nil"/>
          <w:between w:val="nil"/>
        </w:pBdr>
        <w:ind w:leftChars="0" w:left="0" w:firstLineChars="0" w:firstLine="0"/>
        <w:rPr>
          <w:rFonts w:ascii="Arial" w:eastAsia="Arial" w:hAnsi="Arial" w:cs="Arial"/>
          <w:color w:val="000000"/>
          <w:sz w:val="18"/>
          <w:szCs w:val="18"/>
        </w:rPr>
      </w:pPr>
    </w:p>
    <w:p w14:paraId="47E8C3A9" w14:textId="77777777" w:rsidR="00F3749F" w:rsidRPr="00F3749F" w:rsidRDefault="00F3749F" w:rsidP="00F3749F">
      <w:pPr>
        <w:pStyle w:val="Prrafodelista"/>
        <w:numPr>
          <w:ilvl w:val="0"/>
          <w:numId w:val="6"/>
        </w:numPr>
        <w:pBdr>
          <w:top w:val="nil"/>
          <w:left w:val="nil"/>
          <w:bottom w:val="nil"/>
          <w:right w:val="nil"/>
          <w:between w:val="nil"/>
        </w:pBdr>
        <w:ind w:leftChars="0" w:firstLineChars="0"/>
        <w:rPr>
          <w:rFonts w:ascii="Arial" w:eastAsia="Arial" w:hAnsi="Arial" w:cs="Arial"/>
          <w:color w:val="000000"/>
          <w:sz w:val="18"/>
          <w:szCs w:val="18"/>
        </w:rPr>
      </w:pPr>
      <w:r w:rsidRPr="00F3749F">
        <w:rPr>
          <w:rFonts w:ascii="Arial" w:eastAsia="Arial" w:hAnsi="Arial" w:cs="Arial"/>
          <w:color w:val="000000"/>
          <w:sz w:val="18"/>
          <w:szCs w:val="18"/>
        </w:rPr>
        <w:t>Matriz de Costos de Destrucción de Rastrojo: Un documento (o planilla Excel) que desglose ítem por ítem los gastos de las diferentes técnicas (química vs. mecánica). Debe incluir combustible, amortizaciones, jornales e insumos por hectárea.</w:t>
      </w:r>
    </w:p>
    <w:p w14:paraId="47A6F699" w14:textId="77777777" w:rsidR="00F3749F" w:rsidRPr="00F3749F" w:rsidRDefault="00F3749F" w:rsidP="00F3749F">
      <w:pPr>
        <w:pStyle w:val="Prrafodelista"/>
        <w:numPr>
          <w:ilvl w:val="0"/>
          <w:numId w:val="6"/>
        </w:numPr>
        <w:pBdr>
          <w:top w:val="nil"/>
          <w:left w:val="nil"/>
          <w:bottom w:val="nil"/>
          <w:right w:val="nil"/>
          <w:between w:val="nil"/>
        </w:pBdr>
        <w:ind w:leftChars="0" w:firstLineChars="0"/>
        <w:rPr>
          <w:rFonts w:ascii="Arial" w:eastAsia="Arial" w:hAnsi="Arial" w:cs="Arial"/>
          <w:color w:val="000000"/>
          <w:sz w:val="18"/>
          <w:szCs w:val="18"/>
        </w:rPr>
      </w:pPr>
      <w:r w:rsidRPr="00F3749F">
        <w:rPr>
          <w:rFonts w:ascii="Arial" w:eastAsia="Arial" w:hAnsi="Arial" w:cs="Arial"/>
          <w:color w:val="000000"/>
          <w:sz w:val="18"/>
          <w:szCs w:val="18"/>
        </w:rPr>
        <w:t>Informe de Escenarios de Daño por Picudo: Un reporte técnico que cuantifique la pérdida de rendimiento (kg/ha) y la caída de calidad de fibra en situaciones de baja, media y alta infestación, basado en datos históricos de la zona.</w:t>
      </w:r>
    </w:p>
    <w:p w14:paraId="6B4F1B01" w14:textId="77777777" w:rsidR="00F3749F" w:rsidRPr="00F3749F" w:rsidRDefault="00F3749F" w:rsidP="00F3749F">
      <w:pPr>
        <w:pStyle w:val="Prrafodelista"/>
        <w:numPr>
          <w:ilvl w:val="0"/>
          <w:numId w:val="6"/>
        </w:numPr>
        <w:pBdr>
          <w:top w:val="nil"/>
          <w:left w:val="nil"/>
          <w:bottom w:val="nil"/>
          <w:right w:val="nil"/>
          <w:between w:val="nil"/>
        </w:pBdr>
        <w:ind w:leftChars="0" w:firstLineChars="0"/>
        <w:rPr>
          <w:rFonts w:ascii="Arial" w:eastAsia="Arial" w:hAnsi="Arial" w:cs="Arial"/>
          <w:color w:val="000000"/>
          <w:sz w:val="18"/>
          <w:szCs w:val="18"/>
        </w:rPr>
      </w:pPr>
      <w:r w:rsidRPr="00F3749F">
        <w:rPr>
          <w:rFonts w:ascii="Arial" w:eastAsia="Arial" w:hAnsi="Arial" w:cs="Arial"/>
          <w:color w:val="000000"/>
          <w:sz w:val="18"/>
          <w:szCs w:val="18"/>
        </w:rPr>
        <w:t>Modelo Comparativo de Margen Bruto: El entregable central donde se cruzan los costos de limpieza frente a los ingresos perdidos por la plaga. Es el cálculo que demuestra si la inversión en destruir el rastrojo "se paga" con el rinde salvado.</w:t>
      </w:r>
    </w:p>
    <w:p w14:paraId="5C599838" w14:textId="54CBE3E2" w:rsidR="00F3749F" w:rsidRPr="00F3749F" w:rsidRDefault="00F3749F" w:rsidP="00F3749F">
      <w:pPr>
        <w:pStyle w:val="Prrafodelista"/>
        <w:numPr>
          <w:ilvl w:val="0"/>
          <w:numId w:val="6"/>
        </w:numPr>
        <w:pBdr>
          <w:top w:val="nil"/>
          <w:left w:val="nil"/>
          <w:bottom w:val="nil"/>
          <w:right w:val="nil"/>
          <w:between w:val="nil"/>
        </w:pBdr>
        <w:ind w:leftChars="0" w:firstLineChars="0"/>
        <w:rPr>
          <w:rFonts w:ascii="Arial" w:eastAsia="Arial" w:hAnsi="Arial" w:cs="Arial"/>
          <w:color w:val="000000"/>
          <w:sz w:val="18"/>
          <w:szCs w:val="18"/>
        </w:rPr>
      </w:pPr>
      <w:r w:rsidRPr="00F3749F">
        <w:rPr>
          <w:rFonts w:ascii="Arial" w:eastAsia="Arial" w:hAnsi="Arial" w:cs="Arial"/>
          <w:color w:val="000000"/>
          <w:sz w:val="18"/>
          <w:szCs w:val="18"/>
        </w:rPr>
        <w:t>Informe de Análisis de Sensibilidad: Un documento final que muestre cómo varía la rentabilidad del cultivo ante cambios en el precio del algodón o aumentos en los costos de los servicios agrícolas, definiendo los límites de viabilidad económica.</w:t>
      </w:r>
    </w:p>
    <w:p w14:paraId="28369EC2" w14:textId="77777777" w:rsidR="00F3749F" w:rsidRPr="00F3749F" w:rsidRDefault="00F3749F" w:rsidP="00F3749F">
      <w:pPr>
        <w:pBdr>
          <w:top w:val="nil"/>
          <w:left w:val="nil"/>
          <w:bottom w:val="nil"/>
          <w:right w:val="nil"/>
          <w:between w:val="nil"/>
        </w:pBdr>
        <w:ind w:leftChars="0" w:left="0" w:firstLineChars="0" w:firstLine="0"/>
        <w:rPr>
          <w:rFonts w:ascii="Arial" w:eastAsia="Arial" w:hAnsi="Arial" w:cs="Arial"/>
          <w:color w:val="000000"/>
          <w:sz w:val="12"/>
          <w:szCs w:val="12"/>
        </w:rPr>
      </w:pPr>
    </w:p>
    <w:p w14:paraId="00000018" w14:textId="77777777" w:rsidR="005D0123" w:rsidRPr="00F718CC" w:rsidRDefault="00000000">
      <w:pPr>
        <w:pBdr>
          <w:top w:val="nil"/>
          <w:left w:val="nil"/>
          <w:bottom w:val="nil"/>
          <w:right w:val="nil"/>
          <w:between w:val="nil"/>
        </w:pBdr>
        <w:spacing w:line="360" w:lineRule="auto"/>
        <w:ind w:left="0" w:hanging="2"/>
        <w:jc w:val="both"/>
        <w:rPr>
          <w:rFonts w:ascii="Arial" w:eastAsia="Arial" w:hAnsi="Arial" w:cs="Arial"/>
          <w:color w:val="000000" w:themeColor="text1"/>
          <w:sz w:val="18"/>
          <w:szCs w:val="18"/>
        </w:rPr>
      </w:pPr>
      <w:r w:rsidRPr="00F718CC">
        <w:rPr>
          <w:rFonts w:ascii="Arial" w:eastAsia="Arial" w:hAnsi="Arial" w:cs="Arial"/>
          <w:b/>
          <w:color w:val="000000" w:themeColor="text1"/>
          <w:sz w:val="22"/>
          <w:szCs w:val="22"/>
        </w:rPr>
        <w:t xml:space="preserve">1.6.- Ámbito que abarca y población </w:t>
      </w:r>
      <w:r w:rsidRPr="00F718CC">
        <w:rPr>
          <w:rFonts w:ascii="Arial" w:eastAsia="Arial" w:hAnsi="Arial" w:cs="Arial"/>
          <w:color w:val="000000" w:themeColor="text1"/>
          <w:sz w:val="18"/>
          <w:szCs w:val="18"/>
        </w:rPr>
        <w:t>(Espacio comprendido dentro de ciertos límites reales o imaginarios. Cantidad de personas involucradas y/o beneficiarias)</w:t>
      </w:r>
    </w:p>
    <w:p w14:paraId="00000019" w14:textId="77777777" w:rsidR="005D0123" w:rsidRPr="00F718CC" w:rsidRDefault="00000000">
      <w:pPr>
        <w:pBdr>
          <w:top w:val="nil"/>
          <w:left w:val="nil"/>
          <w:bottom w:val="nil"/>
          <w:right w:val="nil"/>
          <w:between w:val="nil"/>
        </w:pBdr>
        <w:spacing w:line="360" w:lineRule="auto"/>
        <w:ind w:left="0" w:hanging="2"/>
        <w:jc w:val="both"/>
        <w:rPr>
          <w:rFonts w:ascii="Arial" w:eastAsia="Arial" w:hAnsi="Arial" w:cs="Arial"/>
          <w:color w:val="000000" w:themeColor="text1"/>
          <w:sz w:val="22"/>
          <w:szCs w:val="22"/>
        </w:rPr>
      </w:pPr>
      <w:r w:rsidRPr="00F718CC">
        <w:rPr>
          <w:rFonts w:ascii="Arial" w:eastAsia="Arial" w:hAnsi="Arial" w:cs="Arial"/>
          <w:color w:val="000000" w:themeColor="text1"/>
          <w:sz w:val="22"/>
          <w:szCs w:val="22"/>
        </w:rPr>
        <w:t xml:space="preserve">El proyecto se implementará en una empresa de actividad agropecuaria de la región norte de Santa Fe. Se estima que este, una vez implementado, beneficiará al productor agropecuario y a la agroindustria donde comercialice la producción.  </w:t>
      </w:r>
    </w:p>
    <w:p w14:paraId="0000001A"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1E" w14:textId="1D16DED4"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1.</w:t>
      </w:r>
      <w:r w:rsidR="00F10036">
        <w:rPr>
          <w:rFonts w:ascii="Arial" w:eastAsia="Arial" w:hAnsi="Arial" w:cs="Arial"/>
          <w:b/>
          <w:color w:val="000000"/>
          <w:sz w:val="22"/>
          <w:szCs w:val="22"/>
        </w:rPr>
        <w:t>7</w:t>
      </w:r>
      <w:r>
        <w:rPr>
          <w:rFonts w:ascii="Arial" w:eastAsia="Arial" w:hAnsi="Arial" w:cs="Arial"/>
          <w:b/>
          <w:color w:val="000000"/>
          <w:sz w:val="22"/>
          <w:szCs w:val="22"/>
        </w:rPr>
        <w:t xml:space="preserve">- Áreas de conocimiento que involucra: </w:t>
      </w:r>
      <w:r>
        <w:rPr>
          <w:rFonts w:ascii="Arial" w:eastAsia="Arial" w:hAnsi="Arial" w:cs="Arial"/>
          <w:color w:val="000000"/>
          <w:sz w:val="22"/>
          <w:szCs w:val="22"/>
        </w:rPr>
        <w:t xml:space="preserve">(enumeración de las áreas, asignaturas principales y complementarias) </w:t>
      </w:r>
    </w:p>
    <w:p w14:paraId="0000001F" w14:textId="77777777" w:rsidR="005D0123"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Área Administración y economía </w:t>
      </w:r>
    </w:p>
    <w:p w14:paraId="00000020" w14:textId="77777777" w:rsidR="005D0123" w:rsidRDefault="00000000">
      <w:pPr>
        <w:numPr>
          <w:ilvl w:val="1"/>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Formulación y evaluación de proyectos </w:t>
      </w:r>
    </w:p>
    <w:p w14:paraId="00000021" w14:textId="77777777" w:rsidR="005D0123"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Área Tecnología</w:t>
      </w:r>
    </w:p>
    <w:p w14:paraId="00000022" w14:textId="77777777" w:rsidR="005D0123" w:rsidRDefault="00000000">
      <w:pPr>
        <w:numPr>
          <w:ilvl w:val="1"/>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Proceso agroindustriales I</w:t>
      </w:r>
    </w:p>
    <w:p w14:paraId="00000023"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24"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sdt>
        <w:sdtPr>
          <w:tag w:val="goog_rdk_4"/>
          <w:id w:val="1695040798"/>
        </w:sdtPr>
        <w:sdtContent>
          <w:commentRangeStart w:id="4"/>
        </w:sdtContent>
      </w:sdt>
      <w:sdt>
        <w:sdtPr>
          <w:tag w:val="goog_rdk_5"/>
          <w:id w:val="-273101711"/>
        </w:sdtPr>
        <w:sdtContent>
          <w:commentRangeStart w:id="5"/>
        </w:sdtContent>
      </w:sdt>
      <w:r>
        <w:rPr>
          <w:rFonts w:ascii="Arial" w:eastAsia="Arial" w:hAnsi="Arial" w:cs="Arial"/>
          <w:b/>
          <w:color w:val="000000"/>
          <w:sz w:val="22"/>
          <w:szCs w:val="22"/>
        </w:rPr>
        <w:t xml:space="preserve">2.- Fundamentación </w:t>
      </w:r>
      <w:commentRangeEnd w:id="4"/>
      <w:r>
        <w:rPr>
          <w:rStyle w:val="Refdecomentario"/>
          <w:rFonts w:ascii="Arial" w:eastAsia="Arial" w:hAnsi="Arial" w:cs="Arial"/>
          <w:color w:val="000000"/>
          <w:sz w:val="22"/>
          <w:szCs w:val="22"/>
        </w:rPr>
        <w:commentReference w:id="4"/>
      </w:r>
      <w:commentRangeEnd w:id="5"/>
      <w:r>
        <w:rPr>
          <w:rStyle w:val="Refdecomentario"/>
          <w:rFonts w:ascii="Arial" w:eastAsia="Arial" w:hAnsi="Arial" w:cs="Arial"/>
          <w:color w:val="000000"/>
          <w:sz w:val="22"/>
          <w:szCs w:val="22"/>
        </w:rPr>
        <w:commentReference w:id="5"/>
      </w:r>
      <w:r>
        <w:rPr>
          <w:rFonts w:ascii="Arial" w:eastAsia="Arial" w:hAnsi="Arial" w:cs="Arial"/>
          <w:color w:val="000000"/>
          <w:sz w:val="22"/>
          <w:szCs w:val="22"/>
        </w:rPr>
        <w:t>(</w:t>
      </w:r>
      <w:r>
        <w:rPr>
          <w:rFonts w:ascii="Arial" w:eastAsia="Arial" w:hAnsi="Arial" w:cs="Arial"/>
          <w:sz w:val="22"/>
          <w:szCs w:val="22"/>
        </w:rPr>
        <w:t>R</w:t>
      </w:r>
      <w:r>
        <w:rPr>
          <w:rFonts w:ascii="Arial" w:eastAsia="Arial" w:hAnsi="Arial" w:cs="Arial"/>
          <w:color w:val="000000"/>
          <w:sz w:val="22"/>
          <w:szCs w:val="22"/>
        </w:rPr>
        <w:t xml:space="preserve">azones teóricas y prácticas de la elección del tema) </w:t>
      </w:r>
    </w:p>
    <w:p w14:paraId="00000025"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Las principales provincias productoras de algodón son: Chaco, Santiago del Estero y Santa Fe. El textil también se cultiva en Formosa, Salta, San Luis, Entre Ríos y Córdoba. El 80% son producciones de pequeña escala</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Sin embargo, la plaga del picudo del algodonero </w:t>
      </w:r>
      <w:r>
        <w:rPr>
          <w:rFonts w:ascii="Arial" w:eastAsia="Arial" w:hAnsi="Arial" w:cs="Arial"/>
          <w:i/>
          <w:color w:val="000000"/>
          <w:sz w:val="22"/>
          <w:szCs w:val="22"/>
        </w:rPr>
        <w:t>(Anthonomus grandis Boheman)</w:t>
      </w:r>
      <w:r>
        <w:rPr>
          <w:rFonts w:ascii="Arial" w:eastAsia="Arial" w:hAnsi="Arial" w:cs="Arial"/>
          <w:color w:val="000000"/>
          <w:sz w:val="22"/>
          <w:szCs w:val="22"/>
        </w:rPr>
        <w:t xml:space="preserve"> incide sobre la producción por la destrucción, principalmente, de botones florales con lo que impide la floración y fructificación, obtiene una baja en el rendimiento, y provoca grandes pérdidas económicas. Para mejorar la competitividad en esta actividad es importante minimizar los daños que produce el picudo del algodonero.</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En este sentido, este proyecto propone dar una respuesta convincente a este inconveniente, a partir de hacer un análisis económico entre la destrucción de los rastrojos del cultivo y los daños causados por el picudo algodonero.  Se espera que las medidas fitosanitarias que contribuyen a minimizar los daños producidos por la plaga buscan la sustentabilidad de la producción algodonera</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 xml:space="preserve">. </w:t>
      </w:r>
    </w:p>
    <w:p w14:paraId="00000026"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En función de lo antes expuesto se propone el presente plan, que dará lugar a la concreción definitiva de un proyecto final, el que permitirá alcanzar los objetivos descriptos, con beneficios que impactarán directamente al sector agroindustrial.   </w:t>
      </w:r>
    </w:p>
    <w:p w14:paraId="00000027"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28"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3.- Metodología </w:t>
      </w:r>
      <w:r>
        <w:rPr>
          <w:rFonts w:ascii="Arial" w:eastAsia="Arial" w:hAnsi="Arial" w:cs="Arial"/>
          <w:color w:val="000000"/>
          <w:sz w:val="22"/>
          <w:szCs w:val="22"/>
        </w:rPr>
        <w:t xml:space="preserve">(tipo de investigación: bibliográfica, de campo, descriptiva, exploratoria, experimental, etc.) </w:t>
      </w:r>
    </w:p>
    <w:p w14:paraId="00000029"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Definiciones de interés: </w:t>
      </w:r>
    </w:p>
    <w:p w14:paraId="0000002A"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bibliográfica:</w:t>
      </w:r>
      <w:r>
        <w:rPr>
          <w:rFonts w:ascii="Arial" w:eastAsia="Arial" w:hAnsi="Arial" w:cs="Arial"/>
          <w:color w:val="000000"/>
          <w:sz w:val="22"/>
          <w:szCs w:val="22"/>
        </w:rPr>
        <w:t xml:space="preserve"> es la primera etapa del proceso investigativo que proporciona el conocimiento de las investigaciones ya existentes, de un modo sistemático, a través de una amplia búsqueda de: información, conocimientos y técnicas sobre una cuestión determinada</w:t>
      </w:r>
    </w:p>
    <w:p w14:paraId="0000002B"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de campo:</w:t>
      </w:r>
      <w:r>
        <w:rPr>
          <w:rFonts w:ascii="Arial" w:eastAsia="Arial" w:hAnsi="Arial" w:cs="Arial"/>
          <w:color w:val="000000"/>
          <w:sz w:val="22"/>
          <w:szCs w:val="22"/>
        </w:rPr>
        <w:t xml:space="preserve"> generalmente implica una combinación del método de observación de participante, entrevistas y análisis.</w:t>
      </w:r>
    </w:p>
    <w:p w14:paraId="0000002C"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descriptiva:</w:t>
      </w:r>
      <w:r>
        <w:rPr>
          <w:rFonts w:ascii="Arial" w:eastAsia="Arial" w:hAnsi="Arial" w:cs="Arial"/>
          <w:color w:val="000000"/>
          <w:sz w:val="22"/>
          <w:szCs w:val="22"/>
        </w:rPr>
        <w:t xml:space="preserve"> se encarga de puntualizar las características de la población que está estudiando. Esta metodología se centra más en el “qué”, en lugar del “por qué” del sujeto de investigación. Su objetivo es describir el tema de investigación, sin cubrir “por qué” ocurre.</w:t>
      </w:r>
    </w:p>
    <w:p w14:paraId="0000002D"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lastRenderedPageBreak/>
        <w:t>La investigación exploratoria:</w:t>
      </w:r>
      <w:r>
        <w:rPr>
          <w:rFonts w:ascii="Arial" w:eastAsia="Arial" w:hAnsi="Arial" w:cs="Arial"/>
          <w:color w:val="000000"/>
          <w:sz w:val="22"/>
          <w:szCs w:val="22"/>
        </w:rPr>
        <w:t xml:space="preserve"> es la que se realiza para conocer el contexto sobre un tema que es objeto de estudio. Su objetivo es encontrar todas las pruebas relacionadas con el fenómeno del que no se tiene ningún conocimiento y aumentar la posibilidad de realizar una investigación más completa</w:t>
      </w:r>
    </w:p>
    <w:p w14:paraId="0000002E"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experimental:</w:t>
      </w:r>
      <w:r>
        <w:rPr>
          <w:rFonts w:ascii="Arial" w:eastAsia="Arial" w:hAnsi="Arial" w:cs="Arial"/>
          <w:color w:val="000000"/>
          <w:sz w:val="22"/>
          <w:szCs w:val="22"/>
        </w:rPr>
        <w:t xml:space="preserve"> es un tipo de investigación </w:t>
      </w:r>
      <w:r>
        <w:rPr>
          <w:rFonts w:ascii="Arial" w:eastAsia="Arial" w:hAnsi="Arial" w:cs="Arial"/>
          <w:sz w:val="22"/>
          <w:szCs w:val="22"/>
        </w:rPr>
        <w:t>que utiliza</w:t>
      </w:r>
      <w:r>
        <w:rPr>
          <w:rFonts w:ascii="Arial" w:eastAsia="Arial" w:hAnsi="Arial" w:cs="Arial"/>
          <w:color w:val="000000"/>
          <w:sz w:val="22"/>
          <w:szCs w:val="22"/>
        </w:rPr>
        <w:t xml:space="preserve"> experimentos y principios encontrados en el método científico. Los experimentos pueden ser llevados a cabo en el laboratorio o fuera de él (entorno natural).</w:t>
      </w:r>
    </w:p>
    <w:p w14:paraId="0000002F"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0"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El tipo de investigación será: bibliográfica y de investigación.</w:t>
      </w:r>
    </w:p>
    <w:p w14:paraId="00000031"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2"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4.- Tipo de tema en el que se enmarcará el trabajo </w:t>
      </w:r>
      <w:r>
        <w:rPr>
          <w:rFonts w:ascii="Arial" w:eastAsia="Arial" w:hAnsi="Arial" w:cs="Arial"/>
          <w:color w:val="000000"/>
          <w:sz w:val="22"/>
          <w:szCs w:val="22"/>
        </w:rPr>
        <w:t>(monográfico</w:t>
      </w:r>
      <w:r>
        <w:rPr>
          <w:rFonts w:ascii="Arial" w:eastAsia="Arial" w:hAnsi="Arial" w:cs="Arial"/>
          <w:color w:val="0000FF"/>
          <w:sz w:val="22"/>
          <w:szCs w:val="22"/>
        </w:rPr>
        <w:t>,</w:t>
      </w:r>
      <w:r>
        <w:rPr>
          <w:rFonts w:ascii="Arial" w:eastAsia="Arial" w:hAnsi="Arial" w:cs="Arial"/>
          <w:color w:val="000000"/>
          <w:sz w:val="22"/>
          <w:szCs w:val="22"/>
        </w:rPr>
        <w:t xml:space="preserve"> panorámico</w:t>
      </w:r>
      <w:r>
        <w:rPr>
          <w:rFonts w:ascii="Arial" w:eastAsia="Arial" w:hAnsi="Arial" w:cs="Arial"/>
          <w:color w:val="0000FF"/>
          <w:sz w:val="22"/>
          <w:szCs w:val="22"/>
        </w:rPr>
        <w:t>,</w:t>
      </w:r>
      <w:r>
        <w:rPr>
          <w:rFonts w:ascii="Arial" w:eastAsia="Arial" w:hAnsi="Arial" w:cs="Arial"/>
          <w:color w:val="000000"/>
          <w:sz w:val="22"/>
          <w:szCs w:val="22"/>
        </w:rPr>
        <w:t xml:space="preserve"> teórico</w:t>
      </w:r>
      <w:r>
        <w:rPr>
          <w:rFonts w:ascii="Arial" w:eastAsia="Arial" w:hAnsi="Arial" w:cs="Arial"/>
          <w:color w:val="0000FF"/>
          <w:sz w:val="22"/>
          <w:szCs w:val="22"/>
        </w:rPr>
        <w:t>,</w:t>
      </w:r>
      <w:r>
        <w:rPr>
          <w:rFonts w:ascii="Arial" w:eastAsia="Arial" w:hAnsi="Arial" w:cs="Arial"/>
          <w:color w:val="000000"/>
          <w:sz w:val="22"/>
          <w:szCs w:val="22"/>
        </w:rPr>
        <w:t xml:space="preserve"> científico</w:t>
      </w:r>
      <w:r>
        <w:rPr>
          <w:rFonts w:ascii="Arial" w:eastAsia="Arial" w:hAnsi="Arial" w:cs="Arial"/>
          <w:color w:val="0000FF"/>
          <w:sz w:val="22"/>
          <w:szCs w:val="22"/>
        </w:rPr>
        <w:t>,</w:t>
      </w:r>
      <w:r>
        <w:rPr>
          <w:rFonts w:ascii="Arial" w:eastAsia="Arial" w:hAnsi="Arial" w:cs="Arial"/>
          <w:color w:val="000000"/>
          <w:sz w:val="22"/>
          <w:szCs w:val="22"/>
        </w:rPr>
        <w:t xml:space="preserve"> práctico</w:t>
      </w:r>
      <w:r>
        <w:rPr>
          <w:rFonts w:ascii="Arial" w:eastAsia="Arial" w:hAnsi="Arial" w:cs="Arial"/>
          <w:sz w:val="22"/>
          <w:szCs w:val="22"/>
        </w:rPr>
        <w:t>,</w:t>
      </w:r>
      <w:r>
        <w:rPr>
          <w:rFonts w:ascii="Arial" w:eastAsia="Arial" w:hAnsi="Arial" w:cs="Arial"/>
          <w:color w:val="000000"/>
          <w:sz w:val="22"/>
          <w:szCs w:val="22"/>
        </w:rPr>
        <w:t xml:space="preserve"> etc.) </w:t>
      </w:r>
    </w:p>
    <w:p w14:paraId="00000033"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Definiciones de interés:</w:t>
      </w:r>
      <w:r>
        <w:rPr>
          <w:rFonts w:ascii="Arial" w:eastAsia="Arial" w:hAnsi="Arial" w:cs="Arial"/>
          <w:color w:val="000000"/>
          <w:sz w:val="22"/>
          <w:szCs w:val="22"/>
        </w:rPr>
        <w:t xml:space="preserve"> </w:t>
      </w:r>
    </w:p>
    <w:p w14:paraId="00000034"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 xml:space="preserve">Monográfico: </w:t>
      </w:r>
      <w:r>
        <w:rPr>
          <w:rFonts w:ascii="Arial" w:eastAsia="Arial" w:hAnsi="Arial" w:cs="Arial"/>
          <w:color w:val="000000"/>
          <w:sz w:val="22"/>
          <w:szCs w:val="22"/>
        </w:rPr>
        <w:t>Estudio detallado sobre un aspecto concreto y particular de una materia acotada.</w:t>
      </w:r>
    </w:p>
    <w:p w14:paraId="00000035"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Panorámico:</w:t>
      </w:r>
      <w:r>
        <w:rPr>
          <w:rFonts w:ascii="Arial" w:eastAsia="Arial" w:hAnsi="Arial" w:cs="Arial"/>
          <w:color w:val="000000"/>
          <w:sz w:val="22"/>
          <w:szCs w:val="22"/>
        </w:rPr>
        <w:t xml:space="preserve"> muestra una visión acerca del tema visto desde distintas perspectivas.</w:t>
      </w:r>
    </w:p>
    <w:p w14:paraId="00000036"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Teórico:</w:t>
      </w:r>
      <w:r>
        <w:rPr>
          <w:rFonts w:ascii="Arial" w:eastAsia="Arial" w:hAnsi="Arial" w:cs="Arial"/>
          <w:color w:val="000000"/>
          <w:sz w:val="22"/>
          <w:szCs w:val="22"/>
        </w:rPr>
        <w:t xml:space="preserve"> Contiene el análisis claro de los principios por los que se propone la teoría. En él se debe fundamentar la importancia o justificar lo relevante de la propuesta teórica. Se requiere incluir los argumentos contundentes que avalan el desarrollo teórico propuesto. </w:t>
      </w:r>
    </w:p>
    <w:p w14:paraId="00000037"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Científico:</w:t>
      </w:r>
      <w:r>
        <w:rPr>
          <w:rFonts w:ascii="Arial" w:eastAsia="Arial" w:hAnsi="Arial" w:cs="Arial"/>
          <w:color w:val="000000"/>
          <w:sz w:val="22"/>
          <w:szCs w:val="22"/>
        </w:rPr>
        <w:t xml:space="preserve"> Permite abordar problemas, explicar fenómenos, realizar descubrimientos y llegar a conclusiones de carácter general.</w:t>
      </w:r>
    </w:p>
    <w:p w14:paraId="00000038"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Práctico:</w:t>
      </w:r>
      <w:r>
        <w:rPr>
          <w:rFonts w:ascii="Arial" w:eastAsia="Arial" w:hAnsi="Arial" w:cs="Arial"/>
          <w:color w:val="000000"/>
          <w:sz w:val="22"/>
          <w:szCs w:val="22"/>
        </w:rPr>
        <w:t xml:space="preserve"> Permite aunar teoría y práctica, no solo mediante la aplicación de saberes aprehendidos a la resolución de distintas situaciones prácticas-en muchos casos relacionados a la realidad actual- sino también al desarrollo de conocimiento que intentan acercar los trabajos prácticos a una tarea de investigación seria, reproduciendo el proceso de descubrimiento afín a la ciencia. </w:t>
      </w:r>
    </w:p>
    <w:p w14:paraId="00000039"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A"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Tipo de tema en el que se enmarcará el trabajo: Teórico - práctico</w:t>
      </w:r>
    </w:p>
    <w:p w14:paraId="0000003B"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C"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5.- Aportes que se espera realizar con este trabajo </w:t>
      </w:r>
      <w:r>
        <w:rPr>
          <w:rFonts w:ascii="Arial" w:eastAsia="Arial" w:hAnsi="Arial" w:cs="Arial"/>
          <w:color w:val="000000"/>
          <w:sz w:val="22"/>
          <w:szCs w:val="22"/>
        </w:rPr>
        <w:t xml:space="preserve">(tanto para la formación profesional como para la comunidad) </w:t>
      </w:r>
    </w:p>
    <w:p w14:paraId="0000003D"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Para mi </w:t>
      </w:r>
      <w:sdt>
        <w:sdtPr>
          <w:tag w:val="goog_rdk_6"/>
          <w:id w:val="1107616649"/>
        </w:sdtPr>
        <w:sdtContent>
          <w:commentRangeStart w:id="6"/>
        </w:sdtContent>
      </w:sdt>
      <w:r>
        <w:rPr>
          <w:rFonts w:ascii="Arial" w:eastAsia="Arial" w:hAnsi="Arial" w:cs="Arial"/>
          <w:color w:val="000000"/>
          <w:sz w:val="22"/>
          <w:szCs w:val="22"/>
        </w:rPr>
        <w:t>formación profesional</w:t>
      </w:r>
      <w:commentRangeEnd w:id="6"/>
      <w:r>
        <w:rPr>
          <w:rStyle w:val="Refdecomentario"/>
          <w:rFonts w:ascii="Arial" w:eastAsia="Arial" w:hAnsi="Arial" w:cs="Arial"/>
          <w:color w:val="000000"/>
          <w:sz w:val="22"/>
          <w:szCs w:val="22"/>
        </w:rPr>
        <w:commentReference w:id="6"/>
      </w:r>
      <w:r>
        <w:rPr>
          <w:rFonts w:ascii="Arial" w:eastAsia="Arial" w:hAnsi="Arial" w:cs="Arial"/>
          <w:color w:val="000000"/>
          <w:sz w:val="22"/>
          <w:szCs w:val="22"/>
        </w:rPr>
        <w:t xml:space="preserve">, será una manera de demostrar las </w:t>
      </w:r>
      <w:sdt>
        <w:sdtPr>
          <w:tag w:val="goog_rdk_7"/>
          <w:id w:val="847292661"/>
        </w:sdtPr>
        <w:sdtContent>
          <w:commentRangeStart w:id="7"/>
        </w:sdtContent>
      </w:sdt>
      <w:r>
        <w:rPr>
          <w:rFonts w:ascii="Arial" w:eastAsia="Arial" w:hAnsi="Arial" w:cs="Arial"/>
          <w:color w:val="000000"/>
          <w:sz w:val="22"/>
          <w:szCs w:val="22"/>
        </w:rPr>
        <w:t>competencias</w:t>
      </w:r>
      <w:commentRangeEnd w:id="7"/>
      <w:r>
        <w:rPr>
          <w:rStyle w:val="Refdecomentario"/>
          <w:rFonts w:ascii="Arial" w:eastAsia="Arial" w:hAnsi="Arial" w:cs="Arial"/>
          <w:color w:val="000000"/>
          <w:sz w:val="22"/>
          <w:szCs w:val="22"/>
        </w:rPr>
        <w:commentReference w:id="7"/>
      </w:r>
      <w:r>
        <w:rPr>
          <w:rFonts w:ascii="Arial" w:eastAsia="Arial" w:hAnsi="Arial" w:cs="Arial"/>
          <w:color w:val="000000"/>
          <w:sz w:val="22"/>
          <w:szCs w:val="22"/>
        </w:rPr>
        <w:t xml:space="preserve">, habilidades y </w:t>
      </w:r>
      <w:r w:rsidRPr="00F718CC">
        <w:rPr>
          <w:rFonts w:ascii="Arial" w:eastAsia="Arial" w:hAnsi="Arial" w:cs="Arial"/>
          <w:color w:val="000000" w:themeColor="text1"/>
          <w:sz w:val="22"/>
          <w:szCs w:val="22"/>
        </w:rPr>
        <w:t xml:space="preserve">actitudes adquiridas a lo largo de la carrera, las cuales se resumen en la capacidad de hacer </w:t>
      </w:r>
      <w:r>
        <w:rPr>
          <w:rFonts w:ascii="Arial" w:eastAsia="Arial" w:hAnsi="Arial" w:cs="Arial"/>
          <w:color w:val="000000"/>
          <w:sz w:val="22"/>
          <w:szCs w:val="22"/>
        </w:rPr>
        <w:lastRenderedPageBreak/>
        <w:t xml:space="preserve">gestión de proyecto, formulación y evaluación de inversiones, en un marco de integración multidisciplinar. </w:t>
      </w:r>
    </w:p>
    <w:p w14:paraId="0000003E"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Para la comunidad, se espera ofrecer al sector agroindustrial una comparativa que resulte económicamente viable y convincente a fin de mejorar sustancialmente la calidad y rendimiento de la fibra de algodón. </w:t>
      </w:r>
    </w:p>
    <w:p w14:paraId="00000040"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6.- Fecha de presentación de este plan </w:t>
      </w:r>
    </w:p>
    <w:p w14:paraId="00000041"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Fines de noviembre del 20XX (de cursado)</w:t>
      </w:r>
    </w:p>
    <w:p w14:paraId="2FDBA071" w14:textId="1B088D13" w:rsidR="00C002A4" w:rsidRDefault="00CF60CE" w:rsidP="00C002A4">
      <w:pPr>
        <w:spacing w:line="360" w:lineRule="auto"/>
        <w:ind w:leftChars="0" w:left="0" w:firstLineChars="0" w:firstLine="0"/>
        <w:jc w:val="both"/>
        <w:rPr>
          <w:rFonts w:ascii="Arial" w:eastAsia="Arial" w:hAnsi="Arial" w:cs="Arial"/>
          <w:color w:val="000000"/>
          <w:sz w:val="22"/>
          <w:szCs w:val="22"/>
        </w:rPr>
      </w:pPr>
      <w:r>
        <w:rPr>
          <w:rFonts w:ascii="Arial" w:eastAsia="Arial" w:hAnsi="Arial" w:cs="Arial"/>
          <w:color w:val="000000"/>
          <w:sz w:val="22"/>
          <w:szCs w:val="22"/>
        </w:rPr>
        <w:t>Diagrama de Gantt</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5"/>
        <w:gridCol w:w="521"/>
        <w:gridCol w:w="521"/>
        <w:gridCol w:w="522"/>
        <w:gridCol w:w="522"/>
        <w:gridCol w:w="522"/>
        <w:gridCol w:w="522"/>
        <w:gridCol w:w="522"/>
        <w:gridCol w:w="522"/>
        <w:gridCol w:w="176"/>
      </w:tblGrid>
      <w:tr w:rsidR="00CF60CE" w:rsidRPr="00CF60CE" w14:paraId="250AAF59" w14:textId="77777777" w:rsidTr="00CF60CE">
        <w:trPr>
          <w:trHeight w:val="265"/>
        </w:trPr>
        <w:tc>
          <w:tcPr>
            <w:tcW w:w="0" w:type="auto"/>
            <w:tcMar>
              <w:top w:w="120" w:type="dxa"/>
              <w:left w:w="0" w:type="dxa"/>
              <w:bottom w:w="120" w:type="dxa"/>
              <w:right w:w="240" w:type="dxa"/>
            </w:tcMar>
            <w:vAlign w:val="center"/>
            <w:hideMark/>
          </w:tcPr>
          <w:p w14:paraId="71012A9D"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Tareas / Meses</w:t>
            </w:r>
          </w:p>
        </w:tc>
        <w:tc>
          <w:tcPr>
            <w:tcW w:w="0" w:type="auto"/>
            <w:tcMar>
              <w:top w:w="120" w:type="dxa"/>
              <w:left w:w="0" w:type="dxa"/>
              <w:bottom w:w="120" w:type="dxa"/>
              <w:right w:w="240" w:type="dxa"/>
            </w:tcMar>
            <w:vAlign w:val="center"/>
            <w:hideMark/>
          </w:tcPr>
          <w:p w14:paraId="54CCC62A"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1</w:t>
            </w:r>
          </w:p>
        </w:tc>
        <w:tc>
          <w:tcPr>
            <w:tcW w:w="0" w:type="auto"/>
            <w:tcMar>
              <w:top w:w="120" w:type="dxa"/>
              <w:left w:w="0" w:type="dxa"/>
              <w:bottom w:w="120" w:type="dxa"/>
              <w:right w:w="240" w:type="dxa"/>
            </w:tcMar>
            <w:vAlign w:val="center"/>
            <w:hideMark/>
          </w:tcPr>
          <w:p w14:paraId="4EDB2049"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2</w:t>
            </w:r>
          </w:p>
        </w:tc>
        <w:tc>
          <w:tcPr>
            <w:tcW w:w="0" w:type="auto"/>
            <w:tcMar>
              <w:top w:w="120" w:type="dxa"/>
              <w:left w:w="0" w:type="dxa"/>
              <w:bottom w:w="120" w:type="dxa"/>
              <w:right w:w="240" w:type="dxa"/>
            </w:tcMar>
            <w:vAlign w:val="center"/>
            <w:hideMark/>
          </w:tcPr>
          <w:p w14:paraId="477260FE"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3</w:t>
            </w:r>
          </w:p>
        </w:tc>
        <w:tc>
          <w:tcPr>
            <w:tcW w:w="0" w:type="auto"/>
            <w:tcMar>
              <w:top w:w="120" w:type="dxa"/>
              <w:left w:w="0" w:type="dxa"/>
              <w:bottom w:w="120" w:type="dxa"/>
              <w:right w:w="240" w:type="dxa"/>
            </w:tcMar>
            <w:vAlign w:val="center"/>
            <w:hideMark/>
          </w:tcPr>
          <w:p w14:paraId="09FFCD43"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4</w:t>
            </w:r>
          </w:p>
        </w:tc>
        <w:tc>
          <w:tcPr>
            <w:tcW w:w="0" w:type="auto"/>
            <w:tcMar>
              <w:top w:w="120" w:type="dxa"/>
              <w:left w:w="0" w:type="dxa"/>
              <w:bottom w:w="120" w:type="dxa"/>
              <w:right w:w="240" w:type="dxa"/>
            </w:tcMar>
            <w:vAlign w:val="center"/>
            <w:hideMark/>
          </w:tcPr>
          <w:p w14:paraId="357246C7"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5</w:t>
            </w:r>
          </w:p>
        </w:tc>
        <w:tc>
          <w:tcPr>
            <w:tcW w:w="0" w:type="auto"/>
            <w:tcMar>
              <w:top w:w="120" w:type="dxa"/>
              <w:left w:w="0" w:type="dxa"/>
              <w:bottom w:w="120" w:type="dxa"/>
              <w:right w:w="240" w:type="dxa"/>
            </w:tcMar>
            <w:vAlign w:val="center"/>
            <w:hideMark/>
          </w:tcPr>
          <w:p w14:paraId="7C12060C"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6</w:t>
            </w:r>
          </w:p>
        </w:tc>
        <w:tc>
          <w:tcPr>
            <w:tcW w:w="0" w:type="auto"/>
            <w:tcMar>
              <w:top w:w="120" w:type="dxa"/>
              <w:left w:w="0" w:type="dxa"/>
              <w:bottom w:w="120" w:type="dxa"/>
              <w:right w:w="240" w:type="dxa"/>
            </w:tcMar>
            <w:vAlign w:val="center"/>
            <w:hideMark/>
          </w:tcPr>
          <w:p w14:paraId="5A7EFEAE"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7</w:t>
            </w:r>
          </w:p>
        </w:tc>
        <w:tc>
          <w:tcPr>
            <w:tcW w:w="0" w:type="auto"/>
            <w:tcMar>
              <w:top w:w="120" w:type="dxa"/>
              <w:left w:w="0" w:type="dxa"/>
              <w:bottom w:w="120" w:type="dxa"/>
              <w:right w:w="240" w:type="dxa"/>
            </w:tcMar>
            <w:vAlign w:val="center"/>
            <w:hideMark/>
          </w:tcPr>
          <w:p w14:paraId="54FD5105"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8</w:t>
            </w:r>
          </w:p>
        </w:tc>
        <w:tc>
          <w:tcPr>
            <w:tcW w:w="0" w:type="auto"/>
            <w:tcMar>
              <w:top w:w="120" w:type="dxa"/>
              <w:left w:w="0" w:type="dxa"/>
              <w:bottom w:w="120" w:type="dxa"/>
              <w:right w:w="0" w:type="dxa"/>
            </w:tcMar>
            <w:vAlign w:val="center"/>
            <w:hideMark/>
          </w:tcPr>
          <w:p w14:paraId="151A17AB"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b/>
                <w:bCs/>
                <w:position w:val="0"/>
                <w:sz w:val="16"/>
                <w:szCs w:val="16"/>
                <w:lang w:val="es-AR" w:eastAsia="es-AR"/>
              </w:rPr>
            </w:pPr>
            <w:r w:rsidRPr="00CF60CE">
              <w:rPr>
                <w:rFonts w:ascii="Arial" w:hAnsi="Arial" w:cs="Arial"/>
                <w:b/>
                <w:bCs/>
                <w:position w:val="0"/>
                <w:sz w:val="16"/>
                <w:szCs w:val="16"/>
                <w:lang w:val="es-AR" w:eastAsia="es-AR"/>
              </w:rPr>
              <w:t>9</w:t>
            </w:r>
          </w:p>
        </w:tc>
      </w:tr>
      <w:tr w:rsidR="00CF60CE" w:rsidRPr="00CF60CE" w14:paraId="6564D165" w14:textId="77777777" w:rsidTr="00CF60CE">
        <w:trPr>
          <w:trHeight w:val="265"/>
        </w:trPr>
        <w:tc>
          <w:tcPr>
            <w:tcW w:w="0" w:type="auto"/>
            <w:tcMar>
              <w:top w:w="180" w:type="dxa"/>
              <w:left w:w="0" w:type="dxa"/>
              <w:bottom w:w="180" w:type="dxa"/>
              <w:right w:w="240" w:type="dxa"/>
            </w:tcMar>
            <w:vAlign w:val="center"/>
            <w:hideMark/>
          </w:tcPr>
          <w:p w14:paraId="25F5B3F6"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b/>
                <w:bCs/>
                <w:color w:val="0A0A0A"/>
                <w:position w:val="0"/>
                <w:sz w:val="16"/>
                <w:szCs w:val="16"/>
                <w:lang w:val="es-AR" w:eastAsia="es-AR"/>
              </w:rPr>
              <w:t>1. Relevamiento de costos operativos</w:t>
            </w:r>
          </w:p>
        </w:tc>
        <w:tc>
          <w:tcPr>
            <w:tcW w:w="0" w:type="auto"/>
            <w:tcMar>
              <w:top w:w="180" w:type="dxa"/>
              <w:left w:w="0" w:type="dxa"/>
              <w:bottom w:w="180" w:type="dxa"/>
              <w:right w:w="240" w:type="dxa"/>
            </w:tcMar>
            <w:vAlign w:val="center"/>
            <w:hideMark/>
          </w:tcPr>
          <w:p w14:paraId="5E05BAE8"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1CE04E9E"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6434D24C"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597491B6"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240" w:type="dxa"/>
            </w:tcMar>
            <w:vAlign w:val="center"/>
            <w:hideMark/>
          </w:tcPr>
          <w:p w14:paraId="6806E6BB"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6BCE782F"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6AE5A49F"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06E96A37"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0" w:type="dxa"/>
            </w:tcMar>
            <w:vAlign w:val="center"/>
            <w:hideMark/>
          </w:tcPr>
          <w:p w14:paraId="439C7C99"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r>
      <w:tr w:rsidR="00CF60CE" w:rsidRPr="00CF60CE" w14:paraId="1341528C" w14:textId="77777777" w:rsidTr="00CF60CE">
        <w:trPr>
          <w:trHeight w:val="265"/>
        </w:trPr>
        <w:tc>
          <w:tcPr>
            <w:tcW w:w="0" w:type="auto"/>
            <w:tcMar>
              <w:top w:w="180" w:type="dxa"/>
              <w:left w:w="0" w:type="dxa"/>
              <w:bottom w:w="180" w:type="dxa"/>
              <w:right w:w="240" w:type="dxa"/>
            </w:tcMar>
            <w:vAlign w:val="center"/>
            <w:hideMark/>
          </w:tcPr>
          <w:p w14:paraId="67C20B65"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b/>
                <w:bCs/>
                <w:color w:val="0A0A0A"/>
                <w:position w:val="0"/>
                <w:sz w:val="16"/>
                <w:szCs w:val="16"/>
                <w:lang w:val="es-AR" w:eastAsia="es-AR"/>
              </w:rPr>
              <w:t>2. Recopilación de datos de rinde y precios</w:t>
            </w:r>
          </w:p>
        </w:tc>
        <w:tc>
          <w:tcPr>
            <w:tcW w:w="0" w:type="auto"/>
            <w:tcMar>
              <w:top w:w="180" w:type="dxa"/>
              <w:left w:w="0" w:type="dxa"/>
              <w:bottom w:w="180" w:type="dxa"/>
              <w:right w:w="240" w:type="dxa"/>
            </w:tcMar>
            <w:vAlign w:val="center"/>
            <w:hideMark/>
          </w:tcPr>
          <w:p w14:paraId="1A3C1DA0"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240" w:type="dxa"/>
            </w:tcMar>
            <w:vAlign w:val="center"/>
            <w:hideMark/>
          </w:tcPr>
          <w:p w14:paraId="0F49473D"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093EA6E9"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4395F184"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6A5F299F"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240" w:type="dxa"/>
            </w:tcMar>
            <w:vAlign w:val="center"/>
            <w:hideMark/>
          </w:tcPr>
          <w:p w14:paraId="5FCC9C57"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47969ECE"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78571F92"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0" w:type="dxa"/>
            </w:tcMar>
            <w:vAlign w:val="center"/>
            <w:hideMark/>
          </w:tcPr>
          <w:p w14:paraId="416322F8"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r>
      <w:tr w:rsidR="00CF60CE" w:rsidRPr="00CF60CE" w14:paraId="6DBBABD2" w14:textId="77777777" w:rsidTr="00CF60CE">
        <w:trPr>
          <w:trHeight w:val="265"/>
        </w:trPr>
        <w:tc>
          <w:tcPr>
            <w:tcW w:w="0" w:type="auto"/>
            <w:tcMar>
              <w:top w:w="180" w:type="dxa"/>
              <w:left w:w="0" w:type="dxa"/>
              <w:bottom w:w="180" w:type="dxa"/>
              <w:right w:w="240" w:type="dxa"/>
            </w:tcMar>
            <w:vAlign w:val="center"/>
            <w:hideMark/>
          </w:tcPr>
          <w:p w14:paraId="4C087F27"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b/>
                <w:bCs/>
                <w:color w:val="0A0A0A"/>
                <w:position w:val="0"/>
                <w:sz w:val="16"/>
                <w:szCs w:val="16"/>
                <w:lang w:val="es-AR" w:eastAsia="es-AR"/>
              </w:rPr>
              <w:t>3. Modelado de escenarios de infestación</w:t>
            </w:r>
          </w:p>
        </w:tc>
        <w:tc>
          <w:tcPr>
            <w:tcW w:w="0" w:type="auto"/>
            <w:tcMar>
              <w:top w:w="180" w:type="dxa"/>
              <w:left w:w="0" w:type="dxa"/>
              <w:bottom w:w="180" w:type="dxa"/>
              <w:right w:w="240" w:type="dxa"/>
            </w:tcMar>
            <w:vAlign w:val="center"/>
            <w:hideMark/>
          </w:tcPr>
          <w:p w14:paraId="7D02E124"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240" w:type="dxa"/>
            </w:tcMar>
            <w:vAlign w:val="center"/>
            <w:hideMark/>
          </w:tcPr>
          <w:p w14:paraId="72842A72"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535D47BB"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3C95B590"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56632CFA"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35C16097"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56A35EAA"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240" w:type="dxa"/>
            </w:tcMar>
            <w:vAlign w:val="center"/>
            <w:hideMark/>
          </w:tcPr>
          <w:p w14:paraId="5473897B"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0" w:type="dxa"/>
            </w:tcMar>
            <w:vAlign w:val="center"/>
            <w:hideMark/>
          </w:tcPr>
          <w:p w14:paraId="6F6E18D6"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r>
      <w:tr w:rsidR="00CF60CE" w:rsidRPr="00CF60CE" w14:paraId="4AAB1707" w14:textId="77777777" w:rsidTr="00CF60CE">
        <w:trPr>
          <w:trHeight w:val="265"/>
        </w:trPr>
        <w:tc>
          <w:tcPr>
            <w:tcW w:w="0" w:type="auto"/>
            <w:tcMar>
              <w:top w:w="180" w:type="dxa"/>
              <w:left w:w="0" w:type="dxa"/>
              <w:bottom w:w="180" w:type="dxa"/>
              <w:right w:w="240" w:type="dxa"/>
            </w:tcMar>
            <w:vAlign w:val="center"/>
            <w:hideMark/>
          </w:tcPr>
          <w:p w14:paraId="53BB8EA6"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b/>
                <w:bCs/>
                <w:color w:val="0A0A0A"/>
                <w:position w:val="0"/>
                <w:sz w:val="16"/>
                <w:szCs w:val="16"/>
                <w:lang w:val="es-AR" w:eastAsia="es-AR"/>
              </w:rPr>
              <w:t>4. Cálculo del margen bruto comparativo</w:t>
            </w:r>
          </w:p>
        </w:tc>
        <w:tc>
          <w:tcPr>
            <w:tcW w:w="0" w:type="auto"/>
            <w:tcMar>
              <w:top w:w="180" w:type="dxa"/>
              <w:left w:w="0" w:type="dxa"/>
              <w:bottom w:w="180" w:type="dxa"/>
              <w:right w:w="240" w:type="dxa"/>
            </w:tcMar>
            <w:vAlign w:val="center"/>
            <w:hideMark/>
          </w:tcPr>
          <w:p w14:paraId="5D5C5DC7"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240" w:type="dxa"/>
            </w:tcMar>
            <w:vAlign w:val="center"/>
            <w:hideMark/>
          </w:tcPr>
          <w:p w14:paraId="3B869594"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35251307"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6A57B939"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4269BD10"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6D86E43A"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6AEE87F8"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5BE31B85"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0" w:type="dxa"/>
            </w:tcMar>
            <w:vAlign w:val="center"/>
            <w:hideMark/>
          </w:tcPr>
          <w:p w14:paraId="32A3A2D8"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r>
      <w:tr w:rsidR="00CF60CE" w:rsidRPr="00CF60CE" w14:paraId="5AE028C1" w14:textId="77777777" w:rsidTr="00CF60CE">
        <w:trPr>
          <w:trHeight w:val="265"/>
        </w:trPr>
        <w:tc>
          <w:tcPr>
            <w:tcW w:w="0" w:type="auto"/>
            <w:tcMar>
              <w:top w:w="180" w:type="dxa"/>
              <w:left w:w="0" w:type="dxa"/>
              <w:bottom w:w="180" w:type="dxa"/>
              <w:right w:w="240" w:type="dxa"/>
            </w:tcMar>
            <w:vAlign w:val="center"/>
            <w:hideMark/>
          </w:tcPr>
          <w:p w14:paraId="209F4A3A"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b/>
                <w:bCs/>
                <w:color w:val="0A0A0A"/>
                <w:position w:val="0"/>
                <w:sz w:val="16"/>
                <w:szCs w:val="16"/>
                <w:lang w:val="es-AR" w:eastAsia="es-AR"/>
              </w:rPr>
              <w:t>5. Análisis de sensibilidad y conclusiones</w:t>
            </w:r>
          </w:p>
        </w:tc>
        <w:tc>
          <w:tcPr>
            <w:tcW w:w="0" w:type="auto"/>
            <w:tcMar>
              <w:top w:w="180" w:type="dxa"/>
              <w:left w:w="0" w:type="dxa"/>
              <w:bottom w:w="180" w:type="dxa"/>
              <w:right w:w="240" w:type="dxa"/>
            </w:tcMar>
            <w:vAlign w:val="center"/>
            <w:hideMark/>
          </w:tcPr>
          <w:p w14:paraId="19EF4F04"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p>
        </w:tc>
        <w:tc>
          <w:tcPr>
            <w:tcW w:w="0" w:type="auto"/>
            <w:tcMar>
              <w:top w:w="180" w:type="dxa"/>
              <w:left w:w="0" w:type="dxa"/>
              <w:bottom w:w="180" w:type="dxa"/>
              <w:right w:w="240" w:type="dxa"/>
            </w:tcMar>
            <w:vAlign w:val="center"/>
            <w:hideMark/>
          </w:tcPr>
          <w:p w14:paraId="0CB70BEC"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65510A70"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710A633F"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368E4BB1"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0BFA9D0C" w14:textId="77777777" w:rsidR="00CF60CE" w:rsidRPr="00CF60CE" w:rsidRDefault="00CF60CE" w:rsidP="00CF60CE">
            <w:pPr>
              <w:spacing w:line="330" w:lineRule="atLeast"/>
              <w:ind w:leftChars="0" w:left="0" w:firstLineChars="0" w:firstLine="0"/>
              <w:textDirection w:val="lrTb"/>
              <w:textAlignment w:val="auto"/>
              <w:outlineLvl w:val="9"/>
              <w:rPr>
                <w:position w:val="0"/>
                <w:sz w:val="16"/>
                <w:szCs w:val="16"/>
                <w:lang w:val="es-AR" w:eastAsia="es-AR"/>
              </w:rPr>
            </w:pPr>
          </w:p>
        </w:tc>
        <w:tc>
          <w:tcPr>
            <w:tcW w:w="0" w:type="auto"/>
            <w:tcMar>
              <w:top w:w="180" w:type="dxa"/>
              <w:left w:w="0" w:type="dxa"/>
              <w:bottom w:w="180" w:type="dxa"/>
              <w:right w:w="240" w:type="dxa"/>
            </w:tcMar>
            <w:vAlign w:val="center"/>
            <w:hideMark/>
          </w:tcPr>
          <w:p w14:paraId="28677D5F"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240" w:type="dxa"/>
            </w:tcMar>
            <w:vAlign w:val="center"/>
            <w:hideMark/>
          </w:tcPr>
          <w:p w14:paraId="25417F34"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c>
          <w:tcPr>
            <w:tcW w:w="0" w:type="auto"/>
            <w:tcMar>
              <w:top w:w="180" w:type="dxa"/>
              <w:left w:w="0" w:type="dxa"/>
              <w:bottom w:w="180" w:type="dxa"/>
              <w:right w:w="0" w:type="dxa"/>
            </w:tcMar>
            <w:vAlign w:val="center"/>
            <w:hideMark/>
          </w:tcPr>
          <w:p w14:paraId="5CB9B1A0" w14:textId="77777777" w:rsidR="00CF60CE" w:rsidRPr="00CF60CE" w:rsidRDefault="00CF60CE" w:rsidP="00CF60CE">
            <w:pPr>
              <w:spacing w:line="330" w:lineRule="atLeast"/>
              <w:ind w:leftChars="0" w:left="0" w:firstLineChars="0" w:firstLine="0"/>
              <w:textDirection w:val="lrTb"/>
              <w:textAlignment w:val="auto"/>
              <w:outlineLvl w:val="9"/>
              <w:rPr>
                <w:rFonts w:ascii="Arial" w:hAnsi="Arial" w:cs="Arial"/>
                <w:color w:val="0A0A0A"/>
                <w:position w:val="0"/>
                <w:sz w:val="16"/>
                <w:szCs w:val="16"/>
                <w:lang w:val="es-AR" w:eastAsia="es-AR"/>
              </w:rPr>
            </w:pPr>
            <w:r w:rsidRPr="00CF60CE">
              <w:rPr>
                <w:rFonts w:ascii="Arial" w:hAnsi="Arial" w:cs="Arial"/>
                <w:color w:val="0A0A0A"/>
                <w:position w:val="0"/>
                <w:sz w:val="16"/>
                <w:szCs w:val="16"/>
                <w:lang w:val="es-AR" w:eastAsia="es-AR"/>
              </w:rPr>
              <w:t>X</w:t>
            </w:r>
          </w:p>
        </w:tc>
      </w:tr>
    </w:tbl>
    <w:p w14:paraId="648867F3" w14:textId="77777777" w:rsidR="00CF60CE" w:rsidRDefault="00CF60CE" w:rsidP="00CF60CE">
      <w:pPr>
        <w:shd w:val="clear" w:color="auto" w:fill="FFFFFF"/>
        <w:spacing w:line="420" w:lineRule="atLeast"/>
        <w:ind w:leftChars="0" w:left="0" w:firstLineChars="0" w:firstLine="0"/>
        <w:jc w:val="both"/>
        <w:textDirection w:val="lrTb"/>
        <w:textAlignment w:val="auto"/>
        <w:outlineLvl w:val="9"/>
        <w:rPr>
          <w:rFonts w:ascii="Arial" w:hAnsi="Arial" w:cs="Arial"/>
          <w:color w:val="0A0A0A"/>
          <w:position w:val="0"/>
          <w:sz w:val="22"/>
          <w:szCs w:val="22"/>
          <w:lang w:val="es-AR" w:eastAsia="es-AR"/>
        </w:rPr>
      </w:pPr>
      <w:r w:rsidRPr="00CF60CE">
        <w:rPr>
          <w:rFonts w:ascii="Arial" w:hAnsi="Arial" w:cs="Arial"/>
          <w:color w:val="0A0A0A"/>
          <w:position w:val="0"/>
          <w:sz w:val="22"/>
          <w:szCs w:val="22"/>
          <w:lang w:val="es-AR" w:eastAsia="es-AR"/>
        </w:rPr>
        <w:t>Desglose de la planificación:</w:t>
      </w:r>
    </w:p>
    <w:p w14:paraId="428696BA" w14:textId="77777777" w:rsidR="00CF60CE" w:rsidRPr="00CF60CE" w:rsidRDefault="00CF60CE" w:rsidP="00CF60CE">
      <w:pPr>
        <w:shd w:val="clear" w:color="auto" w:fill="FFFFFF"/>
        <w:spacing w:line="420" w:lineRule="atLeast"/>
        <w:ind w:leftChars="0" w:left="0" w:firstLineChars="0" w:firstLine="0"/>
        <w:jc w:val="both"/>
        <w:textDirection w:val="lrTb"/>
        <w:textAlignment w:val="auto"/>
        <w:outlineLvl w:val="9"/>
        <w:rPr>
          <w:rFonts w:ascii="Arial" w:hAnsi="Arial" w:cs="Arial"/>
          <w:color w:val="0A0A0A"/>
          <w:position w:val="0"/>
          <w:sz w:val="22"/>
          <w:szCs w:val="22"/>
          <w:lang w:val="es-AR" w:eastAsia="es-AR"/>
        </w:rPr>
      </w:pPr>
    </w:p>
    <w:p w14:paraId="6008CE6F" w14:textId="77777777" w:rsidR="00CF60CE" w:rsidRPr="00CF60CE" w:rsidRDefault="00CF60CE" w:rsidP="00CF60CE">
      <w:pPr>
        <w:numPr>
          <w:ilvl w:val="0"/>
          <w:numId w:val="9"/>
        </w:numPr>
        <w:shd w:val="clear" w:color="auto" w:fill="FFFFFF"/>
        <w:spacing w:after="180" w:line="360" w:lineRule="auto"/>
        <w:ind w:leftChars="0" w:firstLineChars="0"/>
        <w:contextualSpacing/>
        <w:jc w:val="both"/>
        <w:textDirection w:val="lrTb"/>
        <w:textAlignment w:val="auto"/>
        <w:outlineLvl w:val="9"/>
        <w:rPr>
          <w:rFonts w:ascii="Arial" w:hAnsi="Arial" w:cs="Arial"/>
          <w:color w:val="0A0A0A"/>
          <w:position w:val="0"/>
          <w:sz w:val="22"/>
          <w:szCs w:val="22"/>
          <w:lang w:val="es-AR" w:eastAsia="es-AR"/>
        </w:rPr>
      </w:pPr>
      <w:r w:rsidRPr="00CF60CE">
        <w:rPr>
          <w:rFonts w:ascii="Arial" w:hAnsi="Arial" w:cs="Arial"/>
          <w:color w:val="0A0A0A"/>
          <w:position w:val="0"/>
          <w:sz w:val="22"/>
          <w:szCs w:val="22"/>
          <w:lang w:val="es-AR" w:eastAsia="es-AR"/>
        </w:rPr>
        <w:t>Meses 1-3 (Fase de Campo/Datos): Te centrás en conseguir los números reales: cuánto cuesta el gasoil, los jornales y los químicos. Es la base de tu administración rural.</w:t>
      </w:r>
    </w:p>
    <w:p w14:paraId="4CE46D83" w14:textId="77777777" w:rsidR="00CF60CE" w:rsidRPr="00CF60CE" w:rsidRDefault="00CF60CE" w:rsidP="00CF60CE">
      <w:pPr>
        <w:numPr>
          <w:ilvl w:val="0"/>
          <w:numId w:val="9"/>
        </w:numPr>
        <w:shd w:val="clear" w:color="auto" w:fill="FFFFFF"/>
        <w:spacing w:after="180" w:line="360" w:lineRule="auto"/>
        <w:ind w:leftChars="0" w:firstLineChars="0"/>
        <w:contextualSpacing/>
        <w:jc w:val="both"/>
        <w:textDirection w:val="lrTb"/>
        <w:textAlignment w:val="auto"/>
        <w:outlineLvl w:val="9"/>
        <w:rPr>
          <w:rFonts w:ascii="Arial" w:hAnsi="Arial" w:cs="Arial"/>
          <w:color w:val="0A0A0A"/>
          <w:position w:val="0"/>
          <w:sz w:val="22"/>
          <w:szCs w:val="22"/>
          <w:lang w:val="es-AR" w:eastAsia="es-AR"/>
        </w:rPr>
      </w:pPr>
      <w:r w:rsidRPr="00CF60CE">
        <w:rPr>
          <w:rFonts w:ascii="Arial" w:hAnsi="Arial" w:cs="Arial"/>
          <w:color w:val="0A0A0A"/>
          <w:position w:val="0"/>
          <w:sz w:val="22"/>
          <w:szCs w:val="22"/>
          <w:lang w:val="es-AR" w:eastAsia="es-AR"/>
        </w:rPr>
        <w:t>Meses 2-4 (Precios y Rendimientos): En paralelo, buscás los precios históricos del algodón. Es fundamental para saber qué "valor" se está poniendo en riesgo.</w:t>
      </w:r>
    </w:p>
    <w:p w14:paraId="724A17B9" w14:textId="77777777" w:rsidR="00CF60CE" w:rsidRPr="00CF60CE" w:rsidRDefault="00CF60CE" w:rsidP="00CF60CE">
      <w:pPr>
        <w:numPr>
          <w:ilvl w:val="0"/>
          <w:numId w:val="9"/>
        </w:numPr>
        <w:shd w:val="clear" w:color="auto" w:fill="FFFFFF"/>
        <w:spacing w:after="180" w:line="360" w:lineRule="auto"/>
        <w:ind w:leftChars="0" w:firstLineChars="0"/>
        <w:contextualSpacing/>
        <w:jc w:val="both"/>
        <w:textDirection w:val="lrTb"/>
        <w:textAlignment w:val="auto"/>
        <w:outlineLvl w:val="9"/>
        <w:rPr>
          <w:rFonts w:ascii="Arial" w:hAnsi="Arial" w:cs="Arial"/>
          <w:color w:val="0A0A0A"/>
          <w:position w:val="0"/>
          <w:sz w:val="22"/>
          <w:szCs w:val="22"/>
          <w:lang w:val="es-AR" w:eastAsia="es-AR"/>
        </w:rPr>
      </w:pPr>
      <w:r w:rsidRPr="00CF60CE">
        <w:rPr>
          <w:rFonts w:ascii="Arial" w:hAnsi="Arial" w:cs="Arial"/>
          <w:color w:val="0A0A0A"/>
          <w:position w:val="0"/>
          <w:sz w:val="22"/>
          <w:szCs w:val="22"/>
          <w:lang w:val="es-AR" w:eastAsia="es-AR"/>
        </w:rPr>
        <w:t>Meses 4-6 (Modelado Técnico): Aquí cruzás la información con la parte agronómica. ¿Cuánto perdemos si el picudo ataca? Creás los escenarios de "con control" vs "sin control".</w:t>
      </w:r>
    </w:p>
    <w:p w14:paraId="1F7D0BF2" w14:textId="77777777" w:rsidR="00CF60CE" w:rsidRPr="00CF60CE" w:rsidRDefault="00CF60CE" w:rsidP="00CF60CE">
      <w:pPr>
        <w:numPr>
          <w:ilvl w:val="0"/>
          <w:numId w:val="9"/>
        </w:numPr>
        <w:shd w:val="clear" w:color="auto" w:fill="FFFFFF"/>
        <w:spacing w:after="180" w:line="360" w:lineRule="auto"/>
        <w:ind w:leftChars="0" w:firstLineChars="0"/>
        <w:contextualSpacing/>
        <w:jc w:val="both"/>
        <w:textDirection w:val="lrTb"/>
        <w:textAlignment w:val="auto"/>
        <w:outlineLvl w:val="9"/>
        <w:rPr>
          <w:rFonts w:ascii="Arial" w:hAnsi="Arial" w:cs="Arial"/>
          <w:color w:val="0A0A0A"/>
          <w:position w:val="0"/>
          <w:sz w:val="22"/>
          <w:szCs w:val="22"/>
          <w:lang w:val="es-AR" w:eastAsia="es-AR"/>
        </w:rPr>
      </w:pPr>
      <w:r w:rsidRPr="00CF60CE">
        <w:rPr>
          <w:rFonts w:ascii="Arial" w:hAnsi="Arial" w:cs="Arial"/>
          <w:color w:val="0A0A0A"/>
          <w:position w:val="0"/>
          <w:sz w:val="22"/>
          <w:szCs w:val="22"/>
          <w:lang w:val="es-AR" w:eastAsia="es-AR"/>
        </w:rPr>
        <w:t>Meses 6-7 (Procesamiento Económico): Volcás todo a planillas de Excel para obtener los márgenes brutos y ver dónde está el beneficio real de la destrucción del rastrojo.</w:t>
      </w:r>
    </w:p>
    <w:p w14:paraId="1B400095" w14:textId="77777777" w:rsidR="00CF60CE" w:rsidRPr="00CF60CE" w:rsidRDefault="00CF60CE" w:rsidP="00CF60CE">
      <w:pPr>
        <w:numPr>
          <w:ilvl w:val="0"/>
          <w:numId w:val="9"/>
        </w:numPr>
        <w:shd w:val="clear" w:color="auto" w:fill="FFFFFF"/>
        <w:spacing w:after="180" w:line="360" w:lineRule="auto"/>
        <w:ind w:leftChars="0" w:firstLineChars="0"/>
        <w:contextualSpacing/>
        <w:jc w:val="both"/>
        <w:textDirection w:val="lrTb"/>
        <w:textAlignment w:val="auto"/>
        <w:outlineLvl w:val="9"/>
        <w:rPr>
          <w:rFonts w:ascii="Arial" w:hAnsi="Arial" w:cs="Arial"/>
          <w:color w:val="0A0A0A"/>
          <w:position w:val="0"/>
          <w:sz w:val="22"/>
          <w:szCs w:val="22"/>
          <w:lang w:val="es-AR" w:eastAsia="es-AR"/>
        </w:rPr>
      </w:pPr>
      <w:r w:rsidRPr="00CF60CE">
        <w:rPr>
          <w:rFonts w:ascii="Arial" w:hAnsi="Arial" w:cs="Arial"/>
          <w:color w:val="0A0A0A"/>
          <w:position w:val="0"/>
          <w:sz w:val="22"/>
          <w:szCs w:val="22"/>
          <w:lang w:val="es-AR" w:eastAsia="es-AR"/>
        </w:rPr>
        <w:t>Meses 7-9 (Cierre y Defensa): Evaluás qué pasa si el precio del algodón cae o el combustible sube (sensibilidad) y redactás el informe final de tu tesis.</w:t>
      </w:r>
    </w:p>
    <w:p w14:paraId="7D4D271C" w14:textId="77777777" w:rsidR="00CF60CE" w:rsidRDefault="00CF60CE" w:rsidP="00CF60CE">
      <w:pPr>
        <w:spacing w:line="360" w:lineRule="auto"/>
        <w:ind w:leftChars="0" w:left="0" w:firstLineChars="0" w:firstLine="0"/>
        <w:contextualSpacing/>
        <w:jc w:val="both"/>
        <w:rPr>
          <w:rFonts w:ascii="Arial" w:eastAsia="Arial" w:hAnsi="Arial" w:cs="Arial"/>
          <w:color w:val="000000"/>
          <w:sz w:val="20"/>
          <w:szCs w:val="20"/>
          <w:lang w:val="es-AR"/>
        </w:rPr>
      </w:pPr>
    </w:p>
    <w:p w14:paraId="41D8559A" w14:textId="1040D558" w:rsidR="00A50911" w:rsidRDefault="00A50911" w:rsidP="004F7427">
      <w:pPr>
        <w:spacing w:line="360" w:lineRule="auto"/>
        <w:ind w:leftChars="0" w:left="0" w:firstLineChars="0" w:firstLine="0"/>
        <w:contextualSpacing/>
        <w:jc w:val="both"/>
        <w:rPr>
          <w:rFonts w:ascii="Arial" w:eastAsia="Arial" w:hAnsi="Arial" w:cs="Arial"/>
          <w:color w:val="000000"/>
          <w:sz w:val="20"/>
          <w:szCs w:val="20"/>
          <w:lang w:val="es-AR"/>
        </w:rPr>
      </w:pPr>
      <w:r>
        <w:rPr>
          <w:rFonts w:ascii="Arial" w:eastAsia="Arial" w:hAnsi="Arial" w:cs="Arial"/>
          <w:color w:val="000000"/>
          <w:sz w:val="20"/>
          <w:szCs w:val="20"/>
          <w:lang w:val="es-AR"/>
        </w:rPr>
        <w:lastRenderedPageBreak/>
        <w:t>Tareas que se requieren para cumplimentar lo planificado en los objetivos específicos:</w:t>
      </w:r>
    </w:p>
    <w:p w14:paraId="548DF009" w14:textId="77777777" w:rsidR="00A50911" w:rsidRDefault="00A50911" w:rsidP="004F7427">
      <w:pPr>
        <w:spacing w:line="360" w:lineRule="auto"/>
        <w:ind w:leftChars="0" w:left="0" w:firstLineChars="0" w:firstLine="0"/>
        <w:contextualSpacing/>
        <w:jc w:val="both"/>
        <w:rPr>
          <w:rFonts w:ascii="Arial" w:eastAsia="Arial" w:hAnsi="Arial" w:cs="Arial"/>
          <w:color w:val="000000"/>
          <w:sz w:val="20"/>
          <w:szCs w:val="20"/>
          <w:lang w:val="es-AR"/>
        </w:rPr>
      </w:pPr>
    </w:p>
    <w:p w14:paraId="5F9F6DBF" w14:textId="1313700F" w:rsidR="00A50911" w:rsidRPr="00A50911" w:rsidRDefault="00A50911" w:rsidP="004F7427">
      <w:pPr>
        <w:shd w:val="clear" w:color="auto" w:fill="FFFFFF"/>
        <w:spacing w:line="360" w:lineRule="auto"/>
        <w:ind w:leftChars="0" w:left="0" w:firstLineChars="0" w:firstLine="0"/>
        <w:contextualSpacing/>
        <w:textDirection w:val="lrTb"/>
        <w:textAlignment w:val="auto"/>
        <w:outlineLvl w:val="9"/>
        <w:rPr>
          <w:rFonts w:ascii="Arial" w:hAnsi="Arial" w:cs="Arial"/>
          <w:b/>
          <w:bCs/>
          <w:color w:val="0A0A0A"/>
          <w:position w:val="0"/>
          <w:sz w:val="22"/>
          <w:szCs w:val="22"/>
          <w:lang w:val="es-AR" w:eastAsia="es-AR"/>
        </w:rPr>
      </w:pPr>
      <w:r w:rsidRPr="00A50911">
        <w:rPr>
          <w:rFonts w:ascii="Arial" w:hAnsi="Arial" w:cs="Arial"/>
          <w:b/>
          <w:bCs/>
          <w:color w:val="0A0A0A"/>
          <w:position w:val="0"/>
          <w:sz w:val="22"/>
          <w:szCs w:val="22"/>
          <w:lang w:val="es-AR" w:eastAsia="es-AR"/>
        </w:rPr>
        <w:t>1. Relevamiento de Costos de Destrucción de Rastrojos</w:t>
      </w:r>
    </w:p>
    <w:p w14:paraId="02421826" w14:textId="77777777" w:rsidR="00A50911" w:rsidRPr="00A50911" w:rsidRDefault="00A50911" w:rsidP="004F7427">
      <w:pPr>
        <w:numPr>
          <w:ilvl w:val="0"/>
          <w:numId w:val="11"/>
        </w:numPr>
        <w:shd w:val="clear" w:color="auto" w:fill="FFFFFF"/>
        <w:spacing w:after="180" w:line="360" w:lineRule="auto"/>
        <w:ind w:leftChars="0" w:firstLineChars="0"/>
        <w:contextualSpacing/>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Identificación de métodos:</w:t>
      </w:r>
      <w:r w:rsidRPr="00A50911">
        <w:rPr>
          <w:rFonts w:ascii="Arial" w:hAnsi="Arial" w:cs="Arial"/>
          <w:color w:val="0A0A0A"/>
          <w:position w:val="0"/>
          <w:sz w:val="22"/>
          <w:szCs w:val="22"/>
          <w:lang w:val="es-AR" w:eastAsia="es-AR"/>
        </w:rPr>
        <w:t> Listar las técnicas utilizadas (química, mecánica o mixta).</w:t>
      </w:r>
    </w:p>
    <w:p w14:paraId="3CA52287" w14:textId="77777777" w:rsidR="00A50911" w:rsidRPr="00A50911" w:rsidRDefault="00A50911" w:rsidP="00A50911">
      <w:pPr>
        <w:numPr>
          <w:ilvl w:val="0"/>
          <w:numId w:val="11"/>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Cálculo operativo:</w:t>
      </w:r>
      <w:r w:rsidRPr="00A50911">
        <w:rPr>
          <w:rFonts w:ascii="Arial" w:hAnsi="Arial" w:cs="Arial"/>
          <w:color w:val="0A0A0A"/>
          <w:position w:val="0"/>
          <w:sz w:val="22"/>
          <w:szCs w:val="22"/>
          <w:lang w:val="es-AR" w:eastAsia="es-AR"/>
        </w:rPr>
        <w:t> Cuantificar el gasto en combustible, horas máquina, mano de obra y herbicidas por hectárea.</w:t>
      </w:r>
    </w:p>
    <w:p w14:paraId="262A5BC8" w14:textId="77777777" w:rsidR="00A50911" w:rsidRPr="00A50911" w:rsidRDefault="00A50911" w:rsidP="00A50911">
      <w:pPr>
        <w:numPr>
          <w:ilvl w:val="0"/>
          <w:numId w:val="11"/>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Mapeo logístico:</w:t>
      </w:r>
      <w:r w:rsidRPr="00A50911">
        <w:rPr>
          <w:rFonts w:ascii="Arial" w:hAnsi="Arial" w:cs="Arial"/>
          <w:color w:val="0A0A0A"/>
          <w:position w:val="0"/>
          <w:sz w:val="22"/>
          <w:szCs w:val="22"/>
          <w:lang w:val="es-AR" w:eastAsia="es-AR"/>
        </w:rPr>
        <w:t> Evaluar costos de cumplimiento según la ventana temporal establecida por la normativa local.</w:t>
      </w:r>
    </w:p>
    <w:p w14:paraId="420FBDC1" w14:textId="77777777" w:rsidR="00A50911" w:rsidRPr="00A50911"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A50911">
        <w:rPr>
          <w:rFonts w:ascii="Arial" w:hAnsi="Arial" w:cs="Arial"/>
          <w:b/>
          <w:bCs/>
          <w:color w:val="0A0A0A"/>
          <w:position w:val="0"/>
          <w:sz w:val="22"/>
          <w:szCs w:val="22"/>
          <w:lang w:val="es-AR" w:eastAsia="es-AR"/>
        </w:rPr>
        <w:t>2. Cuantificación de Impacto por Picudo Algodonero</w:t>
      </w:r>
    </w:p>
    <w:p w14:paraId="70EF747F" w14:textId="77777777" w:rsidR="00A50911" w:rsidRPr="00A50911" w:rsidRDefault="00A50911" w:rsidP="00A50911">
      <w:pPr>
        <w:numPr>
          <w:ilvl w:val="0"/>
          <w:numId w:val="12"/>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Estimación de mermas:</w:t>
      </w:r>
      <w:r w:rsidRPr="00A50911">
        <w:rPr>
          <w:rFonts w:ascii="Arial" w:hAnsi="Arial" w:cs="Arial"/>
          <w:color w:val="0A0A0A"/>
          <w:position w:val="0"/>
          <w:sz w:val="22"/>
          <w:szCs w:val="22"/>
          <w:lang w:val="es-AR" w:eastAsia="es-AR"/>
        </w:rPr>
        <w:t> Determinar el porcentaje de pérdida de rendimiento (kg/ha) y la afectación en la calidad de la fibra.</w:t>
      </w:r>
    </w:p>
    <w:p w14:paraId="2D550EBE" w14:textId="77777777" w:rsidR="00A50911" w:rsidRPr="00A50911" w:rsidRDefault="00A50911" w:rsidP="00A50911">
      <w:pPr>
        <w:numPr>
          <w:ilvl w:val="0"/>
          <w:numId w:val="12"/>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Costos de control adicional:</w:t>
      </w:r>
      <w:r w:rsidRPr="00A50911">
        <w:rPr>
          <w:rFonts w:ascii="Arial" w:hAnsi="Arial" w:cs="Arial"/>
          <w:color w:val="0A0A0A"/>
          <w:position w:val="0"/>
          <w:sz w:val="22"/>
          <w:szCs w:val="22"/>
          <w:lang w:val="es-AR" w:eastAsia="es-AR"/>
        </w:rPr>
        <w:t> Calcular el gasto extra en aplicaciones de insecticidas cuando la población del picudo no se controla mediante la destrucción de rastrojos.</w:t>
      </w:r>
    </w:p>
    <w:p w14:paraId="33236A5D" w14:textId="77777777" w:rsidR="00A50911" w:rsidRPr="00A50911" w:rsidRDefault="00A50911" w:rsidP="00A50911">
      <w:pPr>
        <w:numPr>
          <w:ilvl w:val="0"/>
          <w:numId w:val="12"/>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Análisis de precios:</w:t>
      </w:r>
      <w:r w:rsidRPr="00A50911">
        <w:rPr>
          <w:rFonts w:ascii="Arial" w:hAnsi="Arial" w:cs="Arial"/>
          <w:color w:val="0A0A0A"/>
          <w:position w:val="0"/>
          <w:sz w:val="22"/>
          <w:szCs w:val="22"/>
          <w:lang w:val="es-AR" w:eastAsia="es-AR"/>
        </w:rPr>
        <w:t> Recopilar datos históricos del valor del algodón para monetizar las pérdidas de producción.</w:t>
      </w:r>
    </w:p>
    <w:p w14:paraId="70B4355E" w14:textId="77777777" w:rsidR="00A50911" w:rsidRPr="00A50911"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A50911">
        <w:rPr>
          <w:rFonts w:ascii="Arial" w:hAnsi="Arial" w:cs="Arial"/>
          <w:b/>
          <w:bCs/>
          <w:color w:val="0A0A0A"/>
          <w:position w:val="0"/>
          <w:sz w:val="22"/>
          <w:szCs w:val="22"/>
          <w:lang w:val="es-AR" w:eastAsia="es-AR"/>
        </w:rPr>
        <w:t>3. Análisis Comparativo y Modelado Financiero</w:t>
      </w:r>
    </w:p>
    <w:p w14:paraId="4C705135" w14:textId="77777777" w:rsidR="00A50911" w:rsidRPr="00A50911" w:rsidRDefault="00A50911" w:rsidP="00A50911">
      <w:pPr>
        <w:numPr>
          <w:ilvl w:val="0"/>
          <w:numId w:val="13"/>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Determinación del Punto de Equilibrio:</w:t>
      </w:r>
      <w:r w:rsidRPr="00A50911">
        <w:rPr>
          <w:rFonts w:ascii="Arial" w:hAnsi="Arial" w:cs="Arial"/>
          <w:color w:val="0A0A0A"/>
          <w:position w:val="0"/>
          <w:sz w:val="22"/>
          <w:szCs w:val="22"/>
          <w:lang w:val="es-AR" w:eastAsia="es-AR"/>
        </w:rPr>
        <w:t> Calcular en qué nivel de infestación el costo de la destrucción del rastrojo se vuelve más barato que asumir el riesgo de la plaga.</w:t>
      </w:r>
    </w:p>
    <w:p w14:paraId="0BE8340D" w14:textId="77777777" w:rsidR="00A50911" w:rsidRPr="00A50911" w:rsidRDefault="00A50911" w:rsidP="00A50911">
      <w:pPr>
        <w:numPr>
          <w:ilvl w:val="0"/>
          <w:numId w:val="13"/>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Evaluación de Rentabilidad (VAN/TIR):</w:t>
      </w:r>
      <w:r w:rsidRPr="00A50911">
        <w:rPr>
          <w:rFonts w:ascii="Arial" w:hAnsi="Arial" w:cs="Arial"/>
          <w:color w:val="0A0A0A"/>
          <w:position w:val="0"/>
          <w:sz w:val="22"/>
          <w:szCs w:val="22"/>
          <w:lang w:val="es-AR" w:eastAsia="es-AR"/>
        </w:rPr>
        <w:t> Comparar escenarios (con vs. sin destrucción obligatoria) para ver cuál ofrece mayor margen bruto al productor.</w:t>
      </w:r>
    </w:p>
    <w:p w14:paraId="6621895F" w14:textId="77777777" w:rsidR="00A50911" w:rsidRPr="00A50911" w:rsidRDefault="00A50911" w:rsidP="00A50911">
      <w:pPr>
        <w:numPr>
          <w:ilvl w:val="0"/>
          <w:numId w:val="13"/>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Análisis de Riesgo:</w:t>
      </w:r>
      <w:r w:rsidRPr="00A50911">
        <w:rPr>
          <w:rFonts w:ascii="Arial" w:hAnsi="Arial" w:cs="Arial"/>
          <w:color w:val="0A0A0A"/>
          <w:position w:val="0"/>
          <w:sz w:val="22"/>
          <w:szCs w:val="22"/>
          <w:lang w:val="es-AR" w:eastAsia="es-AR"/>
        </w:rPr>
        <w:t> Evaluar cómo varían los costos ante cambios en el precio del combustible o del algodón.</w:t>
      </w:r>
    </w:p>
    <w:p w14:paraId="2F9FF9A0" w14:textId="77777777" w:rsidR="00A50911" w:rsidRPr="00A50911"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A50911">
        <w:rPr>
          <w:rFonts w:ascii="Arial" w:hAnsi="Arial" w:cs="Arial"/>
          <w:b/>
          <w:bCs/>
          <w:color w:val="0A0A0A"/>
          <w:position w:val="0"/>
          <w:sz w:val="22"/>
          <w:szCs w:val="22"/>
          <w:lang w:val="es-AR" w:eastAsia="es-AR"/>
        </w:rPr>
        <w:t>4. Síntesis de Viabilidad</w:t>
      </w:r>
    </w:p>
    <w:p w14:paraId="2738291F" w14:textId="77777777" w:rsidR="00A50911" w:rsidRPr="00A50911" w:rsidRDefault="00A50911" w:rsidP="00A50911">
      <w:pPr>
        <w:numPr>
          <w:ilvl w:val="0"/>
          <w:numId w:val="14"/>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Elaboración de informe técnico:</w:t>
      </w:r>
      <w:r w:rsidRPr="00A50911">
        <w:rPr>
          <w:rFonts w:ascii="Arial" w:hAnsi="Arial" w:cs="Arial"/>
          <w:color w:val="0A0A0A"/>
          <w:position w:val="0"/>
          <w:sz w:val="22"/>
          <w:szCs w:val="22"/>
          <w:lang w:val="es-AR" w:eastAsia="es-AR"/>
        </w:rPr>
        <w:t> Cruzar los datos para concluir si la estrategia fitosanitaria actual es económicamente sostenible.</w:t>
      </w:r>
    </w:p>
    <w:p w14:paraId="308E545E" w14:textId="77777777" w:rsidR="00A50911" w:rsidRDefault="00A50911" w:rsidP="00A50911">
      <w:pPr>
        <w:numPr>
          <w:ilvl w:val="0"/>
          <w:numId w:val="14"/>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Propuesta de recomendaciones:</w:t>
      </w:r>
      <w:r w:rsidRPr="00A50911">
        <w:rPr>
          <w:rFonts w:ascii="Arial" w:hAnsi="Arial" w:cs="Arial"/>
          <w:color w:val="0A0A0A"/>
          <w:position w:val="0"/>
          <w:sz w:val="22"/>
          <w:szCs w:val="22"/>
          <w:lang w:val="es-AR" w:eastAsia="es-AR"/>
        </w:rPr>
        <w:t> Sugerir ajustes en las políticas de control basados en la relación costo-beneficio hallada.</w:t>
      </w:r>
    </w:p>
    <w:p w14:paraId="211AB599" w14:textId="77777777" w:rsidR="00A50911" w:rsidRDefault="00A50911" w:rsidP="00A50911">
      <w:pPr>
        <w:shd w:val="clear" w:color="auto" w:fill="FFFFFF"/>
        <w:spacing w:after="180"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p>
    <w:p w14:paraId="03349778" w14:textId="25B7C099" w:rsidR="00A50911" w:rsidRDefault="00A50911" w:rsidP="00A50911">
      <w:pPr>
        <w:shd w:val="clear" w:color="auto" w:fill="FFFFFF"/>
        <w:spacing w:after="180"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Pr>
          <w:rFonts w:ascii="Arial" w:hAnsi="Arial" w:cs="Arial"/>
          <w:color w:val="0A0A0A"/>
          <w:position w:val="0"/>
          <w:sz w:val="22"/>
          <w:szCs w:val="22"/>
          <w:lang w:val="es-AR" w:eastAsia="es-AR"/>
        </w:rPr>
        <w:lastRenderedPageBreak/>
        <w:t>Ejemplo de memoria descriptiva del punto 1</w:t>
      </w:r>
    </w:p>
    <w:p w14:paraId="0C681B7A" w14:textId="157032E3" w:rsidR="00A50911" w:rsidRPr="00A50911"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A50911">
        <w:rPr>
          <w:rFonts w:ascii="Arial" w:hAnsi="Arial" w:cs="Arial"/>
          <w:b/>
          <w:bCs/>
          <w:color w:val="0A0A0A"/>
          <w:position w:val="0"/>
          <w:sz w:val="22"/>
          <w:szCs w:val="22"/>
          <w:lang w:val="es-AR" w:eastAsia="es-AR"/>
        </w:rPr>
        <w:t>Memoria Descriptiva: Evaluación de Costos Operativos</w:t>
      </w:r>
    </w:p>
    <w:p w14:paraId="10F2E21A" w14:textId="77777777" w:rsidR="00A50911" w:rsidRDefault="00A50911"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1. Definición del Objeto</w:t>
      </w:r>
      <w:r w:rsidRPr="00A50911">
        <w:rPr>
          <w:rFonts w:ascii="Arial" w:hAnsi="Arial" w:cs="Arial"/>
          <w:color w:val="0A0A0A"/>
          <w:position w:val="0"/>
          <w:sz w:val="22"/>
          <w:szCs w:val="22"/>
          <w:lang w:val="es-AR" w:eastAsia="es-AR"/>
        </w:rPr>
        <w:br/>
        <w:t>El presente componente busca determinar el costo económico real por hectárea que asume el productor para cumplir con la normativa fitosanitaria de destrucción de rastrojos de algodón. Este proceso es la base para la comparación posterior contra los daños por picudo.</w:t>
      </w:r>
    </w:p>
    <w:p w14:paraId="63956CB9" w14:textId="77777777" w:rsidR="004F7427" w:rsidRPr="00A50911" w:rsidRDefault="004F7427"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p>
    <w:p w14:paraId="50D8BD8F" w14:textId="77777777" w:rsidR="00A50911" w:rsidRPr="00A50911" w:rsidRDefault="00A50911"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2. Metodología de Relevamiento</w:t>
      </w:r>
      <w:r w:rsidRPr="00A50911">
        <w:rPr>
          <w:rFonts w:ascii="Arial" w:hAnsi="Arial" w:cs="Arial"/>
          <w:color w:val="0A0A0A"/>
          <w:position w:val="0"/>
          <w:sz w:val="22"/>
          <w:szCs w:val="22"/>
          <w:lang w:val="es-AR" w:eastAsia="es-AR"/>
        </w:rPr>
        <w:br/>
        <w:t>Se utilizará un enfoque de costeo directo y operativo, relevando datos en campo o mediante estructuras de costos regionales actualizadas (INTA/Agroindustria), considerando tres modalidades principales:</w:t>
      </w:r>
    </w:p>
    <w:p w14:paraId="25ED070B" w14:textId="77777777" w:rsidR="00A50911" w:rsidRPr="00A50911" w:rsidRDefault="00A50911" w:rsidP="00A50911">
      <w:pPr>
        <w:numPr>
          <w:ilvl w:val="0"/>
          <w:numId w:val="15"/>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Destrucción Mecánica:</w:t>
      </w:r>
      <w:r w:rsidRPr="00A50911">
        <w:rPr>
          <w:rFonts w:ascii="Arial" w:hAnsi="Arial" w:cs="Arial"/>
          <w:color w:val="0A0A0A"/>
          <w:position w:val="0"/>
          <w:sz w:val="22"/>
          <w:szCs w:val="22"/>
          <w:lang w:val="es-AR" w:eastAsia="es-AR"/>
        </w:rPr>
        <w:t> Uso de desmalezadoras, trituradoras o arados de discos.</w:t>
      </w:r>
    </w:p>
    <w:p w14:paraId="113400A6" w14:textId="77777777" w:rsidR="00A50911" w:rsidRPr="00A50911" w:rsidRDefault="00A50911" w:rsidP="00A50911">
      <w:pPr>
        <w:numPr>
          <w:ilvl w:val="0"/>
          <w:numId w:val="15"/>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Destrucción Química:</w:t>
      </w:r>
      <w:r w:rsidRPr="00A50911">
        <w:rPr>
          <w:rFonts w:ascii="Arial" w:hAnsi="Arial" w:cs="Arial"/>
          <w:color w:val="0A0A0A"/>
          <w:position w:val="0"/>
          <w:sz w:val="22"/>
          <w:szCs w:val="22"/>
          <w:lang w:val="es-AR" w:eastAsia="es-AR"/>
        </w:rPr>
        <w:t> Aplicación de herbicidas sistémicos y desecantes.</w:t>
      </w:r>
    </w:p>
    <w:p w14:paraId="13099701" w14:textId="77777777" w:rsidR="00A50911" w:rsidRPr="00A50911" w:rsidRDefault="00A50911" w:rsidP="00A50911">
      <w:pPr>
        <w:numPr>
          <w:ilvl w:val="0"/>
          <w:numId w:val="15"/>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Destrucción Mixta:</w:t>
      </w:r>
      <w:r w:rsidRPr="00A50911">
        <w:rPr>
          <w:rFonts w:ascii="Arial" w:hAnsi="Arial" w:cs="Arial"/>
          <w:color w:val="0A0A0A"/>
          <w:position w:val="0"/>
          <w:sz w:val="22"/>
          <w:szCs w:val="22"/>
          <w:lang w:val="es-AR" w:eastAsia="es-AR"/>
        </w:rPr>
        <w:t> Combinación de desmalezado mecánico con repaso químico.</w:t>
      </w:r>
    </w:p>
    <w:p w14:paraId="71F2CBC4" w14:textId="77777777" w:rsidR="00A50911" w:rsidRPr="00A50911" w:rsidRDefault="00A50911"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3. Componentes del Costo a Analizar</w:t>
      </w:r>
      <w:r w:rsidRPr="00A50911">
        <w:rPr>
          <w:rFonts w:ascii="Arial" w:hAnsi="Arial" w:cs="Arial"/>
          <w:color w:val="0A0A0A"/>
          <w:position w:val="0"/>
          <w:sz w:val="22"/>
          <w:szCs w:val="22"/>
          <w:lang w:val="es-AR" w:eastAsia="es-AR"/>
        </w:rPr>
        <w:br/>
        <w:t>Para cada modalidad, se detallarán los siguientes ítems:</w:t>
      </w:r>
    </w:p>
    <w:p w14:paraId="0A800635" w14:textId="77777777" w:rsidR="00A50911" w:rsidRPr="00A50911" w:rsidRDefault="00A50911" w:rsidP="00A50911">
      <w:pPr>
        <w:numPr>
          <w:ilvl w:val="0"/>
          <w:numId w:val="16"/>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Consumo Energético:</w:t>
      </w:r>
      <w:r w:rsidRPr="00A50911">
        <w:rPr>
          <w:rFonts w:ascii="Arial" w:hAnsi="Arial" w:cs="Arial"/>
          <w:color w:val="0A0A0A"/>
          <w:position w:val="0"/>
          <w:sz w:val="22"/>
          <w:szCs w:val="22"/>
          <w:lang w:val="es-AR" w:eastAsia="es-AR"/>
        </w:rPr>
        <w:t> Litros de combustible (gasoil) por hectárea según la potencia del tractor y la eficiencia del implemento.</w:t>
      </w:r>
    </w:p>
    <w:p w14:paraId="6C7AD739" w14:textId="77777777" w:rsidR="00A50911" w:rsidRPr="00A50911" w:rsidRDefault="00A50911" w:rsidP="00A50911">
      <w:pPr>
        <w:numPr>
          <w:ilvl w:val="0"/>
          <w:numId w:val="16"/>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Costo de Labor:</w:t>
      </w:r>
      <w:r w:rsidRPr="00A50911">
        <w:rPr>
          <w:rFonts w:ascii="Arial" w:hAnsi="Arial" w:cs="Arial"/>
          <w:color w:val="0A0A0A"/>
          <w:position w:val="0"/>
          <w:sz w:val="22"/>
          <w:szCs w:val="22"/>
          <w:lang w:val="es-AR" w:eastAsia="es-AR"/>
        </w:rPr>
        <w:t> Valor de la hora-máquina o el servicio de contratista externo.</w:t>
      </w:r>
    </w:p>
    <w:p w14:paraId="3F9F99D9" w14:textId="77777777" w:rsidR="00A50911" w:rsidRPr="00A50911" w:rsidRDefault="00A50911" w:rsidP="00A50911">
      <w:pPr>
        <w:numPr>
          <w:ilvl w:val="0"/>
          <w:numId w:val="16"/>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Insumos Químicos:</w:t>
      </w:r>
      <w:r w:rsidRPr="00A50911">
        <w:rPr>
          <w:rFonts w:ascii="Arial" w:hAnsi="Arial" w:cs="Arial"/>
          <w:color w:val="0A0A0A"/>
          <w:position w:val="0"/>
          <w:sz w:val="22"/>
          <w:szCs w:val="22"/>
          <w:lang w:val="es-AR" w:eastAsia="es-AR"/>
        </w:rPr>
        <w:t> Precio de mercado de los principios activos (Glifosato, 2,4-D, etc.) y coadyuvantes necesarios.</w:t>
      </w:r>
    </w:p>
    <w:p w14:paraId="68DDE249" w14:textId="77777777" w:rsidR="00A50911" w:rsidRPr="00A50911" w:rsidRDefault="00A50911" w:rsidP="00A50911">
      <w:pPr>
        <w:numPr>
          <w:ilvl w:val="0"/>
          <w:numId w:val="16"/>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Mantenimiento y Amortización:</w:t>
      </w:r>
      <w:r w:rsidRPr="00A50911">
        <w:rPr>
          <w:rFonts w:ascii="Arial" w:hAnsi="Arial" w:cs="Arial"/>
          <w:color w:val="0A0A0A"/>
          <w:position w:val="0"/>
          <w:sz w:val="22"/>
          <w:szCs w:val="22"/>
          <w:lang w:val="es-AR" w:eastAsia="es-AR"/>
        </w:rPr>
        <w:t> Desgaste de maquinaria proporcional a la superficie trabajada.</w:t>
      </w:r>
    </w:p>
    <w:p w14:paraId="233EFD29" w14:textId="77777777" w:rsidR="00A50911" w:rsidRPr="00A50911" w:rsidRDefault="00A50911"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4. Variables de Ajuste Fitosanitario</w:t>
      </w:r>
      <w:r w:rsidRPr="00A50911">
        <w:rPr>
          <w:rFonts w:ascii="Arial" w:hAnsi="Arial" w:cs="Arial"/>
          <w:color w:val="0A0A0A"/>
          <w:position w:val="0"/>
          <w:sz w:val="22"/>
          <w:szCs w:val="22"/>
          <w:lang w:val="es-AR" w:eastAsia="es-AR"/>
        </w:rPr>
        <w:br/>
        <w:t>La memoria contemplará variaciones en el costo según:</w:t>
      </w:r>
    </w:p>
    <w:p w14:paraId="4282E449" w14:textId="77777777" w:rsidR="00A50911" w:rsidRPr="00A50911" w:rsidRDefault="00A50911" w:rsidP="00A50911">
      <w:pPr>
        <w:numPr>
          <w:ilvl w:val="0"/>
          <w:numId w:val="17"/>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Ventana Temporal:</w:t>
      </w:r>
      <w:r w:rsidRPr="00A50911">
        <w:rPr>
          <w:rFonts w:ascii="Arial" w:hAnsi="Arial" w:cs="Arial"/>
          <w:color w:val="0A0A0A"/>
          <w:position w:val="0"/>
          <w:sz w:val="22"/>
          <w:szCs w:val="22"/>
          <w:lang w:val="es-AR" w:eastAsia="es-AR"/>
        </w:rPr>
        <w:t> Costos adicionales por urgencia para cumplir con la fecha límite de veda sanitaria.</w:t>
      </w:r>
    </w:p>
    <w:p w14:paraId="327CAEEB" w14:textId="156462DC" w:rsidR="00A50911" w:rsidRPr="00A50911" w:rsidRDefault="00A50911" w:rsidP="00A50911">
      <w:pPr>
        <w:numPr>
          <w:ilvl w:val="0"/>
          <w:numId w:val="17"/>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A50911">
        <w:rPr>
          <w:rFonts w:ascii="Arial" w:hAnsi="Arial" w:cs="Arial"/>
          <w:b/>
          <w:bCs/>
          <w:color w:val="0A0A0A"/>
          <w:position w:val="0"/>
          <w:sz w:val="22"/>
          <w:szCs w:val="22"/>
          <w:lang w:val="es-AR" w:eastAsia="es-AR"/>
        </w:rPr>
        <w:t>Condiciones Climáticas:</w:t>
      </w:r>
      <w:r w:rsidRPr="00A50911">
        <w:rPr>
          <w:rFonts w:ascii="Arial" w:hAnsi="Arial" w:cs="Arial"/>
          <w:color w:val="0A0A0A"/>
          <w:position w:val="0"/>
          <w:sz w:val="22"/>
          <w:szCs w:val="22"/>
          <w:lang w:val="es-AR" w:eastAsia="es-AR"/>
        </w:rPr>
        <w:t> Impacto de la humedad en la eficacia de la labor (necesidad de reaplicaciones).</w:t>
      </w:r>
    </w:p>
    <w:p w14:paraId="744F4483" w14:textId="2F7B5DC3" w:rsidR="00A50911" w:rsidRPr="00A50911" w:rsidRDefault="00A50911" w:rsidP="00A50911">
      <w:pPr>
        <w:pStyle w:val="Prrafodelista"/>
        <w:numPr>
          <w:ilvl w:val="0"/>
          <w:numId w:val="8"/>
        </w:numPr>
        <w:shd w:val="clear" w:color="auto" w:fill="FFFFFF"/>
        <w:spacing w:line="360" w:lineRule="atLeast"/>
        <w:ind w:leftChars="0" w:firstLineChars="0"/>
        <w:jc w:val="left"/>
        <w:textDirection w:val="lrTb"/>
        <w:textAlignment w:val="auto"/>
        <w:outlineLvl w:val="9"/>
        <w:rPr>
          <w:rFonts w:ascii="Arial" w:hAnsi="Arial" w:cs="Arial"/>
          <w:color w:val="0A0A0A"/>
          <w:position w:val="0"/>
          <w:lang w:eastAsia="es-AR"/>
        </w:rPr>
      </w:pPr>
      <w:r w:rsidRPr="00A50911">
        <w:rPr>
          <w:rFonts w:ascii="Arial" w:hAnsi="Arial" w:cs="Arial"/>
          <w:b/>
          <w:bCs/>
          <w:color w:val="0A0A0A"/>
          <w:position w:val="0"/>
          <w:lang w:eastAsia="es-AR"/>
        </w:rPr>
        <w:lastRenderedPageBreak/>
        <w:t>Resultado Esperado</w:t>
      </w:r>
      <w:r w:rsidRPr="00A50911">
        <w:rPr>
          <w:rFonts w:ascii="Arial" w:hAnsi="Arial" w:cs="Arial"/>
          <w:color w:val="0A0A0A"/>
          <w:position w:val="0"/>
          <w:lang w:eastAsia="es-AR"/>
        </w:rPr>
        <w:br/>
        <w:t>Obtención de una matriz de costos unitarios ($/ha) que permita establecer la inversión necesaria que el productor debe realizar para eliminar los sitios de reproducción invernal del picudo.</w:t>
      </w:r>
    </w:p>
    <w:p w14:paraId="603C7AA3" w14:textId="310A5A8E" w:rsidR="00A50911" w:rsidRPr="00A50911" w:rsidRDefault="00A50911" w:rsidP="004F7427">
      <w:pPr>
        <w:shd w:val="clear" w:color="auto" w:fill="FFFFFF"/>
        <w:spacing w:line="360" w:lineRule="atLeast"/>
        <w:ind w:leftChars="0" w:left="0" w:firstLineChars="0" w:firstLine="0"/>
        <w:jc w:val="both"/>
        <w:textDirection w:val="lrTb"/>
        <w:textAlignment w:val="auto"/>
        <w:outlineLvl w:val="9"/>
        <w:rPr>
          <w:rFonts w:ascii="Arial" w:hAnsi="Arial" w:cs="Arial"/>
          <w:color w:val="0A0A0A"/>
          <w:position w:val="0"/>
          <w:lang w:val="es-AR" w:eastAsia="es-AR"/>
        </w:rPr>
      </w:pPr>
      <w:r w:rsidRPr="00A50911">
        <w:rPr>
          <w:rFonts w:ascii="Arial" w:hAnsi="Arial" w:cs="Arial"/>
          <w:color w:val="0A0A0A"/>
          <w:position w:val="0"/>
          <w:lang w:val="es-AR" w:eastAsia="es-AR"/>
        </w:rPr>
        <w:t>Para elaborar el presupuesto de la Destrucción Obligatoria de Rastrojos (DOM),</w:t>
      </w:r>
      <w:r w:rsidR="004F7427">
        <w:rPr>
          <w:rFonts w:ascii="Arial" w:hAnsi="Arial" w:cs="Arial"/>
          <w:color w:val="0A0A0A"/>
          <w:position w:val="0"/>
          <w:lang w:val="es-AR" w:eastAsia="es-AR"/>
        </w:rPr>
        <w:t xml:space="preserve"> se debe</w:t>
      </w:r>
      <w:r w:rsidRPr="00A50911">
        <w:rPr>
          <w:rFonts w:ascii="Arial" w:hAnsi="Arial" w:cs="Arial"/>
          <w:color w:val="0A0A0A"/>
          <w:position w:val="0"/>
          <w:lang w:val="es-AR" w:eastAsia="es-AR"/>
        </w:rPr>
        <w:t xml:space="preserve"> considerar un desglose que combine la labor mecánica con el soporte químico, ya que es la estrategia más efectiva para eliminar el refugio del picudo.</w:t>
      </w:r>
      <w:r w:rsidR="004F7427">
        <w:rPr>
          <w:rFonts w:ascii="Arial" w:hAnsi="Arial" w:cs="Arial"/>
          <w:color w:val="0A0A0A"/>
          <w:position w:val="0"/>
          <w:lang w:val="es-AR" w:eastAsia="es-AR"/>
        </w:rPr>
        <w:t xml:space="preserve"> </w:t>
      </w:r>
      <w:r w:rsidRPr="00A50911">
        <w:rPr>
          <w:rFonts w:ascii="Arial" w:hAnsi="Arial" w:cs="Arial"/>
          <w:color w:val="0A0A0A"/>
          <w:position w:val="0"/>
          <w:lang w:val="es-AR" w:eastAsia="es-AR"/>
        </w:rPr>
        <w:t xml:space="preserve">A continuación, </w:t>
      </w:r>
      <w:r w:rsidR="004F7427">
        <w:rPr>
          <w:rFonts w:ascii="Arial" w:hAnsi="Arial" w:cs="Arial"/>
          <w:color w:val="0A0A0A"/>
          <w:position w:val="0"/>
          <w:lang w:val="es-AR" w:eastAsia="es-AR"/>
        </w:rPr>
        <w:t xml:space="preserve">se detallan </w:t>
      </w:r>
      <w:r w:rsidRPr="00A50911">
        <w:rPr>
          <w:rFonts w:ascii="Arial" w:hAnsi="Arial" w:cs="Arial"/>
          <w:color w:val="0A0A0A"/>
          <w:position w:val="0"/>
          <w:lang w:val="es-AR" w:eastAsia="es-AR"/>
        </w:rPr>
        <w:t>insumos y maquinaria necesarios:</w:t>
      </w:r>
    </w:p>
    <w:p w14:paraId="3B77A2A9" w14:textId="77777777" w:rsidR="004F7427" w:rsidRDefault="004F7427" w:rsidP="004F7427">
      <w:pPr>
        <w:shd w:val="clear" w:color="auto" w:fill="FFFFFF"/>
        <w:spacing w:line="420" w:lineRule="atLeast"/>
        <w:ind w:leftChars="0" w:left="0" w:firstLineChars="0" w:firstLine="0"/>
        <w:jc w:val="both"/>
        <w:textDirection w:val="lrTb"/>
        <w:textAlignment w:val="auto"/>
        <w:outlineLvl w:val="9"/>
        <w:rPr>
          <w:rFonts w:ascii="Arial" w:hAnsi="Arial" w:cs="Arial"/>
          <w:b/>
          <w:bCs/>
          <w:color w:val="0A0A0A"/>
          <w:position w:val="0"/>
          <w:sz w:val="30"/>
          <w:szCs w:val="30"/>
          <w:lang w:val="es-AR" w:eastAsia="es-AR"/>
        </w:rPr>
      </w:pPr>
    </w:p>
    <w:p w14:paraId="0B39B11C" w14:textId="2A23D38D" w:rsidR="00A50911" w:rsidRPr="00F6272E"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F6272E">
        <w:rPr>
          <w:rFonts w:ascii="Arial" w:hAnsi="Arial" w:cs="Arial"/>
          <w:b/>
          <w:bCs/>
          <w:color w:val="0A0A0A"/>
          <w:position w:val="0"/>
          <w:sz w:val="22"/>
          <w:szCs w:val="22"/>
          <w:lang w:val="es-AR" w:eastAsia="es-AR"/>
        </w:rPr>
        <w:t>1. Maquinaria y Equipamiento (Costo Operativo)</w:t>
      </w:r>
    </w:p>
    <w:p w14:paraId="12194C32" w14:textId="54635583" w:rsidR="00A50911" w:rsidRPr="00F6272E" w:rsidRDefault="00A50911"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sidRPr="00F6272E">
        <w:rPr>
          <w:rFonts w:ascii="Arial" w:hAnsi="Arial" w:cs="Arial"/>
          <w:color w:val="0A0A0A"/>
          <w:position w:val="0"/>
          <w:sz w:val="22"/>
          <w:szCs w:val="22"/>
          <w:lang w:val="es-AR" w:eastAsia="es-AR"/>
        </w:rPr>
        <w:t>El cálculo debe basarse en el costo por hectárea (1/h) o por hora de trabajo (h/máquina):</w:t>
      </w:r>
    </w:p>
    <w:p w14:paraId="26F6D5BD" w14:textId="453C9CC5" w:rsidR="00A50911" w:rsidRPr="00F6272E" w:rsidRDefault="00A50911" w:rsidP="00096780">
      <w:pPr>
        <w:pStyle w:val="Prrafodelista"/>
        <w:numPr>
          <w:ilvl w:val="0"/>
          <w:numId w:val="22"/>
        </w:numPr>
        <w:shd w:val="clear" w:color="auto" w:fill="FFFFFF"/>
        <w:spacing w:after="180" w:line="360" w:lineRule="atLeast"/>
        <w:ind w:leftChars="0" w:firstLineChars="0"/>
        <w:textDirection w:val="lrTb"/>
        <w:textAlignment w:val="auto"/>
        <w:outlineLvl w:val="9"/>
        <w:rPr>
          <w:rFonts w:ascii="Arial" w:hAnsi="Arial" w:cs="Arial"/>
          <w:color w:val="0A0A0A"/>
          <w:position w:val="0"/>
          <w:lang w:eastAsia="es-AR"/>
        </w:rPr>
      </w:pPr>
      <w:r w:rsidRPr="00F6272E">
        <w:rPr>
          <w:rFonts w:ascii="Arial" w:hAnsi="Arial" w:cs="Arial"/>
          <w:b/>
          <w:bCs/>
          <w:color w:val="0A0A0A"/>
          <w:position w:val="0"/>
          <w:lang w:eastAsia="es-AR"/>
        </w:rPr>
        <w:t>Tractor:</w:t>
      </w:r>
      <w:r w:rsidRPr="00F6272E">
        <w:rPr>
          <w:rFonts w:ascii="Arial" w:hAnsi="Arial" w:cs="Arial"/>
          <w:color w:val="0A0A0A"/>
          <w:position w:val="0"/>
          <w:lang w:eastAsia="es-AR"/>
        </w:rPr>
        <w:t> De potencia media a alta (120 a 160 a HP), considerando consumo de gasoil (litros/ha) y lubricantes.</w:t>
      </w:r>
    </w:p>
    <w:p w14:paraId="66727CCA" w14:textId="77777777" w:rsidR="00A50911" w:rsidRPr="00F6272E" w:rsidRDefault="00A50911" w:rsidP="00A50911">
      <w:pPr>
        <w:numPr>
          <w:ilvl w:val="0"/>
          <w:numId w:val="18"/>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Desmalezadora/Trituradora de rastrojo:</w:t>
      </w:r>
      <w:r w:rsidRPr="00F6272E">
        <w:rPr>
          <w:rFonts w:ascii="Arial" w:hAnsi="Arial" w:cs="Arial"/>
          <w:color w:val="0A0A0A"/>
          <w:position w:val="0"/>
          <w:sz w:val="22"/>
          <w:szCs w:val="22"/>
          <w:lang w:val="es-AR" w:eastAsia="es-AR"/>
        </w:rPr>
        <w:t> Implemento principal para el corte y triturado mecánico de los restos del cultivo.</w:t>
      </w:r>
    </w:p>
    <w:p w14:paraId="512A3603" w14:textId="77777777" w:rsidR="00A50911" w:rsidRPr="00F6272E" w:rsidRDefault="00A50911" w:rsidP="00A50911">
      <w:pPr>
        <w:numPr>
          <w:ilvl w:val="0"/>
          <w:numId w:val="18"/>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Rastra de discos:</w:t>
      </w:r>
      <w:r w:rsidRPr="00F6272E">
        <w:rPr>
          <w:rFonts w:ascii="Arial" w:hAnsi="Arial" w:cs="Arial"/>
          <w:color w:val="0A0A0A"/>
          <w:position w:val="0"/>
          <w:sz w:val="22"/>
          <w:szCs w:val="22"/>
          <w:lang w:val="es-AR" w:eastAsia="es-AR"/>
        </w:rPr>
        <w:t> En caso de optar por una destrucción con incorporación al suelo (método tradicional).</w:t>
      </w:r>
    </w:p>
    <w:p w14:paraId="5B66E8C1" w14:textId="6EA1EFF1" w:rsidR="00A50911" w:rsidRPr="00F6272E" w:rsidRDefault="00A50911" w:rsidP="00A50911">
      <w:pPr>
        <w:numPr>
          <w:ilvl w:val="0"/>
          <w:numId w:val="18"/>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Pulverizadora (</w:t>
      </w:r>
      <w:r w:rsidR="004F7427" w:rsidRPr="00F6272E">
        <w:rPr>
          <w:rFonts w:ascii="Arial" w:hAnsi="Arial" w:cs="Arial"/>
          <w:b/>
          <w:bCs/>
          <w:color w:val="0A0A0A"/>
          <w:position w:val="0"/>
          <w:sz w:val="22"/>
          <w:szCs w:val="22"/>
          <w:lang w:val="es-AR" w:eastAsia="es-AR"/>
        </w:rPr>
        <w:t>t</w:t>
      </w:r>
      <w:r w:rsidRPr="00F6272E">
        <w:rPr>
          <w:rFonts w:ascii="Arial" w:hAnsi="Arial" w:cs="Arial"/>
          <w:b/>
          <w:bCs/>
          <w:color w:val="0A0A0A"/>
          <w:position w:val="0"/>
          <w:sz w:val="22"/>
          <w:szCs w:val="22"/>
          <w:lang w:val="es-AR" w:eastAsia="es-AR"/>
        </w:rPr>
        <w:t xml:space="preserve">errestre o </w:t>
      </w:r>
      <w:r w:rsidR="004F7427" w:rsidRPr="00F6272E">
        <w:rPr>
          <w:rFonts w:ascii="Arial" w:hAnsi="Arial" w:cs="Arial"/>
          <w:b/>
          <w:bCs/>
          <w:color w:val="0A0A0A"/>
          <w:position w:val="0"/>
          <w:sz w:val="22"/>
          <w:szCs w:val="22"/>
          <w:lang w:val="es-AR" w:eastAsia="es-AR"/>
        </w:rPr>
        <w:t>m</w:t>
      </w:r>
      <w:r w:rsidRPr="00F6272E">
        <w:rPr>
          <w:rFonts w:ascii="Arial" w:hAnsi="Arial" w:cs="Arial"/>
          <w:b/>
          <w:bCs/>
          <w:color w:val="0A0A0A"/>
          <w:position w:val="0"/>
          <w:sz w:val="22"/>
          <w:szCs w:val="22"/>
          <w:lang w:val="es-AR" w:eastAsia="es-AR"/>
        </w:rPr>
        <w:t>ochila):</w:t>
      </w:r>
      <w:r w:rsidRPr="00F6272E">
        <w:rPr>
          <w:rFonts w:ascii="Arial" w:hAnsi="Arial" w:cs="Arial"/>
          <w:color w:val="0A0A0A"/>
          <w:position w:val="0"/>
          <w:sz w:val="22"/>
          <w:szCs w:val="22"/>
          <w:lang w:val="es-AR" w:eastAsia="es-AR"/>
        </w:rPr>
        <w:t> Para la aplicación de herbicidas en el rebrote o en la destrucción química total.</w:t>
      </w:r>
    </w:p>
    <w:p w14:paraId="15FC21E3" w14:textId="77777777" w:rsidR="00A50911" w:rsidRPr="00F6272E" w:rsidRDefault="00A50911" w:rsidP="00A50911">
      <w:pPr>
        <w:numPr>
          <w:ilvl w:val="0"/>
          <w:numId w:val="18"/>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Logística de apoyo:</w:t>
      </w:r>
      <w:r w:rsidRPr="00F6272E">
        <w:rPr>
          <w:rFonts w:ascii="Arial" w:hAnsi="Arial" w:cs="Arial"/>
          <w:color w:val="0A0A0A"/>
          <w:position w:val="0"/>
          <w:sz w:val="22"/>
          <w:szCs w:val="22"/>
          <w:lang w:val="es-AR" w:eastAsia="es-AR"/>
        </w:rPr>
        <w:t> Camioneta para traslado de personal y tanque de apoyo para agua y combustible.</w:t>
      </w:r>
    </w:p>
    <w:p w14:paraId="04ACB8EA" w14:textId="77777777" w:rsidR="00A50911" w:rsidRPr="00F6272E"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F6272E">
        <w:rPr>
          <w:rFonts w:ascii="Arial" w:hAnsi="Arial" w:cs="Arial"/>
          <w:b/>
          <w:bCs/>
          <w:color w:val="0A0A0A"/>
          <w:position w:val="0"/>
          <w:sz w:val="22"/>
          <w:szCs w:val="22"/>
          <w:lang w:val="es-AR" w:eastAsia="es-AR"/>
        </w:rPr>
        <w:t>2. Insumos Químicos</w:t>
      </w:r>
    </w:p>
    <w:p w14:paraId="713EAC5E" w14:textId="77777777" w:rsidR="00A50911" w:rsidRPr="00F6272E" w:rsidRDefault="00A50911"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sidRPr="00F6272E">
        <w:rPr>
          <w:rFonts w:ascii="Arial" w:hAnsi="Arial" w:cs="Arial"/>
          <w:color w:val="0A0A0A"/>
          <w:position w:val="0"/>
          <w:sz w:val="22"/>
          <w:szCs w:val="22"/>
          <w:lang w:val="es-AR" w:eastAsia="es-AR"/>
        </w:rPr>
        <w:t>Si la estrategia incluye el control químico (necesario para evitar rebrotes que alimenten al picudo):</w:t>
      </w:r>
    </w:p>
    <w:p w14:paraId="0C67774E" w14:textId="77777777" w:rsidR="00A50911" w:rsidRPr="00F6272E" w:rsidRDefault="00A50911" w:rsidP="00A50911">
      <w:pPr>
        <w:numPr>
          <w:ilvl w:val="0"/>
          <w:numId w:val="19"/>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Glifosato:</w:t>
      </w:r>
      <w:r w:rsidRPr="00F6272E">
        <w:rPr>
          <w:rFonts w:ascii="Arial" w:hAnsi="Arial" w:cs="Arial"/>
          <w:color w:val="0A0A0A"/>
          <w:position w:val="0"/>
          <w:sz w:val="22"/>
          <w:szCs w:val="22"/>
          <w:lang w:val="es-AR" w:eastAsia="es-AR"/>
        </w:rPr>
        <w:t> Herbicida sistémico base para el control general de la planta.</w:t>
      </w:r>
    </w:p>
    <w:p w14:paraId="7858A733" w14:textId="77777777" w:rsidR="00A50911" w:rsidRPr="00F6272E" w:rsidRDefault="00A50911" w:rsidP="00A50911">
      <w:pPr>
        <w:numPr>
          <w:ilvl w:val="0"/>
          <w:numId w:val="19"/>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2,4-D (Sal Amina o Éster):</w:t>
      </w:r>
      <w:r w:rsidRPr="00F6272E">
        <w:rPr>
          <w:rFonts w:ascii="Arial" w:hAnsi="Arial" w:cs="Arial"/>
          <w:color w:val="0A0A0A"/>
          <w:position w:val="0"/>
          <w:sz w:val="22"/>
          <w:szCs w:val="22"/>
          <w:lang w:val="es-AR" w:eastAsia="es-AR"/>
        </w:rPr>
        <w:t> Específico para el control de plantas de hoja ancha y rebrotes rebeldes de algodón.</w:t>
      </w:r>
    </w:p>
    <w:p w14:paraId="7C1354BF" w14:textId="77777777" w:rsidR="00A50911" w:rsidRPr="00F6272E" w:rsidRDefault="00A50911" w:rsidP="00A50911">
      <w:pPr>
        <w:numPr>
          <w:ilvl w:val="0"/>
          <w:numId w:val="19"/>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Picloram:</w:t>
      </w:r>
      <w:r w:rsidRPr="00F6272E">
        <w:rPr>
          <w:rFonts w:ascii="Arial" w:hAnsi="Arial" w:cs="Arial"/>
          <w:color w:val="0A0A0A"/>
          <w:position w:val="0"/>
          <w:sz w:val="22"/>
          <w:szCs w:val="22"/>
          <w:lang w:val="es-AR" w:eastAsia="es-AR"/>
        </w:rPr>
        <w:t> Refuerzo sistémico frecuente en mezclas para asegurar la muerte radicular.</w:t>
      </w:r>
    </w:p>
    <w:p w14:paraId="0CA72218" w14:textId="77777777" w:rsidR="00A50911" w:rsidRPr="00F6272E" w:rsidRDefault="00A50911" w:rsidP="00A50911">
      <w:pPr>
        <w:numPr>
          <w:ilvl w:val="0"/>
          <w:numId w:val="19"/>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lastRenderedPageBreak/>
        <w:t>Coadyuvantes/Tensioactivos:</w:t>
      </w:r>
      <w:r w:rsidRPr="00F6272E">
        <w:rPr>
          <w:rFonts w:ascii="Arial" w:hAnsi="Arial" w:cs="Arial"/>
          <w:color w:val="0A0A0A"/>
          <w:position w:val="0"/>
          <w:sz w:val="22"/>
          <w:szCs w:val="22"/>
          <w:lang w:val="es-AR" w:eastAsia="es-AR"/>
        </w:rPr>
        <w:t> Para mejorar la penetración y adherencia de los químicos en el rastrojo seco.</w:t>
      </w:r>
    </w:p>
    <w:p w14:paraId="02D3AC31" w14:textId="77777777" w:rsidR="00A50911" w:rsidRPr="00F6272E"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F6272E">
        <w:rPr>
          <w:rFonts w:ascii="Arial" w:hAnsi="Arial" w:cs="Arial"/>
          <w:b/>
          <w:bCs/>
          <w:color w:val="0A0A0A"/>
          <w:position w:val="0"/>
          <w:sz w:val="22"/>
          <w:szCs w:val="22"/>
          <w:lang w:val="es-AR" w:eastAsia="es-AR"/>
        </w:rPr>
        <w:t>3. Mano de Obra y Servicios</w:t>
      </w:r>
    </w:p>
    <w:p w14:paraId="0D81937E" w14:textId="77777777" w:rsidR="00A50911" w:rsidRPr="00F6272E" w:rsidRDefault="00A50911" w:rsidP="00A50911">
      <w:pPr>
        <w:numPr>
          <w:ilvl w:val="0"/>
          <w:numId w:val="20"/>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Operario de tractor:</w:t>
      </w:r>
      <w:r w:rsidRPr="00F6272E">
        <w:rPr>
          <w:rFonts w:ascii="Arial" w:hAnsi="Arial" w:cs="Arial"/>
          <w:color w:val="0A0A0A"/>
          <w:position w:val="0"/>
          <w:sz w:val="22"/>
          <w:szCs w:val="22"/>
          <w:lang w:val="es-AR" w:eastAsia="es-AR"/>
        </w:rPr>
        <w:t> Sueldo o jornal según escalas de la Unión de Trabajadores Rurales y Estibadores (UATRE).</w:t>
      </w:r>
    </w:p>
    <w:p w14:paraId="3F040B63" w14:textId="77777777" w:rsidR="00A50911" w:rsidRPr="00F6272E" w:rsidRDefault="00A50911" w:rsidP="00A50911">
      <w:pPr>
        <w:numPr>
          <w:ilvl w:val="0"/>
          <w:numId w:val="20"/>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Servicio de contratista:</w:t>
      </w:r>
      <w:r w:rsidRPr="00F6272E">
        <w:rPr>
          <w:rFonts w:ascii="Arial" w:hAnsi="Arial" w:cs="Arial"/>
          <w:color w:val="0A0A0A"/>
          <w:position w:val="0"/>
          <w:sz w:val="22"/>
          <w:szCs w:val="22"/>
          <w:lang w:val="es-AR" w:eastAsia="es-AR"/>
        </w:rPr>
        <w:t> En caso de no contar con maquinaria propia, se cotiza el "paquete cerrado" de labor de destrucción.</w:t>
      </w:r>
    </w:p>
    <w:p w14:paraId="1935B1CE" w14:textId="77777777" w:rsidR="00A50911" w:rsidRPr="00F6272E" w:rsidRDefault="00A50911" w:rsidP="00A50911">
      <w:pPr>
        <w:numPr>
          <w:ilvl w:val="0"/>
          <w:numId w:val="20"/>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Técnico de monitoreo:</w:t>
      </w:r>
      <w:r w:rsidRPr="00F6272E">
        <w:rPr>
          <w:rFonts w:ascii="Arial" w:hAnsi="Arial" w:cs="Arial"/>
          <w:color w:val="0A0A0A"/>
          <w:position w:val="0"/>
          <w:sz w:val="22"/>
          <w:szCs w:val="22"/>
          <w:lang w:val="es-AR" w:eastAsia="es-AR"/>
        </w:rPr>
        <w:t> Responsable de verificar que el rastrojo esté efectivamente destruido antes de la fecha límite establecida por SENASA.</w:t>
      </w:r>
    </w:p>
    <w:p w14:paraId="3BF2E156" w14:textId="77777777" w:rsidR="00A50911" w:rsidRPr="00F6272E" w:rsidRDefault="00A50911" w:rsidP="00A50911">
      <w:pPr>
        <w:shd w:val="clear" w:color="auto" w:fill="FFFFFF"/>
        <w:spacing w:line="420" w:lineRule="atLeast"/>
        <w:ind w:leftChars="0" w:left="0" w:firstLineChars="0" w:firstLine="0"/>
        <w:textDirection w:val="lrTb"/>
        <w:textAlignment w:val="auto"/>
        <w:outlineLvl w:val="9"/>
        <w:rPr>
          <w:rFonts w:ascii="Arial" w:hAnsi="Arial" w:cs="Arial"/>
          <w:b/>
          <w:bCs/>
          <w:color w:val="0A0A0A"/>
          <w:position w:val="0"/>
          <w:sz w:val="22"/>
          <w:szCs w:val="22"/>
          <w:lang w:val="es-AR" w:eastAsia="es-AR"/>
        </w:rPr>
      </w:pPr>
      <w:r w:rsidRPr="00F6272E">
        <w:rPr>
          <w:rFonts w:ascii="Arial" w:hAnsi="Arial" w:cs="Arial"/>
          <w:b/>
          <w:bCs/>
          <w:color w:val="0A0A0A"/>
          <w:position w:val="0"/>
          <w:sz w:val="22"/>
          <w:szCs w:val="22"/>
          <w:lang w:val="es-AR" w:eastAsia="es-AR"/>
        </w:rPr>
        <w:t>4. Resumen de Gastos Administrativos</w:t>
      </w:r>
    </w:p>
    <w:p w14:paraId="6FBB6E3D" w14:textId="77777777" w:rsidR="00A50911" w:rsidRPr="00F6272E" w:rsidRDefault="00A50911" w:rsidP="00A50911">
      <w:pPr>
        <w:numPr>
          <w:ilvl w:val="0"/>
          <w:numId w:val="21"/>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Tasas de fiscalización:</w:t>
      </w:r>
      <w:r w:rsidRPr="00F6272E">
        <w:rPr>
          <w:rFonts w:ascii="Arial" w:hAnsi="Arial" w:cs="Arial"/>
          <w:color w:val="0A0A0A"/>
          <w:position w:val="0"/>
          <w:sz w:val="22"/>
          <w:szCs w:val="22"/>
          <w:lang w:val="es-AR" w:eastAsia="es-AR"/>
        </w:rPr>
        <w:t> Costos asociados a la emisión de certificados de cumplimiento sanitario si la normativa local lo requiere.</w:t>
      </w:r>
    </w:p>
    <w:p w14:paraId="04811DBD" w14:textId="77777777" w:rsidR="00A50911" w:rsidRPr="00F6272E" w:rsidRDefault="00A50911" w:rsidP="00A50911">
      <w:pPr>
        <w:numPr>
          <w:ilvl w:val="0"/>
          <w:numId w:val="21"/>
        </w:numPr>
        <w:shd w:val="clear" w:color="auto" w:fill="FFFFFF"/>
        <w:spacing w:after="180" w:line="360" w:lineRule="atLeast"/>
        <w:ind w:leftChars="0" w:firstLineChars="0"/>
        <w:textDirection w:val="lrTb"/>
        <w:textAlignment w:val="auto"/>
        <w:outlineLvl w:val="9"/>
        <w:rPr>
          <w:rFonts w:ascii="Arial" w:hAnsi="Arial" w:cs="Arial"/>
          <w:color w:val="0A0A0A"/>
          <w:position w:val="0"/>
          <w:sz w:val="22"/>
          <w:szCs w:val="22"/>
          <w:lang w:val="es-AR" w:eastAsia="es-AR"/>
        </w:rPr>
      </w:pPr>
      <w:r w:rsidRPr="00F6272E">
        <w:rPr>
          <w:rFonts w:ascii="Arial" w:hAnsi="Arial" w:cs="Arial"/>
          <w:b/>
          <w:bCs/>
          <w:color w:val="0A0A0A"/>
          <w:position w:val="0"/>
          <w:sz w:val="22"/>
          <w:szCs w:val="22"/>
          <w:lang w:val="es-AR" w:eastAsia="es-AR"/>
        </w:rPr>
        <w:t>Seguros:</w:t>
      </w:r>
      <w:r w:rsidRPr="00F6272E">
        <w:rPr>
          <w:rFonts w:ascii="Arial" w:hAnsi="Arial" w:cs="Arial"/>
          <w:color w:val="0A0A0A"/>
          <w:position w:val="0"/>
          <w:sz w:val="22"/>
          <w:szCs w:val="22"/>
          <w:lang w:val="es-AR" w:eastAsia="es-AR"/>
        </w:rPr>
        <w:t> Responsabilidad civil de la maquinaria y seguros de trabajo del personal (ART).</w:t>
      </w:r>
    </w:p>
    <w:p w14:paraId="685E8DA3" w14:textId="1819D820" w:rsidR="00A50911" w:rsidRPr="00F6272E" w:rsidRDefault="00F6272E" w:rsidP="00A50911">
      <w:pPr>
        <w:shd w:val="clear" w:color="auto" w:fill="FFFFFF"/>
        <w:spacing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r w:rsidRPr="00F6272E">
        <w:rPr>
          <w:rFonts w:ascii="Arial" w:hAnsi="Arial" w:cs="Arial"/>
          <w:color w:val="0A0A0A"/>
          <w:position w:val="0"/>
          <w:sz w:val="22"/>
          <w:szCs w:val="22"/>
          <w:lang w:val="es-AR" w:eastAsia="es-AR"/>
        </w:rPr>
        <w:t xml:space="preserve">Se puede </w:t>
      </w:r>
      <w:r w:rsidR="00A50911" w:rsidRPr="00F6272E">
        <w:rPr>
          <w:rFonts w:ascii="Arial" w:hAnsi="Arial" w:cs="Arial"/>
          <w:color w:val="0A0A0A"/>
          <w:position w:val="0"/>
          <w:sz w:val="22"/>
          <w:szCs w:val="22"/>
          <w:lang w:val="es-AR" w:eastAsia="es-AR"/>
        </w:rPr>
        <w:t>consultar las planillas actualizadas de Márgenes Brutos del INTA Colonia Benítez (Chaco) para obtener valores de referencia de la campaña actual</w:t>
      </w:r>
      <w:r w:rsidRPr="00F6272E">
        <w:rPr>
          <w:rFonts w:ascii="Arial" w:hAnsi="Arial" w:cs="Arial"/>
          <w:color w:val="0A0A0A"/>
          <w:position w:val="0"/>
          <w:sz w:val="22"/>
          <w:szCs w:val="22"/>
          <w:lang w:val="es-AR" w:eastAsia="es-AR"/>
        </w:rPr>
        <w:t xml:space="preserve">. </w:t>
      </w:r>
    </w:p>
    <w:p w14:paraId="4917C207" w14:textId="77777777" w:rsidR="00A50911" w:rsidRPr="00F6272E" w:rsidRDefault="00A50911" w:rsidP="00A50911">
      <w:pPr>
        <w:shd w:val="clear" w:color="auto" w:fill="FFFFFF"/>
        <w:spacing w:line="360" w:lineRule="atLeast"/>
        <w:ind w:leftChars="0" w:left="358" w:firstLineChars="0" w:firstLine="0"/>
        <w:textDirection w:val="lrTb"/>
        <w:textAlignment w:val="auto"/>
        <w:outlineLvl w:val="9"/>
        <w:rPr>
          <w:rFonts w:ascii="Arial" w:hAnsi="Arial" w:cs="Arial"/>
          <w:color w:val="0A0A0A"/>
          <w:position w:val="0"/>
          <w:sz w:val="22"/>
          <w:szCs w:val="22"/>
          <w:lang w:val="es-AR" w:eastAsia="es-AR"/>
        </w:rPr>
      </w:pPr>
    </w:p>
    <w:p w14:paraId="601D810E" w14:textId="77777777" w:rsidR="00A50911" w:rsidRPr="00F6272E" w:rsidRDefault="00A50911" w:rsidP="00A50911">
      <w:pPr>
        <w:shd w:val="clear" w:color="auto" w:fill="FFFFFF"/>
        <w:spacing w:after="180" w:line="360" w:lineRule="atLeast"/>
        <w:ind w:leftChars="0" w:left="0" w:firstLineChars="0" w:firstLine="0"/>
        <w:textDirection w:val="lrTb"/>
        <w:textAlignment w:val="auto"/>
        <w:outlineLvl w:val="9"/>
        <w:rPr>
          <w:rFonts w:ascii="Arial" w:hAnsi="Arial" w:cs="Arial"/>
          <w:color w:val="0A0A0A"/>
          <w:position w:val="0"/>
          <w:sz w:val="22"/>
          <w:szCs w:val="22"/>
          <w:lang w:val="es-AR" w:eastAsia="es-AR"/>
        </w:rPr>
      </w:pPr>
    </w:p>
    <w:p w14:paraId="4AABE0FA" w14:textId="77777777" w:rsidR="00A50911" w:rsidRPr="00A50911" w:rsidRDefault="00A50911" w:rsidP="00CF60CE">
      <w:pPr>
        <w:spacing w:line="360" w:lineRule="auto"/>
        <w:ind w:leftChars="0" w:left="0" w:firstLineChars="0" w:firstLine="0"/>
        <w:contextualSpacing/>
        <w:jc w:val="both"/>
        <w:rPr>
          <w:rFonts w:ascii="Arial" w:eastAsia="Arial" w:hAnsi="Arial" w:cs="Arial"/>
          <w:color w:val="000000"/>
          <w:sz w:val="22"/>
          <w:szCs w:val="22"/>
          <w:lang w:val="es-AR"/>
        </w:rPr>
      </w:pPr>
    </w:p>
    <w:sectPr w:rsidR="00A50911" w:rsidRPr="00A50911" w:rsidSect="00CF60CE">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284" w:left="1260" w:header="36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 w:date="2019-03-13T17:29:00Z" w:initials="">
    <w:p w14:paraId="00000069" w14:textId="77777777" w:rsidR="005D0123" w:rsidRDefault="00E36D2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Style w:val="Refdecomentario"/>
        </w:rPr>
        <w:annotationRef/>
      </w:r>
      <w:r>
        <w:rPr>
          <w:rFonts w:ascii="Arial" w:eastAsia="Arial" w:hAnsi="Arial" w:cs="Arial"/>
          <w:color w:val="000000"/>
          <w:sz w:val="22"/>
          <w:szCs w:val="22"/>
        </w:rPr>
        <w:t>Este es un título general de los puntos descriptores  más abajo, no debe completarse.</w:t>
      </w:r>
    </w:p>
  </w:comment>
  <w:comment w:id="1" w:author="Usuario" w:date="2019-03-12T21:01:00Z" w:initials="">
    <w:p w14:paraId="00000063" w14:textId="77777777" w:rsidR="005D0123" w:rsidRDefault="00E36D2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Style w:val="Refdecomentario"/>
        </w:rPr>
        <w:annotationRef/>
      </w:r>
      <w:r>
        <w:rPr>
          <w:rFonts w:ascii="Arial" w:eastAsia="Arial" w:hAnsi="Arial" w:cs="Arial"/>
          <w:color w:val="000000"/>
          <w:sz w:val="22"/>
          <w:szCs w:val="22"/>
        </w:rPr>
        <w:t xml:space="preserve">Ayuda a cumplir con el propósito principal del proyecto. Expone de manera clara y realista el alcance y derivaciones que se desea obtener en el proyecto. Apunta a los logros, no a los procesos o actividades. Se trazan abordando con infinitivos como encontrar, definir, registrar, etc. </w:t>
      </w:r>
      <w:r>
        <w:rPr>
          <w:rFonts w:ascii="Arial" w:eastAsia="Arial" w:hAnsi="Arial" w:cs="Arial"/>
          <w:color w:val="000000"/>
          <w:sz w:val="22"/>
          <w:szCs w:val="22"/>
        </w:rPr>
        <w:br/>
      </w:r>
    </w:p>
    <w:p w14:paraId="00000064"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El objetivo general de un proyecto  precisa la finalidad del  mismo, en cuanto a sus expectativas y propósitos dentro de las intenciones de factibilidad, permitiendo mantener una referencia constante en el trabajo a ejecutarse, es decir, no salirse del mismo.</w:t>
      </w:r>
    </w:p>
  </w:comment>
  <w:comment w:id="2" w:author="Facundo Machuca" w:date="2023-08-17T20:46:00Z" w:initials="">
    <w:p w14:paraId="0A83469E" w14:textId="77777777" w:rsidR="00F718CC" w:rsidRDefault="00E36D2F">
      <w:pPr>
        <w:pStyle w:val="Textocomentario"/>
        <w:ind w:leftChars="0" w:left="0" w:firstLineChars="0" w:firstLine="0"/>
      </w:pPr>
      <w:r>
        <w:rPr>
          <w:rStyle w:val="Refdecomentario"/>
        </w:rPr>
        <w:annotationRef/>
      </w:r>
    </w:p>
    <w:p w14:paraId="6938E068" w14:textId="77777777" w:rsidR="00F718CC" w:rsidRDefault="00F718CC">
      <w:pPr>
        <w:pStyle w:val="Textocomentario"/>
        <w:ind w:leftChars="0" w:left="0" w:firstLineChars="0" w:firstLine="0"/>
      </w:pPr>
      <w:r>
        <w:rPr>
          <w:color w:val="000000"/>
        </w:rPr>
        <w:t>El objetivo es la meta principal del proyecto, lo que se espera conseguir con el trabajo una vez concluido.</w:t>
      </w:r>
    </w:p>
    <w:p w14:paraId="4605DAC9" w14:textId="77777777" w:rsidR="00F718CC" w:rsidRDefault="00F718CC">
      <w:pPr>
        <w:pStyle w:val="Textocomentario"/>
        <w:ind w:leftChars="0" w:left="0" w:firstLineChars="0" w:firstLine="0"/>
      </w:pPr>
      <w:r>
        <w:rPr>
          <w:color w:val="000000"/>
        </w:rPr>
        <w:t>Deben quedar sólidamente articulados con el tema o, en este caso, con el título.</w:t>
      </w:r>
    </w:p>
    <w:p w14:paraId="00000068" w14:textId="77777777" w:rsidR="00F718CC" w:rsidRDefault="00F718CC">
      <w:pPr>
        <w:pStyle w:val="Textocomentario"/>
        <w:ind w:leftChars="0" w:left="0" w:firstLineChars="0" w:firstLine="0"/>
      </w:pPr>
      <w:r>
        <w:rPr>
          <w:color w:val="000000"/>
        </w:rPr>
        <w:t>Suele enunciarse por medio de infinitivos: explicar, conocer, evaluar, contribuir al conocimiento, profundizar en el conocimiento; también establecer, describir, delimitar, definir, caracterizar, etc.</w:t>
      </w:r>
    </w:p>
  </w:comment>
  <w:comment w:id="3" w:author="Usuario" w:date="2020-05-05T17:38:00Z" w:initials="">
    <w:p w14:paraId="0000006A" w14:textId="77777777" w:rsidR="005D0123" w:rsidRDefault="00E36D2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Style w:val="Refdecomentario"/>
        </w:rPr>
        <w:annotationRef/>
      </w:r>
      <w:r>
        <w:rPr>
          <w:rFonts w:ascii="Arial" w:eastAsia="Arial" w:hAnsi="Arial" w:cs="Arial"/>
          <w:color w:val="000000"/>
          <w:sz w:val="22"/>
          <w:szCs w:val="22"/>
        </w:rPr>
        <w:t>Estos fijan la amplitud del proyecto. En función de ellos se desarrollarán las actividades del proyecto. Se relacionan directamente con el Objetivo General. Son las metas esperadas en ambos casos</w:t>
      </w:r>
    </w:p>
  </w:comment>
  <w:comment w:id="4" w:author="Usuario" w:date="2020-05-05T17:44:00Z" w:initials="">
    <w:p w14:paraId="0000006B" w14:textId="77777777" w:rsidR="005D0123" w:rsidRDefault="00E36D2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Style w:val="Refdecomentario"/>
        </w:rPr>
        <w:annotationRef/>
      </w:r>
      <w:r>
        <w:rPr>
          <w:rFonts w:ascii="Arial" w:eastAsia="Arial" w:hAnsi="Arial" w:cs="Arial"/>
          <w:color w:val="000000"/>
          <w:sz w:val="22"/>
          <w:szCs w:val="22"/>
        </w:rPr>
        <w:t>Algunos aspectos importantes a tener en cuenta:</w:t>
      </w:r>
      <w:r>
        <w:rPr>
          <w:rFonts w:ascii="Arial" w:eastAsia="Arial" w:hAnsi="Arial" w:cs="Arial"/>
          <w:color w:val="000000"/>
          <w:sz w:val="22"/>
          <w:szCs w:val="22"/>
        </w:rPr>
        <w:br/>
      </w:r>
    </w:p>
    <w:p w14:paraId="0000006C"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La fundamentación debe expresar claramente la razón fundamental o motivo principal del  proyecto, mostrando su validez, importancia, necesidad y ventajas comparativas con otras propuestas.</w:t>
      </w:r>
      <w:r>
        <w:rPr>
          <w:rFonts w:ascii="Arial" w:eastAsia="Arial" w:hAnsi="Arial" w:cs="Arial"/>
          <w:color w:val="000000"/>
          <w:sz w:val="22"/>
          <w:szCs w:val="22"/>
        </w:rPr>
        <w:br/>
      </w:r>
    </w:p>
    <w:p w14:paraId="0000006D"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La fundamentación debe hacer referencia explícita a hechos, datos, teorías, textos, etc. relacionados con el tema del proyecto o trabajo. Se deben consignar las citas de las fuentes de datos.</w:t>
      </w:r>
      <w:r>
        <w:rPr>
          <w:rFonts w:ascii="Arial" w:eastAsia="Arial" w:hAnsi="Arial" w:cs="Arial"/>
          <w:color w:val="000000"/>
          <w:sz w:val="22"/>
          <w:szCs w:val="22"/>
        </w:rPr>
        <w:br/>
      </w:r>
    </w:p>
    <w:p w14:paraId="0000006E"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La fundamentación debe superar la mera “opinión personal”, por medio de referencias a trabajos, opiniones de especialistas en el área de interés, y de marcos teóricos que sustenten.</w:t>
      </w:r>
    </w:p>
  </w:comment>
  <w:comment w:id="5" w:author="Facundo Machuca" w:date="2023-08-17T20:57:00Z" w:initials="">
    <w:p w14:paraId="0000006F" w14:textId="77777777" w:rsidR="005D0123" w:rsidRDefault="00E36D2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Style w:val="Refdecomentario"/>
        </w:rPr>
        <w:annotationRef/>
      </w:r>
      <w:r>
        <w:rPr>
          <w:rFonts w:ascii="Arial" w:eastAsia="Arial" w:hAnsi="Arial" w:cs="Arial"/>
          <w:color w:val="000000"/>
          <w:sz w:val="22"/>
          <w:szCs w:val="22"/>
        </w:rPr>
        <w:t>El tema del proyecto es el asunto o materia a investigar y al que se referirá el título. Es preferible que el título del proyecto sea informativamente completo, es decir, que incluya las categorías o problemas principales, como el ejemplo ya citado: “Comparativa económica entre la destrucción de rastrojo del cultivo de algodón y los daños producidos por la reproducción del picudo algodonero”.</w:t>
      </w:r>
    </w:p>
    <w:p w14:paraId="00000070"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La elección del tema depende de la “factibilidad” que puede considerarse en dos dimensiones: 1. Extrínseca: intervienen los condicionamientos institucionales y los recursos disponibles, y 2. Intrínseca: aquí tiene importancia la problematicidad del tema durante el encuentro con el ejercicio de interrogación.</w:t>
      </w:r>
    </w:p>
  </w:comment>
  <w:comment w:id="6" w:author="Facundo Machuca" w:date="2023-08-28T11:49:00Z" w:initials="">
    <w:p w14:paraId="00000053" w14:textId="77777777" w:rsidR="005D0123" w:rsidRDefault="00E36D2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Style w:val="Refdecomentario"/>
        </w:rPr>
        <w:annotationRef/>
      </w:r>
      <w:r>
        <w:rPr>
          <w:rFonts w:ascii="Arial" w:eastAsia="Arial" w:hAnsi="Arial" w:cs="Arial"/>
          <w:color w:val="000000"/>
          <w:sz w:val="22"/>
          <w:szCs w:val="22"/>
        </w:rPr>
        <w:t>Adquirir conocimientos o saber (objetivos de ámbito cognitivo).</w:t>
      </w:r>
    </w:p>
    <w:p w14:paraId="00000054" w14:textId="77777777" w:rsidR="005D0123" w:rsidRDefault="005D0123">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p>
    <w:p w14:paraId="00000055"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Adquirir habilidades o saber hacer (objetivos de ámbito psicomotriz).</w:t>
      </w:r>
    </w:p>
    <w:p w14:paraId="00000056" w14:textId="77777777" w:rsidR="005D0123" w:rsidRDefault="005D0123">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p>
    <w:p w14:paraId="00000057"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Adquirir actitudes o ser (objetivos de ámbito afectivo).</w:t>
      </w:r>
    </w:p>
    <w:p w14:paraId="00000058"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 había borrado accidentalmente, me parece una sugerencia apropiada)</w:t>
      </w:r>
    </w:p>
  </w:comment>
  <w:comment w:id="7" w:author="Autor desconocido" w:date="2023-08-17T19:09:00Z" w:initials="">
    <w:p w14:paraId="00000059" w14:textId="77777777" w:rsidR="005D0123" w:rsidRDefault="00E36D2F">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Style w:val="Refdecomentario"/>
        </w:rPr>
        <w:annotationRef/>
      </w:r>
      <w:r>
        <w:rPr>
          <w:rFonts w:ascii="Arial" w:eastAsia="Arial" w:hAnsi="Arial" w:cs="Arial"/>
          <w:color w:val="000000"/>
          <w:sz w:val="22"/>
          <w:szCs w:val="22"/>
        </w:rPr>
        <w:t xml:space="preserve">COMPETENCIAS TECNOLÓGICAS </w:t>
      </w:r>
      <w:r>
        <w:rPr>
          <w:rFonts w:ascii="Arial" w:eastAsia="Arial" w:hAnsi="Arial" w:cs="Arial"/>
          <w:color w:val="000000"/>
          <w:sz w:val="22"/>
          <w:szCs w:val="22"/>
        </w:rPr>
        <w:br/>
      </w:r>
    </w:p>
    <w:p w14:paraId="0000005A"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Identificar, formular y resolver problemas sociales. </w:t>
      </w:r>
      <w:r>
        <w:rPr>
          <w:rFonts w:ascii="Arial" w:eastAsia="Arial" w:hAnsi="Arial" w:cs="Arial"/>
          <w:color w:val="000000"/>
          <w:sz w:val="22"/>
          <w:szCs w:val="22"/>
        </w:rPr>
        <w:br/>
      </w:r>
    </w:p>
    <w:p w14:paraId="0000005B"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Gestionar, planificar, ejecutar y controlar proyectos de LAR.</w:t>
      </w:r>
      <w:r>
        <w:rPr>
          <w:rFonts w:ascii="Arial" w:eastAsia="Arial" w:hAnsi="Arial" w:cs="Arial"/>
          <w:color w:val="000000"/>
          <w:sz w:val="22"/>
          <w:szCs w:val="22"/>
        </w:rPr>
        <w:br/>
      </w:r>
    </w:p>
    <w:p w14:paraId="0000005C"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Utilizar de manera efectiva las técnicas y herramientas de aplicación en la profesión. </w:t>
      </w:r>
      <w:r>
        <w:rPr>
          <w:rFonts w:ascii="Arial" w:eastAsia="Arial" w:hAnsi="Arial" w:cs="Arial"/>
          <w:color w:val="000000"/>
          <w:sz w:val="22"/>
          <w:szCs w:val="22"/>
        </w:rPr>
        <w:br/>
      </w:r>
    </w:p>
    <w:p w14:paraId="0000005D"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COMPETENCIAS SOCIALES, POLÍTICAS Y ACTITUDINALES</w:t>
      </w:r>
      <w:r>
        <w:rPr>
          <w:rFonts w:ascii="Arial" w:eastAsia="Arial" w:hAnsi="Arial" w:cs="Arial"/>
          <w:color w:val="000000"/>
          <w:sz w:val="22"/>
          <w:szCs w:val="22"/>
        </w:rPr>
        <w:br/>
      </w:r>
    </w:p>
    <w:p w14:paraId="0000005E"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•Desempeñarse de manera efectiva en equipos de trabajo.</w:t>
      </w:r>
      <w:r>
        <w:rPr>
          <w:rFonts w:ascii="Arial" w:eastAsia="Arial" w:hAnsi="Arial" w:cs="Arial"/>
          <w:color w:val="000000"/>
          <w:sz w:val="22"/>
          <w:szCs w:val="22"/>
        </w:rPr>
        <w:br/>
      </w:r>
    </w:p>
    <w:p w14:paraId="0000005F"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Comunicarse con efectividad.</w:t>
      </w:r>
      <w:r>
        <w:rPr>
          <w:rFonts w:ascii="Arial" w:eastAsia="Arial" w:hAnsi="Arial" w:cs="Arial"/>
          <w:color w:val="000000"/>
          <w:sz w:val="22"/>
          <w:szCs w:val="22"/>
        </w:rPr>
        <w:br/>
      </w:r>
    </w:p>
    <w:p w14:paraId="00000060"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•Actuar con ética, responsabilidad profesional y compromiso social, considerando el impacto económico, social y ambiental de su actividad en el contexto local y global.</w:t>
      </w:r>
      <w:r>
        <w:rPr>
          <w:rFonts w:ascii="Arial" w:eastAsia="Arial" w:hAnsi="Arial" w:cs="Arial"/>
          <w:color w:val="000000"/>
          <w:sz w:val="22"/>
          <w:szCs w:val="22"/>
        </w:rPr>
        <w:br/>
      </w:r>
    </w:p>
    <w:p w14:paraId="00000061"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Aprender en forma continua y autónoma.</w:t>
      </w:r>
      <w:r>
        <w:rPr>
          <w:rFonts w:ascii="Arial" w:eastAsia="Arial" w:hAnsi="Arial" w:cs="Arial"/>
          <w:color w:val="000000"/>
          <w:sz w:val="22"/>
          <w:szCs w:val="22"/>
        </w:rPr>
        <w:br/>
      </w:r>
    </w:p>
    <w:p w14:paraId="00000062"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•Actuar con espíritu emprendedor.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69" w15:done="0"/>
  <w15:commentEx w15:paraId="00000064" w15:done="0"/>
  <w15:commentEx w15:paraId="00000068" w15:paraIdParent="00000064" w15:done="0"/>
  <w15:commentEx w15:paraId="0000006A" w15:done="0"/>
  <w15:commentEx w15:paraId="0000006E" w15:done="0"/>
  <w15:commentEx w15:paraId="00000070" w15:paraIdParent="0000006E" w15:done="0"/>
  <w15:commentEx w15:paraId="00000058" w15:done="0"/>
  <w15:commentEx w15:paraId="000000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69" w16cid:durableId="24546F94"/>
  <w16cid:commentId w16cid:paraId="00000064" w16cid:durableId="38968428"/>
  <w16cid:commentId w16cid:paraId="00000068" w16cid:durableId="6C128739"/>
  <w16cid:commentId w16cid:paraId="0000006A" w16cid:durableId="1791548D"/>
  <w16cid:commentId w16cid:paraId="0000006E" w16cid:durableId="28B1EA50"/>
  <w16cid:commentId w16cid:paraId="00000070" w16cid:durableId="069657DE"/>
  <w16cid:commentId w16cid:paraId="00000058" w16cid:durableId="698AF744"/>
  <w16cid:commentId w16cid:paraId="00000062" w16cid:durableId="2673F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22CA" w14:textId="77777777" w:rsidR="0038678D" w:rsidRDefault="0038678D">
      <w:pPr>
        <w:spacing w:line="240" w:lineRule="auto"/>
        <w:ind w:left="0" w:hanging="2"/>
      </w:pPr>
      <w:r>
        <w:separator/>
      </w:r>
    </w:p>
  </w:endnote>
  <w:endnote w:type="continuationSeparator" w:id="0">
    <w:p w14:paraId="7BC7E06F" w14:textId="77777777" w:rsidR="0038678D" w:rsidRDefault="003867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786F" w14:textId="77777777" w:rsidR="00DE5235" w:rsidRDefault="00DE5235">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4B58" w14:textId="77777777" w:rsidR="00DE5235" w:rsidRDefault="00DE5235">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3A5E" w14:textId="77777777" w:rsidR="00DE5235" w:rsidRDefault="00DE5235">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A9BE" w14:textId="77777777" w:rsidR="0038678D" w:rsidRDefault="0038678D">
      <w:pPr>
        <w:spacing w:line="240" w:lineRule="auto"/>
        <w:ind w:left="0" w:hanging="2"/>
      </w:pPr>
      <w:r>
        <w:separator/>
      </w:r>
    </w:p>
  </w:footnote>
  <w:footnote w:type="continuationSeparator" w:id="0">
    <w:p w14:paraId="6D66BBD3" w14:textId="77777777" w:rsidR="0038678D" w:rsidRDefault="0038678D">
      <w:pPr>
        <w:spacing w:line="240" w:lineRule="auto"/>
        <w:ind w:left="0" w:hanging="2"/>
      </w:pPr>
      <w:r>
        <w:continuationSeparator/>
      </w:r>
    </w:p>
  </w:footnote>
  <w:footnote w:id="1">
    <w:p w14:paraId="0A514E1D" w14:textId="77777777" w:rsidR="003802D7" w:rsidRPr="00024FE6" w:rsidRDefault="003802D7" w:rsidP="00F3749F">
      <w:pPr>
        <w:pBdr>
          <w:top w:val="nil"/>
          <w:left w:val="nil"/>
          <w:bottom w:val="nil"/>
          <w:right w:val="nil"/>
          <w:between w:val="nil"/>
        </w:pBdr>
        <w:spacing w:line="240" w:lineRule="auto"/>
        <w:ind w:left="0" w:hanging="2"/>
        <w:contextualSpacing/>
        <w:jc w:val="both"/>
        <w:rPr>
          <w:rFonts w:ascii="Century Gothic" w:hAnsi="Century Gothic"/>
          <w:sz w:val="16"/>
          <w:szCs w:val="16"/>
        </w:rPr>
      </w:pPr>
      <w:r>
        <w:rPr>
          <w:rStyle w:val="Refdenotaalpie"/>
        </w:rPr>
        <w:footnoteRef/>
      </w:r>
      <w:r>
        <w:t xml:space="preserve"> </w:t>
      </w:r>
      <w:r w:rsidRPr="00024FE6">
        <w:rPr>
          <w:rFonts w:ascii="Century Gothic" w:hAnsi="Century Gothic"/>
          <w:sz w:val="16"/>
          <w:szCs w:val="16"/>
        </w:rPr>
        <w:t>Tareas: Las tareas representan los trabajos que deben llevarse a cabo como parte del proyecto. También se pueden asignar los recursos necesarios, como personas, equipos, materiales o herramientas.</w:t>
      </w:r>
    </w:p>
    <w:p w14:paraId="608E04E3" w14:textId="77777777" w:rsidR="00CF60CE" w:rsidRPr="00024FE6" w:rsidRDefault="00CF60CE" w:rsidP="003802D7">
      <w:pPr>
        <w:pBdr>
          <w:top w:val="nil"/>
          <w:left w:val="nil"/>
          <w:bottom w:val="nil"/>
          <w:right w:val="nil"/>
          <w:between w:val="nil"/>
        </w:pBdr>
        <w:spacing w:line="360" w:lineRule="auto"/>
        <w:ind w:left="0" w:hanging="2"/>
        <w:jc w:val="both"/>
        <w:rPr>
          <w:rFonts w:ascii="Century Gothic" w:hAnsi="Century Gothic"/>
          <w:sz w:val="16"/>
          <w:szCs w:val="16"/>
        </w:rPr>
      </w:pPr>
    </w:p>
    <w:p w14:paraId="77E8FCF3" w14:textId="28D79456" w:rsidR="003802D7" w:rsidRPr="003802D7" w:rsidRDefault="003802D7">
      <w:pPr>
        <w:pStyle w:val="Textonotapie"/>
        <w:ind w:left="0" w:hanging="2"/>
        <w:rPr>
          <w:sz w:val="16"/>
          <w:szCs w:val="16"/>
        </w:rPr>
      </w:pPr>
    </w:p>
  </w:footnote>
  <w:footnote w:id="2">
    <w:p w14:paraId="00000047" w14:textId="77777777" w:rsidR="005D0123" w:rsidRDefault="0000000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hyperlink r:id="rId1">
        <w:r w:rsidR="005D0123">
          <w:rPr>
            <w:color w:val="0000FF"/>
            <w:sz w:val="20"/>
            <w:szCs w:val="20"/>
            <w:u w:val="single"/>
          </w:rPr>
          <w:t>http://www.senasa.gob.ar/senasa-comunica/noticias/cultivo-de-algodon-una-produccion-destacada-para-las-economias-regionales</w:t>
        </w:r>
      </w:hyperlink>
      <w:r>
        <w:rPr>
          <w:color w:val="000000"/>
          <w:sz w:val="20"/>
          <w:szCs w:val="20"/>
        </w:rPr>
        <w:t xml:space="preserve">  (Entrada 10 marzo de 2023)</w:t>
      </w:r>
    </w:p>
  </w:footnote>
  <w:footnote w:id="3">
    <w:p w14:paraId="00000048" w14:textId="77777777" w:rsidR="005D0123" w:rsidRDefault="0000000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Ídem (1)</w:t>
      </w:r>
    </w:p>
  </w:footnote>
  <w:footnote w:id="4">
    <w:p w14:paraId="00000049" w14:textId="77777777" w:rsidR="005D0123" w:rsidRDefault="0000000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hyperlink r:id="rId2">
        <w:r w:rsidR="005D0123">
          <w:rPr>
            <w:color w:val="0000FF"/>
            <w:sz w:val="20"/>
            <w:szCs w:val="20"/>
            <w:u w:val="single"/>
          </w:rPr>
          <w:t>https://icac.org/Content/EventDocuments/PdfFilesf65365a1_cdae_46a2_ba9b_45d0295f4137/Argentina-2020_spanish.pdf</w:t>
        </w:r>
      </w:hyperlink>
      <w:r>
        <w:rPr>
          <w:color w:val="000000"/>
          <w:sz w:val="20"/>
          <w:szCs w:val="20"/>
        </w:rPr>
        <w:t xml:space="preserve"> (Entrada 10 de marzo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12EB" w14:textId="77777777" w:rsidR="00DE5235" w:rsidRDefault="00DE5235">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653A3C68" w:rsidR="005D0123" w:rsidRDefault="00C616DF" w:rsidP="00C616DF">
    <w:pPr>
      <w:pBdr>
        <w:top w:val="nil"/>
        <w:left w:val="nil"/>
        <w:bottom w:val="nil"/>
        <w:right w:val="nil"/>
        <w:between w:val="nil"/>
      </w:pBdr>
      <w:spacing w:line="360" w:lineRule="auto"/>
      <w:ind w:leftChars="0" w:left="0" w:firstLineChars="0" w:firstLine="0"/>
      <w:jc w:val="right"/>
      <w:rPr>
        <w:rFonts w:ascii="Arial" w:eastAsia="Arial" w:hAnsi="Arial" w:cs="Arial"/>
        <w:color w:val="000000"/>
        <w:sz w:val="18"/>
        <w:szCs w:val="18"/>
      </w:rPr>
    </w:pPr>
    <w:r>
      <w:rPr>
        <w:rFonts w:ascii="Arial" w:eastAsia="Arial" w:hAnsi="Arial" w:cs="Arial"/>
        <w:noProof/>
        <w:color w:val="000000"/>
        <w:sz w:val="18"/>
        <w:szCs w:val="18"/>
      </w:rPr>
      <w:drawing>
        <wp:anchor distT="0" distB="0" distL="114300" distR="114300" simplePos="0" relativeHeight="251658240" behindDoc="1" locked="0" layoutInCell="1" allowOverlap="1" wp14:anchorId="2B5FA104" wp14:editId="3BFC9DB0">
          <wp:simplePos x="0" y="0"/>
          <wp:positionH relativeFrom="column">
            <wp:posOffset>715010</wp:posOffset>
          </wp:positionH>
          <wp:positionV relativeFrom="paragraph">
            <wp:posOffset>-56515</wp:posOffset>
          </wp:positionV>
          <wp:extent cx="457200" cy="457200"/>
          <wp:effectExtent l="0" t="0" r="0" b="0"/>
          <wp:wrapTight wrapText="bothSides">
            <wp:wrapPolygon edited="0">
              <wp:start x="0" y="0"/>
              <wp:lineTo x="0" y="20700"/>
              <wp:lineTo x="20700" y="20700"/>
              <wp:lineTo x="20700" y="0"/>
              <wp:lineTo x="0" y="0"/>
            </wp:wrapPolygon>
          </wp:wrapTight>
          <wp:docPr id="1695898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color w:val="000000"/>
        <w:sz w:val="18"/>
        <w:szCs w:val="18"/>
      </w:rPr>
      <w:t xml:space="preserve">    </w:t>
    </w:r>
    <w:r w:rsidR="007644C2">
      <w:rPr>
        <w:rFonts w:ascii="Arial" w:eastAsia="Arial" w:hAnsi="Arial" w:cs="Arial"/>
        <w:b/>
        <w:color w:val="000000"/>
        <w:sz w:val="18"/>
        <w:szCs w:val="18"/>
      </w:rPr>
      <w:tab/>
    </w:r>
    <w:r>
      <w:rPr>
        <w:rFonts w:ascii="Arial" w:eastAsia="Arial" w:hAnsi="Arial" w:cs="Arial"/>
        <w:b/>
        <w:color w:val="000000"/>
        <w:sz w:val="18"/>
        <w:szCs w:val="18"/>
      </w:rPr>
      <w:t>Plan de</w:t>
    </w:r>
    <w:r>
      <w:rPr>
        <w:rFonts w:ascii="Arial" w:eastAsia="Arial" w:hAnsi="Arial" w:cs="Arial"/>
        <w:b/>
        <w:sz w:val="18"/>
        <w:szCs w:val="18"/>
      </w:rPr>
      <w:t xml:space="preserve">l </w:t>
    </w:r>
    <w:r>
      <w:rPr>
        <w:rFonts w:ascii="Arial" w:eastAsia="Arial" w:hAnsi="Arial" w:cs="Arial"/>
        <w:b/>
        <w:color w:val="000000"/>
        <w:sz w:val="18"/>
        <w:szCs w:val="18"/>
      </w:rPr>
      <w:t xml:space="preserve">Proyecto Final                         </w:t>
    </w:r>
  </w:p>
  <w:p w14:paraId="0000004B" w14:textId="7176FE13" w:rsidR="005D0123" w:rsidRDefault="00000000" w:rsidP="007644C2">
    <w:pPr>
      <w:pBdr>
        <w:top w:val="nil"/>
        <w:left w:val="nil"/>
        <w:bottom w:val="nil"/>
        <w:right w:val="nil"/>
        <w:between w:val="nil"/>
      </w:pBdr>
      <w:spacing w:line="240" w:lineRule="auto"/>
      <w:ind w:leftChars="0" w:left="0" w:firstLineChars="0" w:firstLine="720"/>
      <w:jc w:val="right"/>
      <w:rPr>
        <w:rFonts w:ascii="Arial" w:eastAsia="Arial" w:hAnsi="Arial" w:cs="Arial"/>
        <w:color w:val="000000"/>
        <w:sz w:val="18"/>
        <w:szCs w:val="18"/>
      </w:rPr>
    </w:pPr>
    <w:r>
      <w:rPr>
        <w:rFonts w:ascii="Arial" w:eastAsia="Arial" w:hAnsi="Arial" w:cs="Arial"/>
        <w:color w:val="000000"/>
        <w:sz w:val="18"/>
        <w:szCs w:val="18"/>
      </w:rPr>
      <w:t xml:space="preserve">Docente: </w:t>
    </w:r>
    <w:r w:rsidR="00DE5235">
      <w:rPr>
        <w:rFonts w:ascii="Arial" w:eastAsia="Arial" w:hAnsi="Arial" w:cs="Arial"/>
        <w:color w:val="000000"/>
        <w:sz w:val="18"/>
        <w:szCs w:val="18"/>
      </w:rPr>
      <w:t>Esp.</w:t>
    </w:r>
    <w:r>
      <w:rPr>
        <w:rFonts w:ascii="Arial" w:eastAsia="Arial" w:hAnsi="Arial" w:cs="Arial"/>
        <w:color w:val="000000"/>
        <w:sz w:val="18"/>
        <w:szCs w:val="18"/>
      </w:rPr>
      <w:t xml:space="preserve"> Ing. Gabriel Colman </w:t>
    </w:r>
  </w:p>
  <w:p w14:paraId="0000004C" w14:textId="03D3C630" w:rsidR="005D0123" w:rsidRDefault="005D0123">
    <w:pPr>
      <w:pBdr>
        <w:top w:val="nil"/>
        <w:left w:val="nil"/>
        <w:bottom w:val="nil"/>
        <w:right w:val="nil"/>
        <w:between w:val="nil"/>
      </w:pBdr>
      <w:spacing w:line="240" w:lineRule="auto"/>
      <w:ind w:left="0" w:hanging="2"/>
      <w:jc w:val="right"/>
      <w:rPr>
        <w:rFonts w:ascii="Arial" w:eastAsia="Arial" w:hAnsi="Arial" w:cs="Arial"/>
        <w:color w:val="000000"/>
        <w:sz w:val="18"/>
        <w:szCs w:val="18"/>
      </w:rPr>
    </w:pPr>
  </w:p>
  <w:p w14:paraId="0000004D" w14:textId="5958D2F3" w:rsidR="005D0123" w:rsidRDefault="007644C2" w:rsidP="007644C2">
    <w:pPr>
      <w:pBdr>
        <w:top w:val="nil"/>
        <w:left w:val="nil"/>
        <w:bottom w:val="nil"/>
        <w:right w:val="nil"/>
        <w:between w:val="nil"/>
      </w:pBdr>
      <w:spacing w:line="240" w:lineRule="auto"/>
      <w:ind w:leftChars="0" w:left="0" w:firstLineChars="0" w:firstLine="0"/>
      <w:rPr>
        <w:rFonts w:ascii="Arial" w:eastAsia="Arial" w:hAnsi="Arial" w:cs="Arial"/>
        <w:color w:val="000000"/>
        <w:sz w:val="18"/>
        <w:szCs w:val="18"/>
      </w:rPr>
    </w:pPr>
    <w:r>
      <w:rPr>
        <w:rFonts w:ascii="Arial" w:eastAsia="Arial" w:hAnsi="Arial" w:cs="Arial"/>
        <w:b/>
        <w:color w:val="000000"/>
        <w:sz w:val="18"/>
        <w:szCs w:val="18"/>
      </w:rPr>
      <w:t xml:space="preserve">     Ministerio de Capital Humano</w:t>
    </w:r>
  </w:p>
  <w:p w14:paraId="0000004E" w14:textId="11677838" w:rsidR="005D0123"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Universidad Tecnológica Nacional</w:t>
    </w:r>
  </w:p>
  <w:p w14:paraId="0000004F" w14:textId="470E3AE6" w:rsidR="005D0123" w:rsidRDefault="007644C2">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Facultad Regional Reconquista</w:t>
    </w:r>
  </w:p>
  <w:p w14:paraId="00000050" w14:textId="77777777" w:rsidR="005D0123"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ab/>
    </w:r>
    <w:r>
      <w:rPr>
        <w:rFonts w:ascii="Arial" w:eastAsia="Arial" w:hAnsi="Arial" w:cs="Arial"/>
        <w:b/>
        <w:i/>
        <w:color w:val="000000"/>
        <w:sz w:val="18"/>
        <w:szCs w:val="18"/>
      </w:rPr>
      <w:t xml:space="preserve">                                                                                           </w:t>
    </w:r>
  </w:p>
  <w:p w14:paraId="00000051" w14:textId="77777777" w:rsidR="005D0123" w:rsidRDefault="005D0123">
    <w:pPr>
      <w:pBdr>
        <w:top w:val="none" w:sz="0" w:space="0" w:color="000000"/>
        <w:left w:val="none" w:sz="0" w:space="0" w:color="000000"/>
        <w:bottom w:val="single" w:sz="6" w:space="1" w:color="000000"/>
        <w:right w:val="none" w:sz="0" w:space="0" w:color="000000"/>
        <w:between w:val="nil"/>
      </w:pBdr>
      <w:spacing w:line="240" w:lineRule="auto"/>
      <w:ind w:left="0" w:hanging="2"/>
      <w:jc w:val="right"/>
      <w:rPr>
        <w:rFonts w:ascii="Arial" w:eastAsia="Arial" w:hAnsi="Arial" w:cs="Arial"/>
        <w:color w:val="000000"/>
        <w:sz w:val="18"/>
        <w:szCs w:val="18"/>
      </w:rPr>
    </w:pPr>
  </w:p>
  <w:p w14:paraId="00000052" w14:textId="77777777" w:rsidR="005D0123" w:rsidRDefault="005D0123">
    <w:pPr>
      <w:pBdr>
        <w:top w:val="nil"/>
        <w:left w:val="nil"/>
        <w:bottom w:val="nil"/>
        <w:right w:val="nil"/>
        <w:between w:val="nil"/>
      </w:pBdr>
      <w:spacing w:line="240" w:lineRule="auto"/>
      <w:ind w:left="0" w:hanging="2"/>
      <w:jc w:val="right"/>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423C" w14:textId="77777777" w:rsidR="00DE5235" w:rsidRDefault="00DE5235">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A38"/>
    <w:multiLevelType w:val="multilevel"/>
    <w:tmpl w:val="021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FA7"/>
    <w:multiLevelType w:val="hybridMultilevel"/>
    <w:tmpl w:val="C2E4433A"/>
    <w:lvl w:ilvl="0" w:tplc="2C0A000F">
      <w:start w:val="1"/>
      <w:numFmt w:val="decimal"/>
      <w:lvlText w:val="%1."/>
      <w:lvlJc w:val="left"/>
      <w:pPr>
        <w:ind w:left="718" w:hanging="360"/>
      </w:pPr>
    </w:lvl>
    <w:lvl w:ilvl="1" w:tplc="2C0A0019" w:tentative="1">
      <w:start w:val="1"/>
      <w:numFmt w:val="lowerLetter"/>
      <w:lvlText w:val="%2."/>
      <w:lvlJc w:val="left"/>
      <w:pPr>
        <w:ind w:left="1438" w:hanging="360"/>
      </w:pPr>
    </w:lvl>
    <w:lvl w:ilvl="2" w:tplc="2C0A001B" w:tentative="1">
      <w:start w:val="1"/>
      <w:numFmt w:val="lowerRoman"/>
      <w:lvlText w:val="%3."/>
      <w:lvlJc w:val="right"/>
      <w:pPr>
        <w:ind w:left="2158" w:hanging="180"/>
      </w:pPr>
    </w:lvl>
    <w:lvl w:ilvl="3" w:tplc="2C0A000F" w:tentative="1">
      <w:start w:val="1"/>
      <w:numFmt w:val="decimal"/>
      <w:lvlText w:val="%4."/>
      <w:lvlJc w:val="left"/>
      <w:pPr>
        <w:ind w:left="2878" w:hanging="360"/>
      </w:pPr>
    </w:lvl>
    <w:lvl w:ilvl="4" w:tplc="2C0A0019" w:tentative="1">
      <w:start w:val="1"/>
      <w:numFmt w:val="lowerLetter"/>
      <w:lvlText w:val="%5."/>
      <w:lvlJc w:val="left"/>
      <w:pPr>
        <w:ind w:left="3598" w:hanging="360"/>
      </w:pPr>
    </w:lvl>
    <w:lvl w:ilvl="5" w:tplc="2C0A001B" w:tentative="1">
      <w:start w:val="1"/>
      <w:numFmt w:val="lowerRoman"/>
      <w:lvlText w:val="%6."/>
      <w:lvlJc w:val="right"/>
      <w:pPr>
        <w:ind w:left="4318" w:hanging="180"/>
      </w:pPr>
    </w:lvl>
    <w:lvl w:ilvl="6" w:tplc="2C0A000F" w:tentative="1">
      <w:start w:val="1"/>
      <w:numFmt w:val="decimal"/>
      <w:lvlText w:val="%7."/>
      <w:lvlJc w:val="left"/>
      <w:pPr>
        <w:ind w:left="5038" w:hanging="360"/>
      </w:pPr>
    </w:lvl>
    <w:lvl w:ilvl="7" w:tplc="2C0A0019" w:tentative="1">
      <w:start w:val="1"/>
      <w:numFmt w:val="lowerLetter"/>
      <w:lvlText w:val="%8."/>
      <w:lvlJc w:val="left"/>
      <w:pPr>
        <w:ind w:left="5758" w:hanging="360"/>
      </w:pPr>
    </w:lvl>
    <w:lvl w:ilvl="8" w:tplc="2C0A001B" w:tentative="1">
      <w:start w:val="1"/>
      <w:numFmt w:val="lowerRoman"/>
      <w:lvlText w:val="%9."/>
      <w:lvlJc w:val="right"/>
      <w:pPr>
        <w:ind w:left="6478" w:hanging="180"/>
      </w:pPr>
    </w:lvl>
  </w:abstractNum>
  <w:abstractNum w:abstractNumId="2" w15:restartNumberingAfterBreak="0">
    <w:nsid w:val="04C1070B"/>
    <w:multiLevelType w:val="hybridMultilevel"/>
    <w:tmpl w:val="DB80512C"/>
    <w:lvl w:ilvl="0" w:tplc="2C0A0005">
      <w:start w:val="1"/>
      <w:numFmt w:val="bullet"/>
      <w:lvlText w:val=""/>
      <w:lvlJc w:val="left"/>
      <w:pPr>
        <w:ind w:left="718" w:hanging="360"/>
      </w:pPr>
      <w:rPr>
        <w:rFonts w:ascii="Wingdings" w:hAnsi="Wingdings" w:hint="default"/>
      </w:rPr>
    </w:lvl>
    <w:lvl w:ilvl="1" w:tplc="2C0A0003">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3" w15:restartNumberingAfterBreak="0">
    <w:nsid w:val="07D34ECD"/>
    <w:multiLevelType w:val="multilevel"/>
    <w:tmpl w:val="8AF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F67"/>
    <w:multiLevelType w:val="multilevel"/>
    <w:tmpl w:val="0B7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90522"/>
    <w:multiLevelType w:val="multilevel"/>
    <w:tmpl w:val="2002574C"/>
    <w:lvl w:ilvl="0">
      <w:start w:val="1"/>
      <w:numFmt w:val="bullet"/>
      <w:pStyle w:val="Ttulo1"/>
      <w:lvlText w:val="●"/>
      <w:lvlJc w:val="left"/>
      <w:pPr>
        <w:ind w:left="780" w:hanging="360"/>
      </w:pPr>
      <w:rPr>
        <w:rFonts w:ascii="Noto Sans Symbols" w:eastAsia="Noto Sans Symbols" w:hAnsi="Noto Sans Symbols" w:cs="Noto Sans Symbols"/>
        <w:vertAlign w:val="baseline"/>
      </w:rPr>
    </w:lvl>
    <w:lvl w:ilvl="1">
      <w:start w:val="1"/>
      <w:numFmt w:val="bullet"/>
      <w:pStyle w:val="Ttulo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48A35BB"/>
    <w:multiLevelType w:val="multilevel"/>
    <w:tmpl w:val="EC50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438E1"/>
    <w:multiLevelType w:val="multilevel"/>
    <w:tmpl w:val="A4EE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B6598"/>
    <w:multiLevelType w:val="multilevel"/>
    <w:tmpl w:val="6E9E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C6E73"/>
    <w:multiLevelType w:val="hybridMultilevel"/>
    <w:tmpl w:val="1E085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B5A6262"/>
    <w:multiLevelType w:val="multilevel"/>
    <w:tmpl w:val="363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176E5"/>
    <w:multiLevelType w:val="multilevel"/>
    <w:tmpl w:val="0FDC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60D32"/>
    <w:multiLevelType w:val="multilevel"/>
    <w:tmpl w:val="C35A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606CE"/>
    <w:multiLevelType w:val="hybridMultilevel"/>
    <w:tmpl w:val="29EA70DE"/>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4" w15:restartNumberingAfterBreak="0">
    <w:nsid w:val="4B0F38B1"/>
    <w:multiLevelType w:val="multilevel"/>
    <w:tmpl w:val="56AC80E2"/>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sz w:val="22"/>
        <w:szCs w:val="22"/>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sz w:val="22"/>
        <w:szCs w:val="22"/>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FC20048"/>
    <w:multiLevelType w:val="multilevel"/>
    <w:tmpl w:val="DE1C68B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36B6BC0"/>
    <w:multiLevelType w:val="multilevel"/>
    <w:tmpl w:val="ED3C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173F3"/>
    <w:multiLevelType w:val="hybridMultilevel"/>
    <w:tmpl w:val="EAA45326"/>
    <w:lvl w:ilvl="0" w:tplc="2C0A000F">
      <w:start w:val="1"/>
      <w:numFmt w:val="decimal"/>
      <w:lvlText w:val="%1."/>
      <w:lvlJc w:val="left"/>
      <w:pPr>
        <w:ind w:left="718" w:hanging="360"/>
      </w:pPr>
    </w:lvl>
    <w:lvl w:ilvl="1" w:tplc="2C0A0019" w:tentative="1">
      <w:start w:val="1"/>
      <w:numFmt w:val="lowerLetter"/>
      <w:lvlText w:val="%2."/>
      <w:lvlJc w:val="left"/>
      <w:pPr>
        <w:ind w:left="1438" w:hanging="360"/>
      </w:pPr>
    </w:lvl>
    <w:lvl w:ilvl="2" w:tplc="2C0A001B" w:tentative="1">
      <w:start w:val="1"/>
      <w:numFmt w:val="lowerRoman"/>
      <w:lvlText w:val="%3."/>
      <w:lvlJc w:val="right"/>
      <w:pPr>
        <w:ind w:left="2158" w:hanging="180"/>
      </w:pPr>
    </w:lvl>
    <w:lvl w:ilvl="3" w:tplc="2C0A000F" w:tentative="1">
      <w:start w:val="1"/>
      <w:numFmt w:val="decimal"/>
      <w:lvlText w:val="%4."/>
      <w:lvlJc w:val="left"/>
      <w:pPr>
        <w:ind w:left="2878" w:hanging="360"/>
      </w:pPr>
    </w:lvl>
    <w:lvl w:ilvl="4" w:tplc="2C0A0019" w:tentative="1">
      <w:start w:val="1"/>
      <w:numFmt w:val="lowerLetter"/>
      <w:lvlText w:val="%5."/>
      <w:lvlJc w:val="left"/>
      <w:pPr>
        <w:ind w:left="3598" w:hanging="360"/>
      </w:pPr>
    </w:lvl>
    <w:lvl w:ilvl="5" w:tplc="2C0A001B" w:tentative="1">
      <w:start w:val="1"/>
      <w:numFmt w:val="lowerRoman"/>
      <w:lvlText w:val="%6."/>
      <w:lvlJc w:val="right"/>
      <w:pPr>
        <w:ind w:left="4318" w:hanging="180"/>
      </w:pPr>
    </w:lvl>
    <w:lvl w:ilvl="6" w:tplc="2C0A000F" w:tentative="1">
      <w:start w:val="1"/>
      <w:numFmt w:val="decimal"/>
      <w:lvlText w:val="%7."/>
      <w:lvlJc w:val="left"/>
      <w:pPr>
        <w:ind w:left="5038" w:hanging="360"/>
      </w:pPr>
    </w:lvl>
    <w:lvl w:ilvl="7" w:tplc="2C0A0019" w:tentative="1">
      <w:start w:val="1"/>
      <w:numFmt w:val="lowerLetter"/>
      <w:lvlText w:val="%8."/>
      <w:lvlJc w:val="left"/>
      <w:pPr>
        <w:ind w:left="5758" w:hanging="360"/>
      </w:pPr>
    </w:lvl>
    <w:lvl w:ilvl="8" w:tplc="2C0A001B" w:tentative="1">
      <w:start w:val="1"/>
      <w:numFmt w:val="lowerRoman"/>
      <w:lvlText w:val="%9."/>
      <w:lvlJc w:val="right"/>
      <w:pPr>
        <w:ind w:left="6478" w:hanging="180"/>
      </w:pPr>
    </w:lvl>
  </w:abstractNum>
  <w:abstractNum w:abstractNumId="18" w15:restartNumberingAfterBreak="0">
    <w:nsid w:val="574A7049"/>
    <w:multiLevelType w:val="multilevel"/>
    <w:tmpl w:val="F856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A634C"/>
    <w:multiLevelType w:val="multilevel"/>
    <w:tmpl w:val="348A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922A13"/>
    <w:multiLevelType w:val="multilevel"/>
    <w:tmpl w:val="CF4625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E3A5604"/>
    <w:multiLevelType w:val="multilevel"/>
    <w:tmpl w:val="3A1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62331">
    <w:abstractNumId w:val="5"/>
  </w:num>
  <w:num w:numId="2" w16cid:durableId="1928539916">
    <w:abstractNumId w:val="20"/>
  </w:num>
  <w:num w:numId="3" w16cid:durableId="758717489">
    <w:abstractNumId w:val="14"/>
  </w:num>
  <w:num w:numId="4" w16cid:durableId="1836216926">
    <w:abstractNumId w:val="15"/>
  </w:num>
  <w:num w:numId="5" w16cid:durableId="803350496">
    <w:abstractNumId w:val="2"/>
  </w:num>
  <w:num w:numId="6" w16cid:durableId="1937667404">
    <w:abstractNumId w:val="13"/>
  </w:num>
  <w:num w:numId="7" w16cid:durableId="1103646233">
    <w:abstractNumId w:val="17"/>
  </w:num>
  <w:num w:numId="8" w16cid:durableId="199784402">
    <w:abstractNumId w:val="1"/>
  </w:num>
  <w:num w:numId="9" w16cid:durableId="355927138">
    <w:abstractNumId w:val="4"/>
  </w:num>
  <w:num w:numId="10" w16cid:durableId="1467817027">
    <w:abstractNumId w:val="19"/>
  </w:num>
  <w:num w:numId="11" w16cid:durableId="2101951047">
    <w:abstractNumId w:val="11"/>
  </w:num>
  <w:num w:numId="12" w16cid:durableId="1546793911">
    <w:abstractNumId w:val="0"/>
  </w:num>
  <w:num w:numId="13" w16cid:durableId="1368876792">
    <w:abstractNumId w:val="7"/>
  </w:num>
  <w:num w:numId="14" w16cid:durableId="1285889214">
    <w:abstractNumId w:val="6"/>
  </w:num>
  <w:num w:numId="15" w16cid:durableId="1364788323">
    <w:abstractNumId w:val="12"/>
  </w:num>
  <w:num w:numId="16" w16cid:durableId="861893720">
    <w:abstractNumId w:val="21"/>
  </w:num>
  <w:num w:numId="17" w16cid:durableId="1666471055">
    <w:abstractNumId w:val="8"/>
  </w:num>
  <w:num w:numId="18" w16cid:durableId="746536434">
    <w:abstractNumId w:val="10"/>
  </w:num>
  <w:num w:numId="19" w16cid:durableId="1074081463">
    <w:abstractNumId w:val="3"/>
  </w:num>
  <w:num w:numId="20" w16cid:durableId="1082333370">
    <w:abstractNumId w:val="18"/>
  </w:num>
  <w:num w:numId="21" w16cid:durableId="1422490127">
    <w:abstractNumId w:val="16"/>
  </w:num>
  <w:num w:numId="22" w16cid:durableId="595868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23"/>
    <w:rsid w:val="00024FE6"/>
    <w:rsid w:val="00096780"/>
    <w:rsid w:val="000A4193"/>
    <w:rsid w:val="00114D9B"/>
    <w:rsid w:val="001837D1"/>
    <w:rsid w:val="00195609"/>
    <w:rsid w:val="00201D70"/>
    <w:rsid w:val="00226AD7"/>
    <w:rsid w:val="002B03BE"/>
    <w:rsid w:val="002D1D58"/>
    <w:rsid w:val="00332D19"/>
    <w:rsid w:val="003802D7"/>
    <w:rsid w:val="0038678D"/>
    <w:rsid w:val="003D4B1D"/>
    <w:rsid w:val="00437A60"/>
    <w:rsid w:val="004F7427"/>
    <w:rsid w:val="00510468"/>
    <w:rsid w:val="00564F59"/>
    <w:rsid w:val="005D0123"/>
    <w:rsid w:val="006121B0"/>
    <w:rsid w:val="00661A6E"/>
    <w:rsid w:val="006736E7"/>
    <w:rsid w:val="00712F2D"/>
    <w:rsid w:val="007644C2"/>
    <w:rsid w:val="007D5DF8"/>
    <w:rsid w:val="0080070F"/>
    <w:rsid w:val="00825A4F"/>
    <w:rsid w:val="00844938"/>
    <w:rsid w:val="009226C7"/>
    <w:rsid w:val="00A50911"/>
    <w:rsid w:val="00B4431A"/>
    <w:rsid w:val="00C002A4"/>
    <w:rsid w:val="00C616DF"/>
    <w:rsid w:val="00CF60CE"/>
    <w:rsid w:val="00D73306"/>
    <w:rsid w:val="00D81FD2"/>
    <w:rsid w:val="00DE5235"/>
    <w:rsid w:val="00E36D2F"/>
    <w:rsid w:val="00F003A7"/>
    <w:rsid w:val="00F10036"/>
    <w:rsid w:val="00F11F75"/>
    <w:rsid w:val="00F3749F"/>
    <w:rsid w:val="00F44360"/>
    <w:rsid w:val="00F51984"/>
    <w:rsid w:val="00F6272E"/>
    <w:rsid w:val="00F718CC"/>
    <w:rsid w:val="00FA6812"/>
    <w:rsid w:val="00FA6B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3B478"/>
  <w15:docId w15:val="{33FF9D36-F66D-4C5E-BCF3-BE078021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uiPriority w:val="9"/>
    <w:qFormat/>
    <w:pPr>
      <w:keepNext/>
      <w:numPr>
        <w:numId w:val="1"/>
      </w:numPr>
      <w:ind w:left="-1" w:hanging="1"/>
    </w:pPr>
    <w:rPr>
      <w:b/>
      <w:bCs/>
    </w:rPr>
  </w:style>
  <w:style w:type="paragraph" w:styleId="Ttulo2">
    <w:name w:val="heading 2"/>
    <w:basedOn w:val="Normal"/>
    <w:next w:val="Normal"/>
    <w:uiPriority w:val="9"/>
    <w:semiHidden/>
    <w:unhideWhenUsed/>
    <w:qFormat/>
    <w:pPr>
      <w:keepNext/>
      <w:numPr>
        <w:ilvl w:val="1"/>
        <w:numId w:val="1"/>
      </w:numPr>
      <w:ind w:left="-1" w:hanging="1"/>
      <w:outlineLvl w:val="1"/>
    </w:pPr>
    <w:rPr>
      <w:b/>
      <w:bCs/>
      <w:i/>
      <w:i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cs="Symbol" w:hint="default"/>
      <w:w w:val="100"/>
      <w:position w:val="-1"/>
      <w:sz w:val="20"/>
      <w:effect w:val="none"/>
      <w:vertAlign w:val="baseline"/>
      <w:cs w:val="0"/>
      <w:em w:val="none"/>
    </w:rPr>
  </w:style>
  <w:style w:type="character" w:customStyle="1" w:styleId="WW8Num1z1">
    <w:name w:val="WW8Num1z1"/>
    <w:rPr>
      <w:rFonts w:ascii="Courier New" w:hAnsi="Courier New" w:cs="Courier New" w:hint="default"/>
      <w:w w:val="100"/>
      <w:position w:val="-1"/>
      <w:sz w:val="20"/>
      <w:effect w:val="none"/>
      <w:vertAlign w:val="baseline"/>
      <w:cs w:val="0"/>
      <w:em w:val="none"/>
    </w:rPr>
  </w:style>
  <w:style w:type="character" w:customStyle="1" w:styleId="WW8Num1z2">
    <w:name w:val="WW8Num1z2"/>
    <w:rPr>
      <w:rFonts w:ascii="Wingdings" w:hAnsi="Wingdings" w:cs="Wingdings" w:hint="default"/>
      <w:w w:val="100"/>
      <w:position w:val="-1"/>
      <w:sz w:val="20"/>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4">
    <w:name w:val="WW8Num2z4"/>
    <w:rPr>
      <w:rFonts w:ascii="Courier New" w:hAnsi="Courier New" w:cs="Courier New"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sz w:val="22"/>
      <w:szCs w:val="22"/>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rFonts w:ascii="Symbol" w:hAnsi="Symbol" w:cs="Symbol"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Fuerte">
    <w:name w:val="Strong"/>
    <w:uiPriority w:val="22"/>
    <w:qFormat/>
    <w:rPr>
      <w:b/>
      <w:bCs/>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Refdecomentario1">
    <w:name w:val="Ref. de comentario1"/>
    <w:rPr>
      <w:w w:val="100"/>
      <w:position w:val="-1"/>
      <w:sz w:val="16"/>
      <w:szCs w:val="16"/>
      <w:effect w:val="none"/>
      <w:vertAlign w:val="baseline"/>
      <w:cs w:val="0"/>
      <w:em w:val="none"/>
    </w:rPr>
  </w:style>
  <w:style w:type="character" w:customStyle="1" w:styleId="TextocomentarioCar">
    <w:name w:val="Texto comentario Car"/>
    <w:rPr>
      <w:w w:val="100"/>
      <w:position w:val="-1"/>
      <w:effect w:val="none"/>
      <w:vertAlign w:val="baseline"/>
      <w:cs w:val="0"/>
      <w:em w:val="none"/>
      <w:lang w:val="es-ES"/>
    </w:rPr>
  </w:style>
  <w:style w:type="character" w:customStyle="1" w:styleId="AsuntodelcomentarioCar">
    <w:name w:val="Asunto del comentario Car"/>
    <w:rPr>
      <w:b/>
      <w:bCs/>
      <w:w w:val="100"/>
      <w:position w:val="-1"/>
      <w:effect w:val="none"/>
      <w:vertAlign w:val="baseline"/>
      <w:cs w:val="0"/>
      <w:em w:val="none"/>
      <w:lang w:val="es-ES"/>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rPr>
  </w:style>
  <w:style w:type="paragraph" w:customStyle="1" w:styleId="Encabezado1">
    <w:name w:val="Encabezad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line="360" w:lineRule="auto"/>
      <w:jc w:val="both"/>
    </w:pPr>
  </w:style>
  <w:style w:type="paragraph" w:styleId="Lista">
    <w:name w:val="List"/>
    <w:basedOn w:val="Textoindependiente"/>
  </w:style>
  <w:style w:type="paragraph" w:customStyle="1" w:styleId="Epgrafe">
    <w:name w:val="Epígrafe"/>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style>
  <w:style w:type="paragraph" w:styleId="Piedepgina">
    <w:name w:val="footer"/>
    <w:basedOn w:val="Normal"/>
  </w:style>
  <w:style w:type="paragraph" w:customStyle="1" w:styleId="justificado">
    <w:name w:val="justificado"/>
    <w:basedOn w:val="Normal"/>
    <w:pPr>
      <w:spacing w:before="144"/>
      <w:ind w:left="144" w:right="144" w:firstLine="0"/>
      <w:jc w:val="both"/>
    </w:pPr>
    <w:rPr>
      <w:color w:val="585858"/>
      <w:sz w:val="17"/>
      <w:szCs w:val="17"/>
    </w:rPr>
  </w:style>
  <w:style w:type="paragraph" w:customStyle="1" w:styleId="Default">
    <w:name w:val="Default"/>
    <w:pPr>
      <w:autoSpaceDE w:val="0"/>
      <w:spacing w:line="1" w:lineRule="atLeast"/>
      <w:ind w:leftChars="-1" w:left="-1" w:hangingChars="1" w:hanging="1"/>
      <w:textDirection w:val="btLr"/>
      <w:textAlignment w:val="top"/>
      <w:outlineLvl w:val="0"/>
    </w:pPr>
    <w:rPr>
      <w:rFonts w:ascii="Arial" w:hAnsi="Arial" w:cs="Arial"/>
      <w:color w:val="000000"/>
      <w:position w:val="-1"/>
      <w:lang w:eastAsia="zh-CN"/>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Textodeglobo">
    <w:name w:val="Balloon Text"/>
    <w:basedOn w:val="Normal"/>
    <w:rPr>
      <w:rFonts w:ascii="Tahoma" w:hAnsi="Tahoma" w:cs="Tahoma"/>
      <w:sz w:val="16"/>
      <w:szCs w:val="16"/>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1">
    <w:name w:val="Texto comentario Car1"/>
    <w:rPr>
      <w:w w:val="100"/>
      <w:position w:val="-1"/>
      <w:effect w:val="none"/>
      <w:vertAlign w:val="baseline"/>
      <w:cs w:val="0"/>
      <w:em w:val="none"/>
      <w:lang w:eastAsia="zh-CN"/>
    </w:rPr>
  </w:style>
  <w:style w:type="paragraph" w:styleId="Textonotapie">
    <w:name w:val="footnote text"/>
    <w:basedOn w:val="Normal"/>
    <w:qFormat/>
    <w:rPr>
      <w:sz w:val="20"/>
      <w:szCs w:val="20"/>
    </w:rPr>
  </w:style>
  <w:style w:type="character" w:customStyle="1" w:styleId="TextonotapieCar">
    <w:name w:val="Texto nota pie Car"/>
    <w:rPr>
      <w:w w:val="100"/>
      <w:position w:val="-1"/>
      <w:effect w:val="none"/>
      <w:vertAlign w:val="baseline"/>
      <w:cs w:val="0"/>
      <w:em w:val="none"/>
      <w:lang w:val="es-ES" w:eastAsia="zh-CN"/>
    </w:rPr>
  </w:style>
  <w:style w:type="character" w:styleId="Refdenotaalpie">
    <w:name w:val="footnote reference"/>
    <w:qFormat/>
    <w:rPr>
      <w:w w:val="100"/>
      <w:position w:val="-1"/>
      <w:effect w:val="none"/>
      <w:vertAlign w:val="superscript"/>
      <w:cs w:val="0"/>
      <w:em w:val="none"/>
    </w:rPr>
  </w:style>
  <w:style w:type="character" w:styleId="Mencinsinresolver">
    <w:name w:val="Unresolved Mention"/>
    <w:qFormat/>
    <w:rPr>
      <w:color w:val="605E5C"/>
      <w:w w:val="100"/>
      <w:position w:val="-1"/>
      <w:effect w:val="none"/>
      <w:shd w:val="clear" w:color="auto" w:fill="E1DFDD"/>
      <w:vertAlign w:val="baseline"/>
      <w:cs w:val="0"/>
      <w:em w:val="none"/>
    </w:rPr>
  </w:style>
  <w:style w:type="paragraph" w:styleId="Prrafodelista">
    <w:name w:val="List Paragraph"/>
    <w:basedOn w:val="Normal"/>
    <w:pPr>
      <w:suppressAutoHyphens/>
      <w:spacing w:after="200" w:line="360" w:lineRule="auto"/>
      <w:ind w:left="720"/>
      <w:contextualSpacing/>
      <w:jc w:val="both"/>
    </w:pPr>
    <w:rPr>
      <w:rFonts w:ascii="Calibri" w:eastAsia="Calibri" w:hAnsi="Calibri"/>
      <w:kern w:val="2"/>
      <w:sz w:val="22"/>
      <w:szCs w:val="22"/>
      <w:lang w:val="es-AR"/>
    </w:rPr>
  </w:style>
  <w:style w:type="character" w:customStyle="1" w:styleId="cf01">
    <w:name w:val="cf01"/>
    <w:rPr>
      <w:rFonts w:ascii="Segoe UI" w:hAnsi="Segoe UI" w:cs="Segoe UI" w:hint="default"/>
      <w:w w:val="100"/>
      <w:position w:val="-1"/>
      <w:sz w:val="18"/>
      <w:szCs w:val="1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f3vjf">
    <w:name w:val="df3vjf"/>
    <w:basedOn w:val="Normal"/>
    <w:rsid w:val="00F3749F"/>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character" w:customStyle="1" w:styleId="t286pc">
    <w:name w:val="t286pc"/>
    <w:basedOn w:val="Fuentedeprrafopredeter"/>
    <w:rsid w:val="00F3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cac.org/Content/EventDocuments/PdfFilesf65365a1_cdae_46a2_ba9b_45d0295f4137/Argentina-2020_spanish.pdf" TargetMode="External"/><Relationship Id="rId1" Type="http://schemas.openxmlformats.org/officeDocument/2006/relationships/hyperlink" Target="http://www.senasa.gob.ar/senasa-comunica/noticias/cultivo-de-algodon-una-produccion-destacada-para-las-economias-region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YrQ3ECSO6BMi0NOk/I8BI11KA==">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F7487A-D19A-4978-B562-963E2240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2602</Words>
  <Characters>14760</Characters>
  <Application>Microsoft Office Word</Application>
  <DocSecurity>0</DocSecurity>
  <Lines>343</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dc:description/>
  <cp:lastModifiedBy>Gabriel Colman (prof.)</cp:lastModifiedBy>
  <cp:revision>5</cp:revision>
  <dcterms:created xsi:type="dcterms:W3CDTF">2026-04-07T16:32:00Z</dcterms:created>
  <dcterms:modified xsi:type="dcterms:W3CDTF">2026-04-07T16:48:00Z</dcterms:modified>
</cp:coreProperties>
</file>