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8D820" w14:textId="445E76B5" w:rsidR="006046A2" w:rsidRDefault="006046A2" w:rsidP="001B21B6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6046A2">
        <w:rPr>
          <w:rFonts w:ascii="Myriad Pro" w:hAnsi="Myriad Pro"/>
          <w:b/>
          <w:bCs/>
          <w:sz w:val="24"/>
          <w:szCs w:val="24"/>
          <w:lang w:val="es-AR"/>
        </w:rPr>
        <w:t>Descripción del trabajo</w:t>
      </w:r>
      <w:r w:rsidRPr="00496CCB">
        <w:rPr>
          <w:rFonts w:ascii="Myriad Pro" w:hAnsi="Myriad Pro"/>
          <w:sz w:val="24"/>
          <w:szCs w:val="24"/>
          <w:lang w:val="es-AR"/>
        </w:rPr>
        <w:t xml:space="preserve">: </w:t>
      </w:r>
    </w:p>
    <w:p w14:paraId="089D81BB" w14:textId="77777777" w:rsidR="00496CCB" w:rsidRPr="00496CCB" w:rsidRDefault="00496CCB" w:rsidP="00496CCB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>Se entregan los siguientes documentos del proyecto ejecutivo e ingeniería de detalle de la red interna de agua de la planta potabilizadora Acueducto Reconquista:</w:t>
      </w:r>
    </w:p>
    <w:p w14:paraId="1D8696B6" w14:textId="77777777" w:rsidR="00496CCB" w:rsidRPr="00496CCB" w:rsidRDefault="00496CCB" w:rsidP="00496CCB">
      <w:pPr>
        <w:numPr>
          <w:ilvl w:val="0"/>
          <w:numId w:val="1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>Planos</w:t>
      </w:r>
    </w:p>
    <w:p w14:paraId="4F508B4C" w14:textId="77777777" w:rsidR="00496CCB" w:rsidRPr="00496CCB" w:rsidRDefault="00496CCB" w:rsidP="00496CCB">
      <w:pPr>
        <w:numPr>
          <w:ilvl w:val="0"/>
          <w:numId w:val="1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>Memoria técnica</w:t>
      </w:r>
    </w:p>
    <w:p w14:paraId="5FFCD1E0" w14:textId="77777777" w:rsidR="00496CCB" w:rsidRPr="00496CCB" w:rsidRDefault="00496CCB" w:rsidP="00496CCB">
      <w:pPr>
        <w:numPr>
          <w:ilvl w:val="0"/>
          <w:numId w:val="1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>Memoria de Cálculo</w:t>
      </w:r>
    </w:p>
    <w:p w14:paraId="010C7477" w14:textId="77777777" w:rsidR="00496CCB" w:rsidRPr="00496CCB" w:rsidRDefault="00496CCB" w:rsidP="00496CCB">
      <w:pPr>
        <w:numPr>
          <w:ilvl w:val="0"/>
          <w:numId w:val="1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>Listado de Equipamiento</w:t>
      </w:r>
    </w:p>
    <w:p w14:paraId="0F615BD8" w14:textId="77777777" w:rsidR="00496CCB" w:rsidRPr="00496CCB" w:rsidRDefault="00496CCB" w:rsidP="00496CCB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El proyecto original dimensiona la Red Interna de Agua para las condiciones de máximo consumo correspondientes al </w:t>
      </w:r>
      <w:r w:rsidRPr="00030975">
        <w:rPr>
          <w:rFonts w:ascii="Myriad Pro" w:hAnsi="Myriad Pro"/>
          <w:b/>
          <w:bCs/>
          <w:sz w:val="24"/>
          <w:szCs w:val="24"/>
          <w:lang w:val="es-AR"/>
        </w:rPr>
        <w:t>año 30 de diseño</w:t>
      </w:r>
      <w:r w:rsidRPr="00496CCB">
        <w:rPr>
          <w:rFonts w:ascii="Myriad Pro" w:hAnsi="Myriad Pro"/>
          <w:sz w:val="24"/>
          <w:szCs w:val="24"/>
          <w:lang w:val="es-AR"/>
        </w:rPr>
        <w:t xml:space="preserve"> (Escenario I de la Memoria de Cálculo), obteniéndose para las electrobombas instaladas un punto de trabajo de </w:t>
      </w:r>
      <w:r w:rsidRPr="00030975">
        <w:rPr>
          <w:rFonts w:ascii="Myriad Pro" w:hAnsi="Myriad Pro"/>
          <w:b/>
          <w:bCs/>
          <w:sz w:val="24"/>
          <w:szCs w:val="24"/>
          <w:lang w:val="es-AR"/>
        </w:rPr>
        <w:t xml:space="preserve">68,46 l/s a 24,99 </w:t>
      </w:r>
      <w:proofErr w:type="spellStart"/>
      <w:r w:rsidRPr="00030975">
        <w:rPr>
          <w:rFonts w:ascii="Myriad Pro" w:hAnsi="Myriad Pro"/>
          <w:b/>
          <w:bCs/>
          <w:sz w:val="24"/>
          <w:szCs w:val="24"/>
          <w:lang w:val="es-AR"/>
        </w:rPr>
        <w:t>mca</w:t>
      </w:r>
      <w:proofErr w:type="spellEnd"/>
      <w:r w:rsidRPr="00030975">
        <w:rPr>
          <w:rFonts w:ascii="Myriad Pro" w:hAnsi="Myriad Pro"/>
          <w:b/>
          <w:bCs/>
          <w:sz w:val="24"/>
          <w:szCs w:val="24"/>
          <w:lang w:val="es-AR"/>
        </w:rPr>
        <w:t>.</w:t>
      </w:r>
      <w:r w:rsidRPr="00496CCB">
        <w:rPr>
          <w:rFonts w:ascii="Myriad Pro" w:hAnsi="Myriad Pro"/>
          <w:sz w:val="24"/>
          <w:szCs w:val="24"/>
          <w:lang w:val="es-AR"/>
        </w:rPr>
        <w:t xml:space="preserve"> </w:t>
      </w:r>
    </w:p>
    <w:p w14:paraId="4BE89D4C" w14:textId="77777777" w:rsidR="00496CCB" w:rsidRDefault="00496CCB" w:rsidP="00496CCB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</w:p>
    <w:p w14:paraId="3195B54E" w14:textId="77777777" w:rsidR="0019615A" w:rsidRPr="0019615A" w:rsidRDefault="0019615A" w:rsidP="0019615A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Para ello deberán utilizarse los caudales de proceso tabulados para dicha etapa, correspondientes a:</w:t>
      </w:r>
    </w:p>
    <w:p w14:paraId="57593C90" w14:textId="77777777" w:rsidR="0019615A" w:rsidRPr="0019615A" w:rsidRDefault="0019615A" w:rsidP="0019615A">
      <w:pPr>
        <w:numPr>
          <w:ilvl w:val="0"/>
          <w:numId w:val="19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Local de Cloración.</w:t>
      </w:r>
    </w:p>
    <w:p w14:paraId="1575483E" w14:textId="77777777" w:rsidR="0019615A" w:rsidRPr="0019615A" w:rsidRDefault="0019615A" w:rsidP="0019615A">
      <w:pPr>
        <w:numPr>
          <w:ilvl w:val="0"/>
          <w:numId w:val="19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Edificio de Cal.</w:t>
      </w:r>
    </w:p>
    <w:p w14:paraId="4F612387" w14:textId="77777777" w:rsidR="0019615A" w:rsidRPr="0019615A" w:rsidRDefault="0019615A" w:rsidP="0019615A">
      <w:pPr>
        <w:numPr>
          <w:ilvl w:val="0"/>
          <w:numId w:val="19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Casa Química.</w:t>
      </w:r>
    </w:p>
    <w:p w14:paraId="5C9CC3F0" w14:textId="77777777" w:rsidR="0019615A" w:rsidRPr="0019615A" w:rsidRDefault="0019615A" w:rsidP="0019615A">
      <w:pPr>
        <w:numPr>
          <w:ilvl w:val="0"/>
          <w:numId w:val="19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proofErr w:type="spellStart"/>
      <w:r w:rsidRPr="0019615A">
        <w:rPr>
          <w:rFonts w:ascii="Myriad Pro" w:hAnsi="Myriad Pro"/>
          <w:sz w:val="24"/>
          <w:szCs w:val="24"/>
          <w:lang w:val="es-AR"/>
        </w:rPr>
        <w:t>Saturadores</w:t>
      </w:r>
      <w:proofErr w:type="spellEnd"/>
      <w:r w:rsidRPr="0019615A">
        <w:rPr>
          <w:rFonts w:ascii="Myriad Pro" w:hAnsi="Myriad Pro"/>
          <w:sz w:val="24"/>
          <w:szCs w:val="24"/>
          <w:lang w:val="es-AR"/>
        </w:rPr>
        <w:t xml:space="preserve"> de Cal.</w:t>
      </w:r>
    </w:p>
    <w:p w14:paraId="0515BC7C" w14:textId="77777777" w:rsidR="0019615A" w:rsidRPr="0019615A" w:rsidRDefault="0019615A" w:rsidP="0019615A">
      <w:pPr>
        <w:numPr>
          <w:ilvl w:val="0"/>
          <w:numId w:val="19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Sala de Deshidratación de Barros.</w:t>
      </w:r>
    </w:p>
    <w:p w14:paraId="2DECA2E9" w14:textId="77777777" w:rsidR="0019615A" w:rsidRPr="0019615A" w:rsidRDefault="0019615A" w:rsidP="0019615A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Se deberán mantener los criterios de diseño establecidos en el proyecto original, incluyendo:</w:t>
      </w:r>
    </w:p>
    <w:p w14:paraId="6A329185" w14:textId="77777777" w:rsidR="0019615A" w:rsidRPr="0019615A" w:rsidRDefault="0019615A" w:rsidP="0019615A">
      <w:pPr>
        <w:numPr>
          <w:ilvl w:val="0"/>
          <w:numId w:val="2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llenado de los tanques de reserva y funcionamiento de las canillas de servicio en simultáneo;</w:t>
      </w:r>
    </w:p>
    <w:p w14:paraId="31058318" w14:textId="77777777" w:rsidR="0019615A" w:rsidRPr="0019615A" w:rsidRDefault="0019615A" w:rsidP="0019615A">
      <w:pPr>
        <w:numPr>
          <w:ilvl w:val="0"/>
          <w:numId w:val="2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 xml:space="preserve">presión mínima de servicio de </w:t>
      </w:r>
      <w:r w:rsidRPr="0019615A">
        <w:rPr>
          <w:rFonts w:ascii="Myriad Pro" w:hAnsi="Myriad Pro"/>
          <w:b/>
          <w:bCs/>
          <w:sz w:val="24"/>
          <w:szCs w:val="24"/>
          <w:lang w:val="es-AR"/>
        </w:rPr>
        <w:t xml:space="preserve">8 </w:t>
      </w:r>
      <w:proofErr w:type="spellStart"/>
      <w:r w:rsidRPr="0019615A">
        <w:rPr>
          <w:rFonts w:ascii="Myriad Pro" w:hAnsi="Myriad Pro"/>
          <w:b/>
          <w:bCs/>
          <w:sz w:val="24"/>
          <w:szCs w:val="24"/>
          <w:lang w:val="es-AR"/>
        </w:rPr>
        <w:t>mca</w:t>
      </w:r>
      <w:proofErr w:type="spellEnd"/>
      <w:r w:rsidRPr="0019615A">
        <w:rPr>
          <w:rFonts w:ascii="Myriad Pro" w:hAnsi="Myriad Pro"/>
          <w:sz w:val="24"/>
          <w:szCs w:val="24"/>
          <w:lang w:val="es-AR"/>
        </w:rPr>
        <w:t>;</w:t>
      </w:r>
    </w:p>
    <w:p w14:paraId="273F260F" w14:textId="678AE1E2" w:rsidR="00496CCB" w:rsidRPr="0019615A" w:rsidRDefault="0019615A" w:rsidP="00496CCB">
      <w:pPr>
        <w:numPr>
          <w:ilvl w:val="0"/>
          <w:numId w:val="20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19615A">
        <w:rPr>
          <w:rFonts w:ascii="Myriad Pro" w:hAnsi="Myriad Pro"/>
          <w:sz w:val="24"/>
          <w:szCs w:val="24"/>
          <w:lang w:val="es-AR"/>
        </w:rPr>
        <w:t>demás criterios hidráulicos adoptados en el proyecto original que resulten aplicables.</w:t>
      </w:r>
    </w:p>
    <w:p w14:paraId="2D5B0AD8" w14:textId="639E905B" w:rsidR="00585B61" w:rsidRPr="00756243" w:rsidRDefault="00585B61">
      <w:pPr>
        <w:rPr>
          <w:rFonts w:ascii="Myriad Pro" w:hAnsi="Myriad Pro"/>
          <w:sz w:val="24"/>
          <w:szCs w:val="24"/>
          <w:lang w:val="es-AR"/>
        </w:rPr>
      </w:pPr>
    </w:p>
    <w:p w14:paraId="1745F4F3" w14:textId="77777777" w:rsidR="0019615A" w:rsidRDefault="0019615A">
      <w:pPr>
        <w:rPr>
          <w:rFonts w:ascii="Myriad Pro" w:hAnsi="Myriad Pro"/>
          <w:b/>
          <w:bCs/>
          <w:sz w:val="24"/>
          <w:szCs w:val="24"/>
          <w:lang w:val="es-AR"/>
        </w:rPr>
      </w:pPr>
    </w:p>
    <w:p w14:paraId="1BF0EF1D" w14:textId="77777777" w:rsidR="00756243" w:rsidRDefault="00756243">
      <w:pPr>
        <w:rPr>
          <w:rFonts w:ascii="Myriad Pro" w:hAnsi="Myriad Pro"/>
          <w:b/>
          <w:bCs/>
          <w:sz w:val="24"/>
          <w:szCs w:val="24"/>
          <w:lang w:val="es-AR"/>
        </w:rPr>
      </w:pPr>
      <w:r>
        <w:rPr>
          <w:rFonts w:ascii="Myriad Pro" w:hAnsi="Myriad Pro"/>
          <w:b/>
          <w:bCs/>
          <w:sz w:val="24"/>
          <w:szCs w:val="24"/>
          <w:lang w:val="es-AR"/>
        </w:rPr>
        <w:br w:type="page"/>
      </w:r>
    </w:p>
    <w:p w14:paraId="636EA4A1" w14:textId="3033C112" w:rsidR="00156BD2" w:rsidRDefault="00686983" w:rsidP="00496CCB">
      <w:pPr>
        <w:spacing w:line="360" w:lineRule="auto"/>
        <w:jc w:val="both"/>
        <w:rPr>
          <w:rFonts w:ascii="Myriad Pro" w:hAnsi="Myriad Pro"/>
          <w:b/>
          <w:bCs/>
          <w:sz w:val="24"/>
          <w:szCs w:val="24"/>
        </w:rPr>
      </w:pPr>
      <w:r w:rsidRPr="00156BD2">
        <w:rPr>
          <w:rFonts w:ascii="Myriad Pro" w:hAnsi="Myriad Pro"/>
          <w:b/>
          <w:bCs/>
          <w:sz w:val="24"/>
          <w:szCs w:val="24"/>
        </w:rPr>
        <w:lastRenderedPageBreak/>
        <w:t>PARTE 1</w:t>
      </w:r>
      <w:r>
        <w:rPr>
          <w:rFonts w:ascii="Myriad Pro" w:hAnsi="Myriad Pro"/>
          <w:b/>
          <w:bCs/>
          <w:sz w:val="24"/>
          <w:szCs w:val="24"/>
        </w:rPr>
        <w:t>)</w:t>
      </w:r>
      <w:r w:rsidRPr="00156BD2">
        <w:rPr>
          <w:rFonts w:ascii="Myriad Pro" w:hAnsi="Myriad Pro"/>
          <w:b/>
          <w:bCs/>
          <w:sz w:val="24"/>
          <w:szCs w:val="24"/>
        </w:rPr>
        <w:t xml:space="preserve"> VERIFICACIÓN EN RÉGIMEN PERMANENTE</w:t>
      </w:r>
    </w:p>
    <w:p w14:paraId="1418015A" w14:textId="680A2C2D" w:rsidR="00156BD2" w:rsidRDefault="0078335C" w:rsidP="00496CCB">
      <w:pPr>
        <w:spacing w:line="360" w:lineRule="auto"/>
        <w:jc w:val="both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>V</w:t>
      </w:r>
      <w:r w:rsidR="00C704A4" w:rsidRPr="00C704A4">
        <w:rPr>
          <w:rFonts w:ascii="Myriad Pro" w:hAnsi="Myriad Pro"/>
          <w:sz w:val="24"/>
          <w:szCs w:val="24"/>
        </w:rPr>
        <w:t>erifica</w:t>
      </w:r>
      <w:r>
        <w:rPr>
          <w:rFonts w:ascii="Myriad Pro" w:hAnsi="Myriad Pro"/>
          <w:sz w:val="24"/>
          <w:szCs w:val="24"/>
        </w:rPr>
        <w:t>r</w:t>
      </w:r>
      <w:r w:rsidR="00C704A4" w:rsidRPr="00C704A4">
        <w:rPr>
          <w:rFonts w:ascii="Myriad Pro" w:hAnsi="Myriad Pro"/>
          <w:sz w:val="24"/>
          <w:szCs w:val="24"/>
        </w:rPr>
        <w:t xml:space="preserve"> la Red Interna de Agua</w:t>
      </w:r>
      <w:r>
        <w:rPr>
          <w:rFonts w:ascii="Myriad Pro" w:hAnsi="Myriad Pro"/>
          <w:sz w:val="24"/>
          <w:szCs w:val="24"/>
        </w:rPr>
        <w:t>,</w:t>
      </w:r>
      <w:r w:rsidR="00C704A4" w:rsidRPr="00C704A4">
        <w:rPr>
          <w:rFonts w:ascii="Myriad Pro" w:hAnsi="Myriad Pro"/>
          <w:sz w:val="24"/>
          <w:szCs w:val="24"/>
        </w:rPr>
        <w:t xml:space="preserve"> </w:t>
      </w:r>
      <w:r w:rsidRPr="00AE53BC">
        <w:rPr>
          <w:rFonts w:ascii="Myriad Pro" w:hAnsi="Myriad Pro"/>
          <w:sz w:val="24"/>
          <w:szCs w:val="24"/>
        </w:rPr>
        <w:t xml:space="preserve">mediante el software </w:t>
      </w:r>
      <w:r w:rsidRPr="00AE53BC">
        <w:rPr>
          <w:rFonts w:ascii="Myriad Pro" w:hAnsi="Myriad Pro"/>
          <w:b/>
          <w:bCs/>
          <w:sz w:val="24"/>
          <w:szCs w:val="24"/>
        </w:rPr>
        <w:t>EPANET</w:t>
      </w:r>
      <w:r>
        <w:rPr>
          <w:rFonts w:ascii="Myriad Pro" w:hAnsi="Myriad Pro"/>
          <w:b/>
          <w:bCs/>
          <w:sz w:val="24"/>
          <w:szCs w:val="24"/>
        </w:rPr>
        <w:t xml:space="preserve">, </w:t>
      </w:r>
      <w:r w:rsidR="00C704A4" w:rsidRPr="00C704A4">
        <w:rPr>
          <w:rFonts w:ascii="Myriad Pro" w:hAnsi="Myriad Pro"/>
          <w:sz w:val="24"/>
          <w:szCs w:val="24"/>
        </w:rPr>
        <w:t xml:space="preserve">para las condiciones correspondientes </w:t>
      </w:r>
      <w:r w:rsidR="005269D4">
        <w:rPr>
          <w:rFonts w:ascii="Myriad Pro" w:hAnsi="Myriad Pro"/>
          <w:sz w:val="24"/>
          <w:szCs w:val="24"/>
        </w:rPr>
        <w:t xml:space="preserve">al </w:t>
      </w:r>
      <w:r w:rsidR="00C704A4" w:rsidRPr="00C704A4">
        <w:rPr>
          <w:rFonts w:ascii="Myriad Pro" w:hAnsi="Myriad Pro"/>
          <w:b/>
          <w:bCs/>
          <w:sz w:val="24"/>
          <w:szCs w:val="24"/>
        </w:rPr>
        <w:t>Escenario IV – Funcionamiento normal al año 10</w:t>
      </w:r>
      <w:r w:rsidR="00C704A4" w:rsidRPr="00C704A4">
        <w:rPr>
          <w:rFonts w:ascii="Myriad Pro" w:hAnsi="Myriad Pro"/>
          <w:sz w:val="24"/>
          <w:szCs w:val="24"/>
        </w:rPr>
        <w:t xml:space="preserve">, según lo establecido en la Memoria de Cálculo </w:t>
      </w:r>
      <w:r w:rsidR="00C704A4" w:rsidRPr="00C704A4">
        <w:rPr>
          <w:rFonts w:ascii="Myriad Pro" w:hAnsi="Myriad Pro"/>
          <w:b/>
          <w:bCs/>
          <w:sz w:val="24"/>
          <w:szCs w:val="24"/>
        </w:rPr>
        <w:t>2D-MC-08-REDAG</w:t>
      </w:r>
      <w:r>
        <w:rPr>
          <w:rFonts w:ascii="Myriad Pro" w:hAnsi="Myriad Pro"/>
          <w:sz w:val="24"/>
          <w:szCs w:val="24"/>
        </w:rPr>
        <w:t>.</w:t>
      </w:r>
    </w:p>
    <w:p w14:paraId="29E2D963" w14:textId="74AEAB05" w:rsidR="00496CCB" w:rsidRPr="00496CCB" w:rsidRDefault="0076098C" w:rsidP="002A4483">
      <w:pPr>
        <w:numPr>
          <w:ilvl w:val="0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 xml:space="preserve">Simular </w:t>
      </w:r>
      <w:r w:rsidR="00CF2887" w:rsidRPr="00496CCB">
        <w:rPr>
          <w:rFonts w:ascii="Myriad Pro" w:hAnsi="Myriad Pro"/>
          <w:sz w:val="24"/>
          <w:szCs w:val="24"/>
          <w:lang w:val="es-AR"/>
        </w:rPr>
        <w:t>la red interna</w:t>
      </w:r>
      <w:r w:rsidR="00CF2887" w:rsidRPr="00496CCB">
        <w:rPr>
          <w:rFonts w:ascii="Myriad Pro" w:hAnsi="Myriad Pro"/>
          <w:sz w:val="24"/>
          <w:szCs w:val="24"/>
          <w:lang w:val="es-AR"/>
        </w:rPr>
        <w:t xml:space="preserve"> </w:t>
      </w:r>
      <w:r w:rsidR="00CF2887">
        <w:rPr>
          <w:rFonts w:ascii="Myriad Pro" w:hAnsi="Myriad Pro"/>
          <w:sz w:val="24"/>
          <w:szCs w:val="24"/>
          <w:lang w:val="es-AR"/>
        </w:rPr>
        <w:t xml:space="preserve">mediante el software 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EPANET </w:t>
      </w:r>
      <w:r w:rsidR="00CF2887">
        <w:rPr>
          <w:rFonts w:ascii="Myriad Pro" w:hAnsi="Myriad Pro"/>
          <w:sz w:val="24"/>
          <w:szCs w:val="24"/>
          <w:lang w:val="es-AR"/>
        </w:rPr>
        <w:t xml:space="preserve">para </w:t>
      </w:r>
      <w:r w:rsidR="00121621" w:rsidRPr="00496CCB">
        <w:rPr>
          <w:rFonts w:ascii="Myriad Pro" w:hAnsi="Myriad Pro"/>
          <w:sz w:val="24"/>
          <w:szCs w:val="24"/>
          <w:lang w:val="es-AR"/>
        </w:rPr>
        <w:t>año 10</w:t>
      </w:r>
      <w:r w:rsidR="00121621">
        <w:rPr>
          <w:rFonts w:ascii="Myriad Pro" w:hAnsi="Myriad Pro"/>
          <w:sz w:val="24"/>
          <w:szCs w:val="24"/>
          <w:lang w:val="es-AR"/>
        </w:rPr>
        <w:t xml:space="preserve"> de proyecto</w:t>
      </w:r>
      <w:r w:rsidR="00121621">
        <w:rPr>
          <w:rFonts w:ascii="Myriad Pro" w:hAnsi="Myriad Pro"/>
          <w:sz w:val="24"/>
          <w:szCs w:val="24"/>
          <w:lang w:val="es-AR"/>
        </w:rPr>
        <w:t xml:space="preserve"> en </w:t>
      </w:r>
      <w:r w:rsidR="00CF2887">
        <w:rPr>
          <w:rFonts w:ascii="Myriad Pro" w:hAnsi="Myriad Pro"/>
          <w:sz w:val="24"/>
          <w:szCs w:val="24"/>
          <w:lang w:val="es-AR"/>
        </w:rPr>
        <w:t>los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 caudales de diseño.</w:t>
      </w:r>
    </w:p>
    <w:p w14:paraId="7EBA85C6" w14:textId="1AF119F2" w:rsidR="00496CCB" w:rsidRPr="00496CCB" w:rsidRDefault="00496CCB" w:rsidP="002A4483">
      <w:pPr>
        <w:numPr>
          <w:ilvl w:val="0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Verificar las presiones obtenidas en cada nudo de la red (locales de proceso y canillas de servicio), contrastándolas contra la presión mínima de servicio de 8 </w:t>
      </w:r>
      <w:proofErr w:type="spellStart"/>
      <w:r w:rsidRPr="00496CCB">
        <w:rPr>
          <w:rFonts w:ascii="Myriad Pro" w:hAnsi="Myriad Pro"/>
          <w:sz w:val="24"/>
          <w:szCs w:val="24"/>
          <w:lang w:val="es-AR"/>
        </w:rPr>
        <w:t>mca</w:t>
      </w:r>
      <w:proofErr w:type="spellEnd"/>
      <w:r w:rsidRPr="00496CCB">
        <w:rPr>
          <w:rFonts w:ascii="Myriad Pro" w:hAnsi="Myriad Pro"/>
          <w:sz w:val="24"/>
          <w:szCs w:val="24"/>
          <w:lang w:val="es-AR"/>
        </w:rPr>
        <w:t xml:space="preserve"> y las presiones específicas requeridas en Casa Química, Edificio de Cal, Local de Cloración, </w:t>
      </w:r>
      <w:proofErr w:type="spellStart"/>
      <w:r w:rsidRPr="00496CCB">
        <w:rPr>
          <w:rFonts w:ascii="Myriad Pro" w:hAnsi="Myriad Pro"/>
          <w:sz w:val="24"/>
          <w:szCs w:val="24"/>
          <w:lang w:val="es-AR"/>
        </w:rPr>
        <w:t>Saturadores</w:t>
      </w:r>
      <w:proofErr w:type="spellEnd"/>
      <w:r w:rsidRPr="00496CCB">
        <w:rPr>
          <w:rFonts w:ascii="Myriad Pro" w:hAnsi="Myriad Pro"/>
          <w:sz w:val="24"/>
          <w:szCs w:val="24"/>
          <w:lang w:val="es-AR"/>
        </w:rPr>
        <w:t xml:space="preserve"> de Cal y Sala de Deshidratación de Barros.</w:t>
      </w:r>
      <w:r w:rsidR="009C3443">
        <w:rPr>
          <w:rFonts w:ascii="Myriad Pro" w:hAnsi="Myriad Pro"/>
          <w:sz w:val="24"/>
          <w:szCs w:val="24"/>
          <w:lang w:val="es-AR"/>
        </w:rPr>
        <w:t xml:space="preserve"> </w:t>
      </w:r>
      <w:r w:rsidR="009C3443" w:rsidRPr="009C3443">
        <w:rPr>
          <w:rFonts w:ascii="Myriad Pro" w:hAnsi="Myriad Pro"/>
          <w:sz w:val="24"/>
          <w:szCs w:val="24"/>
          <w:lang w:val="es-AR"/>
        </w:rPr>
        <w:t>En caso de detectarse incumplimientos, deberán identificarse los puntos afectados y analizarse sus posibles causas.</w:t>
      </w:r>
    </w:p>
    <w:p w14:paraId="54AB02D3" w14:textId="292137A1" w:rsidR="00496CCB" w:rsidRPr="00496CCB" w:rsidRDefault="00751DA1" w:rsidP="002A4483">
      <w:pPr>
        <w:numPr>
          <w:ilvl w:val="0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751DA1">
        <w:rPr>
          <w:rFonts w:ascii="Myriad Pro" w:hAnsi="Myriad Pro"/>
          <w:sz w:val="24"/>
          <w:szCs w:val="24"/>
          <w:lang w:val="es-AR"/>
        </w:rPr>
        <w:t xml:space="preserve">Determinar el caudal total demandado por la red y la altura manométrica total requerida para abastecer </w:t>
      </w:r>
      <w:r>
        <w:rPr>
          <w:rFonts w:ascii="Myriad Pro" w:hAnsi="Myriad Pro"/>
          <w:sz w:val="24"/>
          <w:szCs w:val="24"/>
          <w:lang w:val="es-AR"/>
        </w:rPr>
        <w:t>la</w:t>
      </w:r>
      <w:r w:rsidRPr="00751DA1">
        <w:rPr>
          <w:rFonts w:ascii="Myriad Pro" w:hAnsi="Myriad Pro"/>
          <w:sz w:val="24"/>
          <w:szCs w:val="24"/>
          <w:lang w:val="es-AR"/>
        </w:rPr>
        <w:t xml:space="preserve"> condición de diseño</w:t>
      </w:r>
      <w:r>
        <w:rPr>
          <w:rFonts w:ascii="Myriad Pro" w:hAnsi="Myriad Pro"/>
          <w:sz w:val="24"/>
          <w:szCs w:val="24"/>
          <w:lang w:val="es-AR"/>
        </w:rPr>
        <w:t xml:space="preserve"> año 10</w:t>
      </w:r>
      <w:r w:rsidRPr="00751DA1">
        <w:rPr>
          <w:rFonts w:ascii="Myriad Pro" w:hAnsi="Myriad Pro"/>
          <w:sz w:val="24"/>
          <w:szCs w:val="24"/>
          <w:lang w:val="es-AR"/>
        </w:rPr>
        <w:t>. Con estos valores, establecer el punto de trabajo requerido del equipo de bombeo</w:t>
      </w:r>
      <w:r w:rsidR="00496CCB" w:rsidRPr="00496CCB">
        <w:rPr>
          <w:rFonts w:ascii="Myriad Pro" w:hAnsi="Myriad Pro"/>
          <w:sz w:val="24"/>
          <w:szCs w:val="24"/>
          <w:lang w:val="es-AR"/>
        </w:rPr>
        <w:t>.</w:t>
      </w:r>
    </w:p>
    <w:p w14:paraId="3F984945" w14:textId="03037C90" w:rsidR="00496CCB" w:rsidRDefault="00496CCB" w:rsidP="002A4483">
      <w:pPr>
        <w:numPr>
          <w:ilvl w:val="0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Gráfico de líneas </w:t>
      </w:r>
      <w:r w:rsidR="003B08D4">
        <w:rPr>
          <w:rFonts w:ascii="Myriad Pro" w:hAnsi="Myriad Pro"/>
          <w:sz w:val="24"/>
          <w:szCs w:val="24"/>
          <w:lang w:val="es-AR"/>
        </w:rPr>
        <w:t>de energía total</w:t>
      </w:r>
      <w:r w:rsidRPr="00496CCB">
        <w:rPr>
          <w:rFonts w:ascii="Myriad Pro" w:hAnsi="Myriad Pro"/>
          <w:sz w:val="24"/>
          <w:szCs w:val="24"/>
          <w:lang w:val="es-AR"/>
        </w:rPr>
        <w:t xml:space="preserve"> correspondiente a la condición de año 10.</w:t>
      </w:r>
    </w:p>
    <w:p w14:paraId="69614BDF" w14:textId="3609D730" w:rsidR="00782920" w:rsidRDefault="00F43FD9" w:rsidP="00782920">
      <w:pPr>
        <w:numPr>
          <w:ilvl w:val="1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 xml:space="preserve">Trayectoria: </w:t>
      </w:r>
      <w:r w:rsidR="008945CD">
        <w:rPr>
          <w:rFonts w:ascii="Myriad Pro" w:hAnsi="Myriad Pro"/>
          <w:sz w:val="24"/>
          <w:szCs w:val="24"/>
          <w:lang w:val="es-AR"/>
        </w:rPr>
        <w:t xml:space="preserve">Cisterna – </w:t>
      </w:r>
      <w:proofErr w:type="spellStart"/>
      <w:r w:rsidR="008945CD">
        <w:rPr>
          <w:rFonts w:ascii="Myriad Pro" w:hAnsi="Myriad Pro"/>
          <w:sz w:val="24"/>
          <w:szCs w:val="24"/>
          <w:lang w:val="es-AR"/>
        </w:rPr>
        <w:t>EBAP</w:t>
      </w:r>
      <w:proofErr w:type="spellEnd"/>
      <w:r w:rsidR="008945CD">
        <w:rPr>
          <w:rFonts w:ascii="Myriad Pro" w:hAnsi="Myriad Pro"/>
          <w:sz w:val="24"/>
          <w:szCs w:val="24"/>
          <w:lang w:val="es-AR"/>
        </w:rPr>
        <w:t xml:space="preserve"> </w:t>
      </w:r>
      <w:r>
        <w:rPr>
          <w:rFonts w:ascii="Myriad Pro" w:hAnsi="Myriad Pro"/>
          <w:sz w:val="24"/>
          <w:szCs w:val="24"/>
          <w:lang w:val="es-AR"/>
        </w:rPr>
        <w:t>–</w:t>
      </w:r>
      <w:r w:rsidR="008945CD">
        <w:rPr>
          <w:rFonts w:ascii="Myriad Pro" w:hAnsi="Myriad Pro"/>
          <w:sz w:val="24"/>
          <w:szCs w:val="24"/>
          <w:lang w:val="es-AR"/>
        </w:rPr>
        <w:t xml:space="preserve"> </w:t>
      </w:r>
      <w:r>
        <w:rPr>
          <w:rFonts w:ascii="Myriad Pro" w:hAnsi="Myriad Pro"/>
          <w:sz w:val="24"/>
          <w:szCs w:val="24"/>
          <w:lang w:val="es-AR"/>
        </w:rPr>
        <w:t xml:space="preserve">Edificio </w:t>
      </w:r>
      <w:r w:rsidR="00782920">
        <w:rPr>
          <w:rFonts w:ascii="Myriad Pro" w:hAnsi="Myriad Pro"/>
          <w:sz w:val="24"/>
          <w:szCs w:val="24"/>
          <w:lang w:val="es-AR"/>
        </w:rPr>
        <w:t>de oficinas</w:t>
      </w:r>
    </w:p>
    <w:p w14:paraId="4322DCF8" w14:textId="2B3D187F" w:rsidR="00782920" w:rsidRDefault="00782920" w:rsidP="00782920">
      <w:pPr>
        <w:numPr>
          <w:ilvl w:val="1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 xml:space="preserve">Trayectoria: Cisterna – </w:t>
      </w:r>
      <w:proofErr w:type="spellStart"/>
      <w:r>
        <w:rPr>
          <w:rFonts w:ascii="Myriad Pro" w:hAnsi="Myriad Pro"/>
          <w:sz w:val="24"/>
          <w:szCs w:val="24"/>
          <w:lang w:val="es-AR"/>
        </w:rPr>
        <w:t>EBAP</w:t>
      </w:r>
      <w:proofErr w:type="spellEnd"/>
      <w:r>
        <w:rPr>
          <w:rFonts w:ascii="Myriad Pro" w:hAnsi="Myriad Pro"/>
          <w:sz w:val="24"/>
          <w:szCs w:val="24"/>
          <w:lang w:val="es-AR"/>
        </w:rPr>
        <w:t xml:space="preserve"> – </w:t>
      </w:r>
      <w:proofErr w:type="spellStart"/>
      <w:r>
        <w:rPr>
          <w:rFonts w:ascii="Myriad Pro" w:hAnsi="Myriad Pro"/>
          <w:sz w:val="24"/>
          <w:szCs w:val="24"/>
          <w:lang w:val="es-AR"/>
        </w:rPr>
        <w:t>C.S</w:t>
      </w:r>
      <w:proofErr w:type="spellEnd"/>
      <w:r>
        <w:rPr>
          <w:rFonts w:ascii="Myriad Pro" w:hAnsi="Myriad Pro"/>
          <w:sz w:val="24"/>
          <w:szCs w:val="24"/>
          <w:lang w:val="es-AR"/>
        </w:rPr>
        <w:t>. Sedimentadores</w:t>
      </w:r>
    </w:p>
    <w:p w14:paraId="6BF42CE1" w14:textId="026A6605" w:rsidR="000B3E8D" w:rsidRDefault="000B3E8D" w:rsidP="000B3E8D">
      <w:pPr>
        <w:numPr>
          <w:ilvl w:val="1"/>
          <w:numId w:val="17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 xml:space="preserve">Trayectoria: Cisterna – </w:t>
      </w:r>
      <w:proofErr w:type="spellStart"/>
      <w:r>
        <w:rPr>
          <w:rFonts w:ascii="Myriad Pro" w:hAnsi="Myriad Pro"/>
          <w:sz w:val="24"/>
          <w:szCs w:val="24"/>
          <w:lang w:val="es-AR"/>
        </w:rPr>
        <w:t>EBAP</w:t>
      </w:r>
      <w:proofErr w:type="spellEnd"/>
      <w:r>
        <w:rPr>
          <w:rFonts w:ascii="Myriad Pro" w:hAnsi="Myriad Pro"/>
          <w:sz w:val="24"/>
          <w:szCs w:val="24"/>
          <w:lang w:val="es-AR"/>
        </w:rPr>
        <w:t xml:space="preserve"> – </w:t>
      </w:r>
      <w:r>
        <w:rPr>
          <w:rFonts w:ascii="Myriad Pro" w:hAnsi="Myriad Pro"/>
          <w:sz w:val="24"/>
          <w:szCs w:val="24"/>
          <w:lang w:val="es-AR"/>
        </w:rPr>
        <w:t>Tratamiento de barros</w:t>
      </w:r>
    </w:p>
    <w:p w14:paraId="77A7B1E8" w14:textId="5FDFDB09" w:rsidR="00585B61" w:rsidRDefault="00585B61">
      <w:pPr>
        <w:rPr>
          <w:rFonts w:ascii="Myriad Pro" w:hAnsi="Myriad Pro"/>
          <w:b/>
          <w:sz w:val="24"/>
          <w:szCs w:val="24"/>
          <w:lang w:val="es-AR"/>
        </w:rPr>
      </w:pPr>
    </w:p>
    <w:p w14:paraId="3A3DA121" w14:textId="77777777" w:rsidR="00E07E28" w:rsidRDefault="00E07E28">
      <w:pPr>
        <w:rPr>
          <w:rFonts w:ascii="Myriad Pro" w:hAnsi="Myriad Pro"/>
          <w:b/>
          <w:sz w:val="24"/>
          <w:szCs w:val="24"/>
          <w:lang w:val="es-AR"/>
        </w:rPr>
      </w:pPr>
      <w:r>
        <w:rPr>
          <w:rFonts w:ascii="Myriad Pro" w:hAnsi="Myriad Pro"/>
          <w:b/>
          <w:sz w:val="24"/>
          <w:szCs w:val="24"/>
          <w:lang w:val="es-AR"/>
        </w:rPr>
        <w:br w:type="page"/>
      </w:r>
    </w:p>
    <w:p w14:paraId="289FAD1F" w14:textId="72E79B4C" w:rsidR="006D2706" w:rsidRDefault="00686983" w:rsidP="00496CCB">
      <w:pPr>
        <w:spacing w:line="360" w:lineRule="auto"/>
        <w:jc w:val="both"/>
        <w:rPr>
          <w:rFonts w:ascii="Myriad Pro" w:hAnsi="Myriad Pro"/>
          <w:b/>
          <w:sz w:val="24"/>
          <w:szCs w:val="24"/>
          <w:lang w:val="es-AR"/>
        </w:rPr>
      </w:pPr>
      <w:r w:rsidRPr="00496CCB">
        <w:rPr>
          <w:rFonts w:ascii="Myriad Pro" w:hAnsi="Myriad Pro"/>
          <w:b/>
          <w:sz w:val="24"/>
          <w:szCs w:val="24"/>
          <w:lang w:val="es-AR"/>
        </w:rPr>
        <w:lastRenderedPageBreak/>
        <w:t>PARTE 2) INFORME FINAL</w:t>
      </w:r>
      <w:r>
        <w:rPr>
          <w:rFonts w:ascii="Myriad Pro" w:hAnsi="Myriad Pro"/>
          <w:b/>
          <w:sz w:val="24"/>
          <w:szCs w:val="24"/>
          <w:lang w:val="es-AR"/>
        </w:rPr>
        <w:t xml:space="preserve">: </w:t>
      </w:r>
    </w:p>
    <w:p w14:paraId="373AF691" w14:textId="6325035A" w:rsidR="00496CCB" w:rsidRDefault="003F6579" w:rsidP="00496CCB">
      <w:pPr>
        <w:spacing w:line="360" w:lineRule="auto"/>
        <w:jc w:val="both"/>
        <w:rPr>
          <w:rFonts w:ascii="Myriad Pro" w:hAnsi="Myriad Pro"/>
          <w:bCs/>
          <w:sz w:val="24"/>
          <w:szCs w:val="24"/>
          <w:lang w:val="es-AR"/>
        </w:rPr>
      </w:pPr>
      <w:r w:rsidRPr="003F6579">
        <w:rPr>
          <w:rFonts w:ascii="Myriad Pro" w:hAnsi="Myriad Pro"/>
          <w:bCs/>
          <w:sz w:val="24"/>
          <w:szCs w:val="24"/>
        </w:rPr>
        <w:t>Presentar el proyecto integrador completo en formato digital, incorporando los resultados obtenidos en la Parte 1 y los análisis correspondientes al equipo de bombeo y a la instrumentación</w:t>
      </w:r>
      <w:r w:rsidR="00AA5F8C" w:rsidRPr="00AA5F8C">
        <w:rPr>
          <w:rFonts w:ascii="Myriad Pro" w:hAnsi="Myriad Pro"/>
          <w:bCs/>
          <w:sz w:val="24"/>
          <w:szCs w:val="24"/>
          <w:lang w:val="es-AR"/>
        </w:rPr>
        <w:t>.</w:t>
      </w:r>
    </w:p>
    <w:p w14:paraId="164CDC25" w14:textId="66F80363" w:rsidR="0064703E" w:rsidRPr="0064703E" w:rsidRDefault="0064703E" w:rsidP="00496CCB">
      <w:pPr>
        <w:spacing w:line="360" w:lineRule="auto"/>
        <w:jc w:val="both"/>
        <w:rPr>
          <w:rFonts w:ascii="Myriad Pro" w:hAnsi="Myriad Pro"/>
          <w:b/>
          <w:sz w:val="24"/>
          <w:szCs w:val="24"/>
          <w:lang w:val="es-AR"/>
        </w:rPr>
      </w:pPr>
      <w:r>
        <w:rPr>
          <w:rFonts w:ascii="Myriad Pro" w:hAnsi="Myriad Pro"/>
          <w:b/>
          <w:sz w:val="24"/>
          <w:szCs w:val="24"/>
          <w:lang w:val="es-AR"/>
        </w:rPr>
        <w:t>EQUIPOS DE BOMBEO.</w:t>
      </w:r>
    </w:p>
    <w:p w14:paraId="05A5F9BE" w14:textId="2E07BCE4" w:rsidR="00496CCB" w:rsidRDefault="00B42445" w:rsidP="00E74473">
      <w:pPr>
        <w:numPr>
          <w:ilvl w:val="0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 xml:space="preserve">Verificar </w:t>
      </w:r>
      <w:r w:rsidR="00496CCB" w:rsidRPr="00496CCB">
        <w:rPr>
          <w:rFonts w:ascii="Myriad Pro" w:hAnsi="Myriad Pro"/>
          <w:sz w:val="24"/>
          <w:szCs w:val="24"/>
          <w:lang w:val="es-AR"/>
        </w:rPr>
        <w:t>la</w:t>
      </w:r>
      <w:r w:rsidR="003968C6">
        <w:rPr>
          <w:rFonts w:ascii="Myriad Pro" w:hAnsi="Myriad Pro"/>
          <w:sz w:val="24"/>
          <w:szCs w:val="24"/>
          <w:lang w:val="es-AR"/>
        </w:rPr>
        <w:t xml:space="preserve"> </w:t>
      </w:r>
      <w:r w:rsidR="007052EA">
        <w:rPr>
          <w:rFonts w:ascii="Myriad Pro" w:hAnsi="Myriad Pro"/>
          <w:sz w:val="24"/>
          <w:szCs w:val="24"/>
          <w:lang w:val="es-AR"/>
        </w:rPr>
        <w:t xml:space="preserve">bomba </w:t>
      </w:r>
      <w:r w:rsidR="003968C6">
        <w:rPr>
          <w:rFonts w:ascii="Myriad Pro" w:hAnsi="Myriad Pro"/>
          <w:sz w:val="24"/>
          <w:szCs w:val="24"/>
          <w:lang w:val="es-AR"/>
        </w:rPr>
        <w:t xml:space="preserve">instalada 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(electrobomba de eje vertical, con variador de frecuencia), </w:t>
      </w:r>
      <w:r w:rsidR="007052EA">
        <w:rPr>
          <w:rFonts w:ascii="Myriad Pro" w:hAnsi="Myriad Pro"/>
          <w:sz w:val="24"/>
          <w:szCs w:val="24"/>
          <w:lang w:val="es-AR"/>
        </w:rPr>
        <w:t>en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 el punto de trabajo resultante de las condiciones de diseño del año 10</w:t>
      </w:r>
      <w:r w:rsidR="008A34BD">
        <w:rPr>
          <w:rFonts w:ascii="Myriad Pro" w:hAnsi="Myriad Pro"/>
          <w:sz w:val="24"/>
          <w:szCs w:val="24"/>
          <w:lang w:val="es-AR"/>
        </w:rPr>
        <w:t xml:space="preserve"> y a velocidad nominal (</w:t>
      </w:r>
      <w:r w:rsidR="000C58BA">
        <w:rPr>
          <w:rFonts w:ascii="Myriad Pro" w:hAnsi="Myriad Pro"/>
          <w:sz w:val="24"/>
          <w:szCs w:val="24"/>
          <w:lang w:val="es-AR"/>
        </w:rPr>
        <w:t>50 Hz)</w:t>
      </w:r>
      <w:r w:rsidR="00496CCB" w:rsidRPr="00496CCB">
        <w:rPr>
          <w:rFonts w:ascii="Myriad Pro" w:hAnsi="Myriad Pro"/>
          <w:sz w:val="24"/>
          <w:szCs w:val="24"/>
          <w:lang w:val="es-AR"/>
        </w:rPr>
        <w:t>.</w:t>
      </w:r>
      <w:r w:rsidR="00E27064" w:rsidRPr="00E27064">
        <w:rPr>
          <w:rFonts w:ascii="Myriad Pro" w:hAnsi="Myriad Pro"/>
          <w:sz w:val="24"/>
          <w:szCs w:val="24"/>
          <w:lang w:val="es-AR"/>
        </w:rPr>
        <w:t xml:space="preserve"> </w:t>
      </w:r>
      <w:r w:rsidR="00E27064" w:rsidRPr="00E27064">
        <w:rPr>
          <w:rFonts w:ascii="Myriad Pro" w:hAnsi="Myriad Pro"/>
          <w:b/>
          <w:bCs/>
          <w:sz w:val="24"/>
          <w:szCs w:val="24"/>
          <w:lang w:val="es-AR"/>
        </w:rPr>
        <w:t>V</w:t>
      </w:r>
      <w:r w:rsidR="00E27064" w:rsidRPr="00E27064">
        <w:rPr>
          <w:rFonts w:ascii="Myriad Pro" w:hAnsi="Myriad Pro"/>
          <w:b/>
          <w:bCs/>
          <w:sz w:val="24"/>
          <w:szCs w:val="24"/>
          <w:lang w:val="es-AR"/>
        </w:rPr>
        <w:t>erificar en EPANET y gráficamente sobre manual de la bomba.</w:t>
      </w:r>
    </w:p>
    <w:p w14:paraId="5A6BC4C6" w14:textId="0319B373" w:rsidR="00B60E06" w:rsidRDefault="00B60E06" w:rsidP="00B60E06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Punto de funcionamiento</w:t>
      </w:r>
      <w:r w:rsidR="00201C9D">
        <w:rPr>
          <w:rFonts w:ascii="Myriad Pro" w:hAnsi="Myriad Pro"/>
          <w:sz w:val="24"/>
          <w:szCs w:val="24"/>
          <w:lang w:val="es-AR"/>
        </w:rPr>
        <w:t>;</w:t>
      </w:r>
    </w:p>
    <w:p w14:paraId="35AE9405" w14:textId="5870585D" w:rsidR="00B60E06" w:rsidRDefault="009933AE" w:rsidP="00B60E06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Potencia al eje;</w:t>
      </w:r>
    </w:p>
    <w:p w14:paraId="78902992" w14:textId="0C0600D2" w:rsidR="00B60E06" w:rsidRDefault="00B60E06" w:rsidP="00B60E06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Rendimiento</w:t>
      </w:r>
      <w:r w:rsidR="00201C9D">
        <w:rPr>
          <w:rFonts w:ascii="Myriad Pro" w:hAnsi="Myriad Pro"/>
          <w:sz w:val="24"/>
          <w:szCs w:val="24"/>
          <w:lang w:val="es-AR"/>
        </w:rPr>
        <w:t>.</w:t>
      </w:r>
    </w:p>
    <w:p w14:paraId="72E9131B" w14:textId="4FDF7FF9" w:rsidR="00CB2735" w:rsidRDefault="00CB2735" w:rsidP="00B60E06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CB2735">
        <w:rPr>
          <w:rFonts w:ascii="Myriad Pro" w:hAnsi="Myriad Pro"/>
          <w:sz w:val="24"/>
          <w:szCs w:val="24"/>
          <w:lang w:val="es-AR"/>
        </w:rPr>
        <w:t>Energía específica [kWh/m³]</w:t>
      </w:r>
    </w:p>
    <w:p w14:paraId="4B6AAF49" w14:textId="02264B62" w:rsidR="00496CCB" w:rsidRDefault="00F57EBE" w:rsidP="00E74473">
      <w:pPr>
        <w:numPr>
          <w:ilvl w:val="0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Proponer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 bomba </w:t>
      </w:r>
      <w:r w:rsidRPr="00496CCB">
        <w:rPr>
          <w:rFonts w:ascii="Myriad Pro" w:hAnsi="Myriad Pro"/>
          <w:sz w:val="24"/>
          <w:szCs w:val="24"/>
          <w:lang w:val="es-AR"/>
        </w:rPr>
        <w:t xml:space="preserve">alternativa </w:t>
      </w:r>
      <w:r w:rsidR="00496CCB" w:rsidRPr="00496CCB">
        <w:rPr>
          <w:rFonts w:ascii="Myriad Pro" w:hAnsi="Myriad Pro"/>
          <w:sz w:val="24"/>
          <w:szCs w:val="24"/>
          <w:lang w:val="es-AR"/>
        </w:rPr>
        <w:t>(</w:t>
      </w:r>
      <w:r w:rsidR="00CB2E63">
        <w:rPr>
          <w:rFonts w:ascii="Myriad Pro" w:hAnsi="Myriad Pro"/>
          <w:sz w:val="24"/>
          <w:szCs w:val="24"/>
          <w:lang w:val="es-AR"/>
        </w:rPr>
        <w:t xml:space="preserve">marca 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diferente de la </w:t>
      </w:r>
      <w:r w:rsidR="006F2A97">
        <w:rPr>
          <w:rFonts w:ascii="Myriad Pro" w:hAnsi="Myriad Pro"/>
          <w:sz w:val="24"/>
          <w:szCs w:val="24"/>
          <w:lang w:val="es-AR"/>
        </w:rPr>
        <w:t>instalada</w:t>
      </w:r>
      <w:r w:rsidR="00496CCB" w:rsidRPr="00496CCB">
        <w:rPr>
          <w:rFonts w:ascii="Myriad Pro" w:hAnsi="Myriad Pro"/>
          <w:sz w:val="24"/>
          <w:szCs w:val="24"/>
          <w:lang w:val="es-AR"/>
        </w:rPr>
        <w:t>) para dicho punto de trabajo del año 10</w:t>
      </w:r>
      <w:r w:rsidR="00860EFD">
        <w:rPr>
          <w:rFonts w:ascii="Myriad Pro" w:hAnsi="Myriad Pro"/>
          <w:sz w:val="24"/>
          <w:szCs w:val="24"/>
          <w:lang w:val="es-AR"/>
        </w:rPr>
        <w:t>, con criterio de eficiencia energética</w:t>
      </w:r>
      <w:r w:rsidR="00217BD7">
        <w:rPr>
          <w:rFonts w:ascii="Myriad Pro" w:hAnsi="Myriad Pro"/>
          <w:sz w:val="24"/>
          <w:szCs w:val="24"/>
          <w:lang w:val="es-AR"/>
        </w:rPr>
        <w:t xml:space="preserve">, </w:t>
      </w:r>
      <w:r w:rsidR="00860EFD">
        <w:rPr>
          <w:rFonts w:ascii="Myriad Pro" w:hAnsi="Myriad Pro"/>
          <w:b/>
          <w:bCs/>
          <w:sz w:val="24"/>
          <w:szCs w:val="24"/>
          <w:lang w:val="es-AR"/>
        </w:rPr>
        <w:t>verificando</w:t>
      </w:r>
      <w:r w:rsidR="00FF1081" w:rsidRPr="00FF1081">
        <w:rPr>
          <w:b/>
          <w:bCs/>
        </w:rPr>
        <w:t xml:space="preserve"> </w:t>
      </w:r>
      <w:r w:rsidR="00FF1081" w:rsidRPr="00FF1081">
        <w:rPr>
          <w:rFonts w:ascii="Myriad Pro" w:hAnsi="Myriad Pro"/>
          <w:b/>
          <w:bCs/>
          <w:sz w:val="24"/>
          <w:szCs w:val="24"/>
          <w:lang w:val="es-AR"/>
        </w:rPr>
        <w:t xml:space="preserve">en EPANET y gráficamente sobre </w:t>
      </w:r>
      <w:r w:rsidR="00860EFD">
        <w:rPr>
          <w:rFonts w:ascii="Myriad Pro" w:hAnsi="Myriad Pro"/>
          <w:b/>
          <w:bCs/>
          <w:sz w:val="24"/>
          <w:szCs w:val="24"/>
          <w:lang w:val="es-AR"/>
        </w:rPr>
        <w:t xml:space="preserve">su </w:t>
      </w:r>
      <w:r w:rsidR="00FF1081" w:rsidRPr="00FF1081">
        <w:rPr>
          <w:rFonts w:ascii="Myriad Pro" w:hAnsi="Myriad Pro"/>
          <w:b/>
          <w:bCs/>
          <w:sz w:val="24"/>
          <w:szCs w:val="24"/>
          <w:lang w:val="es-AR"/>
        </w:rPr>
        <w:t>manual</w:t>
      </w:r>
      <w:r w:rsidR="00FF1081">
        <w:rPr>
          <w:rFonts w:ascii="Myriad Pro" w:hAnsi="Myriad Pro"/>
          <w:sz w:val="24"/>
          <w:szCs w:val="24"/>
          <w:lang w:val="es-AR"/>
        </w:rPr>
        <w:t>:</w:t>
      </w:r>
    </w:p>
    <w:p w14:paraId="071F1626" w14:textId="5A0B6B21" w:rsidR="00FF1081" w:rsidRDefault="00FF1081" w:rsidP="00FF1081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Punto de funcionamiento</w:t>
      </w:r>
      <w:r w:rsidR="00201C9D">
        <w:rPr>
          <w:rFonts w:ascii="Myriad Pro" w:hAnsi="Myriad Pro"/>
          <w:sz w:val="24"/>
          <w:szCs w:val="24"/>
          <w:lang w:val="es-AR"/>
        </w:rPr>
        <w:t>;</w:t>
      </w:r>
    </w:p>
    <w:p w14:paraId="656C2B6C" w14:textId="77777777" w:rsidR="00201C9D" w:rsidRDefault="00201C9D" w:rsidP="00FF1081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Potencia al eje</w:t>
      </w:r>
      <w:r>
        <w:rPr>
          <w:rFonts w:ascii="Myriad Pro" w:hAnsi="Myriad Pro"/>
          <w:sz w:val="24"/>
          <w:szCs w:val="24"/>
          <w:lang w:val="es-AR"/>
        </w:rPr>
        <w:t>;</w:t>
      </w:r>
    </w:p>
    <w:p w14:paraId="1F006320" w14:textId="01CABEEE" w:rsidR="00FF1081" w:rsidRDefault="00FF1081" w:rsidP="00FF1081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Rendimiento</w:t>
      </w:r>
      <w:r w:rsidR="00201C9D">
        <w:rPr>
          <w:rFonts w:ascii="Myriad Pro" w:hAnsi="Myriad Pro"/>
          <w:sz w:val="24"/>
          <w:szCs w:val="24"/>
          <w:lang w:val="es-AR"/>
        </w:rPr>
        <w:t>.</w:t>
      </w:r>
    </w:p>
    <w:p w14:paraId="0E295761" w14:textId="4A3469B0" w:rsidR="004D0021" w:rsidRDefault="005C089F" w:rsidP="004D0021">
      <w:pPr>
        <w:numPr>
          <w:ilvl w:val="0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Con criterio de eficiencia energética</w:t>
      </w:r>
      <w:r w:rsidR="00F91714">
        <w:rPr>
          <w:rFonts w:ascii="Myriad Pro" w:hAnsi="Myriad Pro"/>
          <w:sz w:val="24"/>
          <w:szCs w:val="24"/>
          <w:lang w:val="es-AR"/>
        </w:rPr>
        <w:t xml:space="preserve"> y cumpliendo los </w:t>
      </w:r>
      <w:r w:rsidR="00B03699">
        <w:rPr>
          <w:rFonts w:ascii="Myriad Pro" w:hAnsi="Myriad Pro"/>
          <w:sz w:val="24"/>
          <w:szCs w:val="24"/>
          <w:lang w:val="es-AR"/>
        </w:rPr>
        <w:t>criterios de diseño a 10 años</w:t>
      </w:r>
      <w:r w:rsidR="00F05FDD">
        <w:rPr>
          <w:rFonts w:ascii="Myriad Pro" w:hAnsi="Myriad Pro"/>
          <w:sz w:val="24"/>
          <w:szCs w:val="24"/>
          <w:lang w:val="es-AR"/>
        </w:rPr>
        <w:t>, con la</w:t>
      </w:r>
      <w:r w:rsidR="00F01779">
        <w:rPr>
          <w:rFonts w:ascii="Myriad Pro" w:hAnsi="Myriad Pro"/>
          <w:sz w:val="24"/>
          <w:szCs w:val="24"/>
          <w:lang w:val="es-AR"/>
        </w:rPr>
        <w:t>s</w:t>
      </w:r>
      <w:r w:rsidR="00F05FDD">
        <w:rPr>
          <w:rFonts w:ascii="Myriad Pro" w:hAnsi="Myriad Pro"/>
          <w:sz w:val="24"/>
          <w:szCs w:val="24"/>
          <w:lang w:val="es-AR"/>
        </w:rPr>
        <w:t xml:space="preserve"> bombas instalada</w:t>
      </w:r>
      <w:r w:rsidR="00F01779">
        <w:rPr>
          <w:rFonts w:ascii="Myriad Pro" w:hAnsi="Myriad Pro"/>
          <w:sz w:val="24"/>
          <w:szCs w:val="24"/>
          <w:lang w:val="es-AR"/>
        </w:rPr>
        <w:t>s</w:t>
      </w:r>
      <w:r w:rsidR="00F05FDD">
        <w:rPr>
          <w:rFonts w:ascii="Myriad Pro" w:hAnsi="Myriad Pro"/>
          <w:sz w:val="24"/>
          <w:szCs w:val="24"/>
          <w:lang w:val="es-AR"/>
        </w:rPr>
        <w:t>:</w:t>
      </w:r>
    </w:p>
    <w:p w14:paraId="15BB100C" w14:textId="275BC761" w:rsidR="00F05FDD" w:rsidRDefault="009D1816" w:rsidP="00F05FDD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9D1816">
        <w:rPr>
          <w:rFonts w:ascii="Myriad Pro" w:hAnsi="Myriad Pro"/>
          <w:sz w:val="24"/>
          <w:szCs w:val="24"/>
          <w:lang w:val="es-AR"/>
        </w:rPr>
        <w:t xml:space="preserve">Determinar la velocidad de rotación mínima que </w:t>
      </w:r>
      <w:r w:rsidR="00E24F63">
        <w:rPr>
          <w:rFonts w:ascii="Myriad Pro" w:hAnsi="Myriad Pro"/>
          <w:sz w:val="24"/>
          <w:szCs w:val="24"/>
          <w:lang w:val="es-AR"/>
        </w:rPr>
        <w:t>cumpla las</w:t>
      </w:r>
      <w:r w:rsidRPr="009D1816">
        <w:rPr>
          <w:rFonts w:ascii="Myriad Pro" w:hAnsi="Myriad Pro"/>
          <w:sz w:val="24"/>
          <w:szCs w:val="24"/>
          <w:lang w:val="es-AR"/>
        </w:rPr>
        <w:t xml:space="preserve"> condiciones de diseño del año 10.</w:t>
      </w:r>
    </w:p>
    <w:p w14:paraId="2E6D6E8C" w14:textId="5368ECC0" w:rsidR="00F01779" w:rsidRDefault="005E2DB8" w:rsidP="00F05FDD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5E2DB8">
        <w:rPr>
          <w:rFonts w:ascii="Myriad Pro" w:hAnsi="Myriad Pro"/>
          <w:sz w:val="24"/>
          <w:szCs w:val="24"/>
          <w:lang w:val="es-AR"/>
        </w:rPr>
        <w:t>Verificar mediante las ecuaciones de semejanza dinámica el punto de funcionamiento y la potencia requerida a partir de la información disponible del fabricante</w:t>
      </w:r>
      <w:r w:rsidR="00E07E28">
        <w:rPr>
          <w:rFonts w:ascii="Myriad Pro" w:hAnsi="Myriad Pro"/>
          <w:sz w:val="24"/>
          <w:szCs w:val="24"/>
          <w:lang w:val="es-AR"/>
        </w:rPr>
        <w:t>:</w:t>
      </w:r>
    </w:p>
    <w:p w14:paraId="7035CB9A" w14:textId="568EF44D" w:rsidR="008A0CC2" w:rsidRDefault="008A0CC2" w:rsidP="008A0CC2">
      <w:pPr>
        <w:numPr>
          <w:ilvl w:val="2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>Punto de funcionamiento</w:t>
      </w:r>
    </w:p>
    <w:p w14:paraId="4904D5D0" w14:textId="7104D62A" w:rsidR="00BC57B5" w:rsidRDefault="00BC57B5" w:rsidP="007B2E9E">
      <w:pPr>
        <w:numPr>
          <w:ilvl w:val="2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BC57B5">
        <w:rPr>
          <w:rFonts w:ascii="Myriad Pro" w:hAnsi="Myriad Pro"/>
          <w:sz w:val="24"/>
          <w:szCs w:val="24"/>
          <w:lang w:val="es-AR"/>
        </w:rPr>
        <w:t xml:space="preserve">Contrastar </w:t>
      </w:r>
      <w:r w:rsidR="007B2E9E">
        <w:rPr>
          <w:rFonts w:ascii="Myriad Pro" w:hAnsi="Myriad Pro"/>
          <w:sz w:val="24"/>
          <w:szCs w:val="24"/>
          <w:lang w:val="es-AR"/>
        </w:rPr>
        <w:t>en</w:t>
      </w:r>
      <w:r w:rsidRPr="00BC57B5">
        <w:rPr>
          <w:rFonts w:ascii="Myriad Pro" w:hAnsi="Myriad Pro"/>
          <w:sz w:val="24"/>
          <w:szCs w:val="24"/>
          <w:lang w:val="es-AR"/>
        </w:rPr>
        <w:t xml:space="preserve"> EPANET</w:t>
      </w:r>
    </w:p>
    <w:p w14:paraId="0481C4A4" w14:textId="55B35470" w:rsidR="0064703E" w:rsidRDefault="008A0CC2" w:rsidP="0064703E">
      <w:pPr>
        <w:pStyle w:val="Prrafodelista"/>
        <w:numPr>
          <w:ilvl w:val="2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8A0CC2">
        <w:rPr>
          <w:rFonts w:ascii="Myriad Pro" w:hAnsi="Myriad Pro"/>
          <w:sz w:val="24"/>
          <w:szCs w:val="24"/>
          <w:lang w:val="es-AR"/>
        </w:rPr>
        <w:lastRenderedPageBreak/>
        <w:t>Rendimiento</w:t>
      </w:r>
      <w:r w:rsidRPr="008A0CC2">
        <w:rPr>
          <w:rFonts w:ascii="Myriad Pro" w:hAnsi="Myriad Pro"/>
          <w:sz w:val="24"/>
          <w:szCs w:val="24"/>
          <w:lang w:val="es-AR"/>
        </w:rPr>
        <w:t xml:space="preserve"> y </w:t>
      </w:r>
      <w:r w:rsidR="00201C9D">
        <w:rPr>
          <w:rFonts w:ascii="Myriad Pro" w:hAnsi="Myriad Pro"/>
          <w:sz w:val="24"/>
          <w:szCs w:val="24"/>
          <w:lang w:val="es-AR"/>
        </w:rPr>
        <w:t>potencia al eje</w:t>
      </w:r>
      <w:r w:rsidR="00A5106B">
        <w:rPr>
          <w:rFonts w:ascii="Myriad Pro" w:hAnsi="Myriad Pro"/>
          <w:sz w:val="24"/>
          <w:szCs w:val="24"/>
          <w:lang w:val="es-AR"/>
        </w:rPr>
        <w:t xml:space="preserve"> aproximados</w:t>
      </w:r>
      <w:r>
        <w:rPr>
          <w:rFonts w:ascii="Myriad Pro" w:hAnsi="Myriad Pro"/>
          <w:sz w:val="24"/>
          <w:szCs w:val="24"/>
          <w:lang w:val="es-AR"/>
        </w:rPr>
        <w:t>.</w:t>
      </w:r>
    </w:p>
    <w:p w14:paraId="699F8DB0" w14:textId="3CE29CAF" w:rsidR="00CB2735" w:rsidRPr="00E07E28" w:rsidRDefault="00CB2735" w:rsidP="0064703E">
      <w:pPr>
        <w:pStyle w:val="Prrafodelista"/>
        <w:numPr>
          <w:ilvl w:val="2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CB2735">
        <w:rPr>
          <w:rFonts w:ascii="Myriad Pro" w:hAnsi="Myriad Pro"/>
          <w:sz w:val="24"/>
          <w:szCs w:val="24"/>
          <w:lang w:val="es-AR"/>
        </w:rPr>
        <w:t>Energía específica [kWh/m³]</w:t>
      </w:r>
      <w:r>
        <w:rPr>
          <w:rFonts w:ascii="Myriad Pro" w:hAnsi="Myriad Pro"/>
          <w:sz w:val="24"/>
          <w:szCs w:val="24"/>
          <w:lang w:val="es-AR"/>
        </w:rPr>
        <w:t xml:space="preserve"> </w:t>
      </w:r>
      <w:r w:rsidRPr="00CB2735">
        <w:rPr>
          <w:rFonts w:ascii="Myriad Pro" w:hAnsi="Myriad Pro"/>
          <w:sz w:val="24"/>
          <w:szCs w:val="24"/>
          <w:lang w:val="es-AR"/>
        </w:rPr>
        <w:t>aproximado</w:t>
      </w:r>
      <w:r>
        <w:rPr>
          <w:rFonts w:ascii="Myriad Pro" w:hAnsi="Myriad Pro"/>
          <w:sz w:val="24"/>
          <w:szCs w:val="24"/>
          <w:lang w:val="es-AR"/>
        </w:rPr>
        <w:t>.</w:t>
      </w:r>
    </w:p>
    <w:p w14:paraId="6D92C3DC" w14:textId="5E539E26" w:rsidR="00E07E28" w:rsidRDefault="00E07E28">
      <w:pPr>
        <w:rPr>
          <w:rFonts w:ascii="Myriad Pro" w:hAnsi="Myriad Pro"/>
          <w:b/>
          <w:bCs/>
          <w:sz w:val="24"/>
          <w:szCs w:val="24"/>
          <w:lang w:val="es-AR"/>
        </w:rPr>
      </w:pPr>
    </w:p>
    <w:p w14:paraId="40DD963B" w14:textId="695B45D4" w:rsidR="0064703E" w:rsidRPr="004D0021" w:rsidRDefault="004D0021" w:rsidP="0064703E">
      <w:pPr>
        <w:spacing w:line="360" w:lineRule="auto"/>
        <w:jc w:val="both"/>
        <w:rPr>
          <w:rFonts w:ascii="Myriad Pro" w:hAnsi="Myriad Pro"/>
          <w:b/>
          <w:bCs/>
          <w:sz w:val="24"/>
          <w:szCs w:val="24"/>
          <w:lang w:val="es-AR"/>
        </w:rPr>
      </w:pPr>
      <w:r>
        <w:rPr>
          <w:rFonts w:ascii="Myriad Pro" w:hAnsi="Myriad Pro"/>
          <w:b/>
          <w:bCs/>
          <w:sz w:val="24"/>
          <w:szCs w:val="24"/>
          <w:lang w:val="es-AR"/>
        </w:rPr>
        <w:t>INSTRUMENTACIÓN</w:t>
      </w:r>
    </w:p>
    <w:p w14:paraId="6E95FD71" w14:textId="4A42ECC3" w:rsidR="00354F88" w:rsidRDefault="00AD145A" w:rsidP="00E74473">
      <w:pPr>
        <w:numPr>
          <w:ilvl w:val="0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>
        <w:rPr>
          <w:rFonts w:ascii="Myriad Pro" w:hAnsi="Myriad Pro"/>
          <w:sz w:val="24"/>
          <w:szCs w:val="24"/>
          <w:lang w:val="es-AR"/>
        </w:rPr>
        <w:t xml:space="preserve">Proponer </w:t>
      </w:r>
      <w:r w:rsidR="000830D6" w:rsidRPr="000830D6">
        <w:rPr>
          <w:rFonts w:ascii="Myriad Pro" w:hAnsi="Myriad Pro"/>
          <w:sz w:val="24"/>
          <w:szCs w:val="24"/>
        </w:rPr>
        <w:t xml:space="preserve">alternativa </w:t>
      </w:r>
      <w:r w:rsidR="000830D6">
        <w:rPr>
          <w:rFonts w:ascii="Myriad Pro" w:hAnsi="Myriad Pro"/>
          <w:sz w:val="24"/>
          <w:szCs w:val="24"/>
        </w:rPr>
        <w:t xml:space="preserve">de </w:t>
      </w:r>
      <w:r>
        <w:rPr>
          <w:rFonts w:ascii="Myriad Pro" w:hAnsi="Myriad Pro"/>
          <w:sz w:val="24"/>
          <w:szCs w:val="24"/>
          <w:lang w:val="es-AR"/>
        </w:rPr>
        <w:t>instrumentación</w:t>
      </w:r>
      <w:r w:rsidR="00354F88">
        <w:rPr>
          <w:rFonts w:ascii="Myriad Pro" w:hAnsi="Myriad Pro"/>
          <w:sz w:val="24"/>
          <w:szCs w:val="24"/>
          <w:lang w:val="es-AR"/>
        </w:rPr>
        <w:t xml:space="preserve"> a</w:t>
      </w:r>
      <w:r>
        <w:rPr>
          <w:rFonts w:ascii="Myriad Pro" w:hAnsi="Myriad Pro"/>
          <w:sz w:val="24"/>
          <w:szCs w:val="24"/>
          <w:lang w:val="es-AR"/>
        </w:rPr>
        <w:t xml:space="preserve"> </w:t>
      </w:r>
      <w:r w:rsidR="00354F88" w:rsidRPr="00496CCB">
        <w:rPr>
          <w:rFonts w:ascii="Myriad Pro" w:hAnsi="Myriad Pro"/>
          <w:sz w:val="24"/>
          <w:szCs w:val="24"/>
          <w:lang w:val="es-AR"/>
        </w:rPr>
        <w:t>salida de la red interna</w:t>
      </w:r>
      <w:r w:rsidR="00FF7801">
        <w:rPr>
          <w:rFonts w:ascii="Myriad Pro" w:hAnsi="Myriad Pro"/>
          <w:sz w:val="24"/>
          <w:szCs w:val="24"/>
          <w:lang w:val="es-AR"/>
        </w:rPr>
        <w:t xml:space="preserve">, </w:t>
      </w:r>
      <w:r w:rsidR="00FF7801" w:rsidRPr="00496CCB">
        <w:rPr>
          <w:rFonts w:ascii="Myriad Pro" w:hAnsi="Myriad Pro"/>
          <w:sz w:val="24"/>
          <w:szCs w:val="24"/>
          <w:lang w:val="es-AR"/>
        </w:rPr>
        <w:t>adecuada al nuevo caudal de diseño del año 10</w:t>
      </w:r>
      <w:r w:rsidR="00354F88">
        <w:rPr>
          <w:rFonts w:ascii="Myriad Pro" w:hAnsi="Myriad Pro"/>
          <w:sz w:val="24"/>
          <w:szCs w:val="24"/>
          <w:lang w:val="es-AR"/>
        </w:rPr>
        <w:t>:</w:t>
      </w:r>
    </w:p>
    <w:p w14:paraId="56D36560" w14:textId="252DE428" w:rsidR="00496CCB" w:rsidRDefault="0072209B" w:rsidP="00FF7801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72209B">
        <w:rPr>
          <w:rFonts w:ascii="Myriad Pro" w:hAnsi="Myriad Pro"/>
          <w:sz w:val="24"/>
          <w:szCs w:val="24"/>
          <w:lang w:val="es-AR"/>
        </w:rPr>
        <w:t>Seleccionar una alternativa de marca y tipo de caudalímetro diferente de la actualmente instalada</w:t>
      </w:r>
      <w:r w:rsidRPr="0072209B">
        <w:rPr>
          <w:rFonts w:ascii="Myriad Pro" w:hAnsi="Myriad Pro"/>
          <w:sz w:val="24"/>
          <w:szCs w:val="24"/>
          <w:lang w:val="es-AR"/>
        </w:rPr>
        <w:t xml:space="preserve"> </w:t>
      </w:r>
      <w:r w:rsidR="00496CCB" w:rsidRPr="00496CCB">
        <w:rPr>
          <w:rFonts w:ascii="Myriad Pro" w:hAnsi="Myriad Pro"/>
          <w:sz w:val="24"/>
          <w:szCs w:val="24"/>
          <w:lang w:val="es-AR"/>
        </w:rPr>
        <w:t xml:space="preserve">(diferente </w:t>
      </w:r>
      <w:r w:rsidR="00FF7801">
        <w:rPr>
          <w:rFonts w:ascii="Myriad Pro" w:hAnsi="Myriad Pro"/>
          <w:sz w:val="24"/>
          <w:szCs w:val="24"/>
          <w:lang w:val="es-AR"/>
        </w:rPr>
        <w:t xml:space="preserve">principio de funcionamiento </w:t>
      </w:r>
      <w:r w:rsidR="00496CCB" w:rsidRPr="00496CCB">
        <w:rPr>
          <w:rFonts w:ascii="Myriad Pro" w:hAnsi="Myriad Pro"/>
          <w:sz w:val="24"/>
          <w:szCs w:val="24"/>
          <w:lang w:val="es-AR"/>
        </w:rPr>
        <w:t>al instalado)</w:t>
      </w:r>
      <w:r w:rsidR="00FF7801">
        <w:rPr>
          <w:rFonts w:ascii="Myriad Pro" w:hAnsi="Myriad Pro"/>
          <w:sz w:val="24"/>
          <w:szCs w:val="24"/>
          <w:lang w:val="es-AR"/>
        </w:rPr>
        <w:t>;</w:t>
      </w:r>
    </w:p>
    <w:p w14:paraId="21DAE6C0" w14:textId="07B662DB" w:rsidR="00E74473" w:rsidRPr="00496CCB" w:rsidRDefault="000C2A42" w:rsidP="00A1218E">
      <w:pPr>
        <w:numPr>
          <w:ilvl w:val="1"/>
          <w:numId w:val="18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0C2A42">
        <w:rPr>
          <w:rFonts w:ascii="Myriad Pro" w:hAnsi="Myriad Pro"/>
          <w:sz w:val="24"/>
          <w:szCs w:val="24"/>
        </w:rPr>
        <w:t xml:space="preserve">Seleccionar un </w:t>
      </w:r>
      <w:r w:rsidRPr="0072209B">
        <w:rPr>
          <w:rFonts w:ascii="Myriad Pro" w:hAnsi="Myriad Pro"/>
          <w:sz w:val="24"/>
          <w:szCs w:val="24"/>
        </w:rPr>
        <w:t>medidor de presión de una marca diferente de la actualmente instalada</w:t>
      </w:r>
      <w:r w:rsidR="00EC7343">
        <w:rPr>
          <w:rFonts w:ascii="Myriad Pro" w:hAnsi="Myriad Pro"/>
          <w:sz w:val="24"/>
          <w:szCs w:val="24"/>
          <w:lang w:val="es-AR"/>
        </w:rPr>
        <w:t>.</w:t>
      </w:r>
    </w:p>
    <w:p w14:paraId="7FF19B81" w14:textId="3270B3B4" w:rsidR="00E07E28" w:rsidRDefault="00E07E28">
      <w:pPr>
        <w:rPr>
          <w:rFonts w:ascii="Myriad Pro" w:hAnsi="Myriad Pro"/>
          <w:b/>
          <w:bCs/>
          <w:sz w:val="24"/>
          <w:szCs w:val="24"/>
          <w:lang w:val="es-AR"/>
        </w:rPr>
      </w:pPr>
    </w:p>
    <w:p w14:paraId="0ADEEA2B" w14:textId="19197030" w:rsidR="00496CCB" w:rsidRPr="00496CCB" w:rsidRDefault="00496CCB" w:rsidP="00496CCB">
      <w:pPr>
        <w:spacing w:line="360" w:lineRule="auto"/>
        <w:jc w:val="both"/>
        <w:rPr>
          <w:rFonts w:ascii="Myriad Pro" w:hAnsi="Myriad Pro"/>
          <w:b/>
          <w:bCs/>
          <w:sz w:val="24"/>
          <w:szCs w:val="24"/>
          <w:lang w:val="es-AR"/>
        </w:rPr>
      </w:pPr>
      <w:r w:rsidRPr="00496CCB">
        <w:rPr>
          <w:rFonts w:ascii="Myriad Pro" w:hAnsi="Myriad Pro"/>
          <w:b/>
          <w:bCs/>
          <w:sz w:val="24"/>
          <w:szCs w:val="24"/>
          <w:lang w:val="es-AR"/>
        </w:rPr>
        <w:t>Cronograma de entregas y coloquio:</w:t>
      </w:r>
    </w:p>
    <w:p w14:paraId="24CA36C2" w14:textId="72F0690C" w:rsidR="00496CCB" w:rsidRPr="00496CCB" w:rsidRDefault="00496CCB" w:rsidP="00686983">
      <w:pPr>
        <w:tabs>
          <w:tab w:val="left" w:pos="3686"/>
        </w:tabs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Fecha de presentación Parte 1: </w:t>
      </w:r>
      <w:r w:rsidR="00686983">
        <w:rPr>
          <w:rFonts w:ascii="Myriad Pro" w:hAnsi="Myriad Pro"/>
          <w:sz w:val="24"/>
          <w:szCs w:val="24"/>
          <w:lang w:val="es-AR"/>
        </w:rPr>
        <w:tab/>
      </w:r>
      <w:r w:rsidRPr="00496CCB">
        <w:rPr>
          <w:rFonts w:ascii="Myriad Pro" w:hAnsi="Myriad Pro"/>
          <w:sz w:val="24"/>
          <w:szCs w:val="24"/>
          <w:lang w:val="es-AR"/>
        </w:rPr>
        <w:t>lunes 5 de octubre de 2026</w:t>
      </w:r>
    </w:p>
    <w:p w14:paraId="7CA380B9" w14:textId="0BFAF1F1" w:rsidR="00496CCB" w:rsidRPr="00496CCB" w:rsidRDefault="00496CCB" w:rsidP="00686983">
      <w:pPr>
        <w:tabs>
          <w:tab w:val="left" w:pos="3686"/>
        </w:tabs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Fecha de presentación Parte 2: </w:t>
      </w:r>
      <w:r w:rsidR="00686983">
        <w:rPr>
          <w:rFonts w:ascii="Myriad Pro" w:hAnsi="Myriad Pro"/>
          <w:sz w:val="24"/>
          <w:szCs w:val="24"/>
          <w:lang w:val="es-AR"/>
        </w:rPr>
        <w:tab/>
      </w:r>
      <w:r w:rsidRPr="00496CCB">
        <w:rPr>
          <w:rFonts w:ascii="Myriad Pro" w:hAnsi="Myriad Pro"/>
          <w:sz w:val="24"/>
          <w:szCs w:val="24"/>
          <w:lang w:val="es-AR"/>
        </w:rPr>
        <w:t>martes 13 de octubre de 2026</w:t>
      </w:r>
    </w:p>
    <w:p w14:paraId="278E27A7" w14:textId="35205257" w:rsidR="00496CCB" w:rsidRPr="00496CCB" w:rsidRDefault="00496CCB" w:rsidP="00686983">
      <w:pPr>
        <w:tabs>
          <w:tab w:val="left" w:pos="3686"/>
        </w:tabs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Fecha de coloquio 1: </w:t>
      </w:r>
      <w:r w:rsidR="00686983">
        <w:rPr>
          <w:rFonts w:ascii="Myriad Pro" w:hAnsi="Myriad Pro"/>
          <w:sz w:val="24"/>
          <w:szCs w:val="24"/>
          <w:lang w:val="es-AR"/>
        </w:rPr>
        <w:tab/>
      </w:r>
      <w:r w:rsidRPr="00496CCB">
        <w:rPr>
          <w:rFonts w:ascii="Myriad Pro" w:hAnsi="Myriad Pro"/>
          <w:sz w:val="24"/>
          <w:szCs w:val="24"/>
          <w:lang w:val="es-AR"/>
        </w:rPr>
        <w:t>lunes 26 de octubre de 2026</w:t>
      </w:r>
    </w:p>
    <w:p w14:paraId="1394019F" w14:textId="34039864" w:rsidR="00496CCB" w:rsidRPr="00496CCB" w:rsidRDefault="00496CCB" w:rsidP="00686983">
      <w:pPr>
        <w:tabs>
          <w:tab w:val="left" w:pos="3686"/>
        </w:tabs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496CCB">
        <w:rPr>
          <w:rFonts w:ascii="Myriad Pro" w:hAnsi="Myriad Pro"/>
          <w:sz w:val="24"/>
          <w:szCs w:val="24"/>
          <w:lang w:val="es-AR"/>
        </w:rPr>
        <w:t xml:space="preserve">Fecha de coloquio 2: </w:t>
      </w:r>
      <w:r w:rsidR="00686983">
        <w:rPr>
          <w:rFonts w:ascii="Myriad Pro" w:hAnsi="Myriad Pro"/>
          <w:sz w:val="24"/>
          <w:szCs w:val="24"/>
          <w:lang w:val="es-AR"/>
        </w:rPr>
        <w:tab/>
      </w:r>
      <w:r w:rsidRPr="00496CCB">
        <w:rPr>
          <w:rFonts w:ascii="Myriad Pro" w:hAnsi="Myriad Pro"/>
          <w:sz w:val="24"/>
          <w:szCs w:val="24"/>
          <w:lang w:val="es-AR"/>
        </w:rPr>
        <w:t>lunes 2 de noviembre de 2026</w:t>
      </w:r>
    </w:p>
    <w:p w14:paraId="27D22342" w14:textId="77777777" w:rsidR="0074050F" w:rsidRDefault="0074050F" w:rsidP="001B21B6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</w:p>
    <w:p w14:paraId="6C336930" w14:textId="77777777" w:rsidR="0074050F" w:rsidRPr="0074050F" w:rsidRDefault="0074050F" w:rsidP="0074050F">
      <w:pPr>
        <w:spacing w:line="360" w:lineRule="auto"/>
        <w:jc w:val="both"/>
        <w:rPr>
          <w:rFonts w:ascii="Myriad Pro" w:hAnsi="Myriad Pro"/>
          <w:b/>
          <w:bCs/>
          <w:sz w:val="24"/>
          <w:szCs w:val="24"/>
          <w:lang w:val="es-AR"/>
        </w:rPr>
      </w:pPr>
      <w:r w:rsidRPr="0074050F">
        <w:rPr>
          <w:rFonts w:ascii="Myriad Pro" w:hAnsi="Myriad Pro"/>
          <w:b/>
          <w:bCs/>
          <w:sz w:val="24"/>
          <w:szCs w:val="24"/>
          <w:lang w:val="es-AR"/>
        </w:rPr>
        <w:t>Organización</w:t>
      </w:r>
    </w:p>
    <w:p w14:paraId="0B574C74" w14:textId="77777777" w:rsidR="0074050F" w:rsidRPr="0074050F" w:rsidRDefault="0074050F" w:rsidP="0074050F">
      <w:pPr>
        <w:numPr>
          <w:ilvl w:val="0"/>
          <w:numId w:val="21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74050F">
        <w:rPr>
          <w:rFonts w:ascii="Myriad Pro" w:hAnsi="Myriad Pro"/>
          <w:sz w:val="24"/>
          <w:szCs w:val="24"/>
          <w:lang w:val="es-AR"/>
        </w:rPr>
        <w:t xml:space="preserve">Cantidad máxima de participantes por grupo: </w:t>
      </w:r>
      <w:r w:rsidRPr="0074050F">
        <w:rPr>
          <w:rFonts w:ascii="Myriad Pro" w:hAnsi="Myriad Pro"/>
          <w:b/>
          <w:bCs/>
          <w:sz w:val="24"/>
          <w:szCs w:val="24"/>
          <w:lang w:val="es-AR"/>
        </w:rPr>
        <w:t>2 estudiantes</w:t>
      </w:r>
      <w:r w:rsidRPr="0074050F">
        <w:rPr>
          <w:rFonts w:ascii="Myriad Pro" w:hAnsi="Myriad Pro"/>
          <w:sz w:val="24"/>
          <w:szCs w:val="24"/>
          <w:lang w:val="es-AR"/>
        </w:rPr>
        <w:t>.</w:t>
      </w:r>
    </w:p>
    <w:p w14:paraId="2F1CB4EA" w14:textId="77777777" w:rsidR="0074050F" w:rsidRPr="0074050F" w:rsidRDefault="0074050F" w:rsidP="0074050F">
      <w:pPr>
        <w:numPr>
          <w:ilvl w:val="0"/>
          <w:numId w:val="21"/>
        </w:num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  <w:r w:rsidRPr="0074050F">
        <w:rPr>
          <w:rFonts w:ascii="Myriad Pro" w:hAnsi="Myriad Pro"/>
          <w:sz w:val="24"/>
          <w:szCs w:val="24"/>
          <w:lang w:val="es-AR"/>
        </w:rPr>
        <w:t xml:space="preserve">El orden de exposición en el coloquio será </w:t>
      </w:r>
      <w:r w:rsidRPr="0074050F">
        <w:rPr>
          <w:rFonts w:ascii="Myriad Pro" w:hAnsi="Myriad Pro"/>
          <w:b/>
          <w:bCs/>
          <w:sz w:val="24"/>
          <w:szCs w:val="24"/>
          <w:lang w:val="es-AR"/>
        </w:rPr>
        <w:t>inverso al orden de entrega de la Parte 1 en Moodle</w:t>
      </w:r>
      <w:r w:rsidRPr="0074050F">
        <w:rPr>
          <w:rFonts w:ascii="Myriad Pro" w:hAnsi="Myriad Pro"/>
          <w:sz w:val="24"/>
          <w:szCs w:val="24"/>
          <w:lang w:val="es-AR"/>
        </w:rPr>
        <w:t>.</w:t>
      </w:r>
    </w:p>
    <w:p w14:paraId="51ED85AC" w14:textId="77777777" w:rsidR="0074050F" w:rsidRPr="00496CCB" w:rsidRDefault="0074050F" w:rsidP="001B21B6">
      <w:pPr>
        <w:spacing w:line="360" w:lineRule="auto"/>
        <w:jc w:val="both"/>
        <w:rPr>
          <w:rFonts w:ascii="Myriad Pro" w:hAnsi="Myriad Pro"/>
          <w:sz w:val="24"/>
          <w:szCs w:val="24"/>
          <w:lang w:val="es-AR"/>
        </w:rPr>
      </w:pPr>
    </w:p>
    <w:sectPr w:rsidR="0074050F" w:rsidRPr="00496CCB" w:rsidSect="000612BC">
      <w:headerReference w:type="default" r:id="rId8"/>
      <w:footerReference w:type="default" r:id="rId9"/>
      <w:pgSz w:w="11907" w:h="16840" w:code="9"/>
      <w:pgMar w:top="3686" w:right="1134" w:bottom="1418" w:left="1418" w:header="782" w:footer="44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1932E" w14:textId="77777777" w:rsidR="00DA46D7" w:rsidRDefault="00DA46D7">
      <w:r>
        <w:separator/>
      </w:r>
    </w:p>
  </w:endnote>
  <w:endnote w:type="continuationSeparator" w:id="0">
    <w:p w14:paraId="640927B7" w14:textId="77777777" w:rsidR="00DA46D7" w:rsidRDefault="00DA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2AA6A" w14:textId="2064A313" w:rsidR="00C02F17" w:rsidRDefault="00265569" w:rsidP="00F15F7B">
    <w:pPr>
      <w:pStyle w:val="Piedepgina"/>
      <w:jc w:val="center"/>
      <w:rPr>
        <w:rFonts w:ascii="Myriad Pro" w:hAnsi="Myriad Pro"/>
        <w:iCs/>
        <w:sz w:val="22"/>
        <w:szCs w:val="22"/>
        <w:lang w:val="es-AR"/>
      </w:rPr>
    </w:pPr>
    <w:r>
      <w:rPr>
        <w:rFonts w:ascii="Myriad Pro" w:hAnsi="Myriad Pro"/>
        <w:i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D0E518" wp14:editId="1BF1B7B7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124575" cy="20380"/>
              <wp:effectExtent l="0" t="0" r="28575" b="36830"/>
              <wp:wrapNone/>
              <wp:docPr id="19128187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4575" cy="203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A4E080" id="Conector recto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2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" strokecolor="black [3200]" strokeweight=".5pt">
              <v:stroke joinstyle="miter"/>
              <w10:wrap anchorx="margin"/>
            </v:line>
          </w:pict>
        </mc:Fallback>
      </mc:AlternateContent>
    </w:r>
  </w:p>
  <w:p w14:paraId="6DB6F83C" w14:textId="2052C0FF" w:rsidR="00F15F7B" w:rsidRPr="00C02F17" w:rsidRDefault="00F15F7B" w:rsidP="00F15F7B">
    <w:pPr>
      <w:pStyle w:val="Piedepgina"/>
      <w:jc w:val="center"/>
      <w:rPr>
        <w:rFonts w:ascii="Myriad Pro" w:hAnsi="Myriad Pro"/>
        <w:iCs/>
        <w:sz w:val="22"/>
        <w:szCs w:val="22"/>
      </w:rPr>
    </w:pPr>
    <w:r w:rsidRPr="00C02F17">
      <w:rPr>
        <w:rFonts w:ascii="Myriad Pro" w:hAnsi="Myriad Pro"/>
        <w:iCs/>
        <w:sz w:val="22"/>
        <w:szCs w:val="22"/>
        <w:lang w:val="es-AR"/>
      </w:rPr>
      <w:t>“202</w:t>
    </w:r>
    <w:r w:rsidR="009B4DBD" w:rsidRPr="00C02F17">
      <w:rPr>
        <w:rFonts w:ascii="Myriad Pro" w:hAnsi="Myriad Pro"/>
        <w:iCs/>
        <w:sz w:val="22"/>
        <w:szCs w:val="22"/>
        <w:lang w:val="es-AR"/>
      </w:rPr>
      <w:t>6</w:t>
    </w:r>
    <w:r w:rsidRPr="00C02F17">
      <w:rPr>
        <w:rFonts w:ascii="Myriad Pro" w:hAnsi="Myriad Pro"/>
        <w:iCs/>
        <w:sz w:val="22"/>
        <w:szCs w:val="22"/>
        <w:lang w:val="es-AR"/>
      </w:rPr>
      <w:t xml:space="preserve"> – A</w:t>
    </w:r>
    <w:r w:rsidR="009B4DBD" w:rsidRPr="00C02F17">
      <w:rPr>
        <w:rFonts w:ascii="Myriad Pro" w:hAnsi="Myriad Pro"/>
        <w:iCs/>
        <w:sz w:val="22"/>
        <w:szCs w:val="22"/>
        <w:lang w:val="es-AR"/>
      </w:rPr>
      <w:t xml:space="preserve"> cincuenta años del Golpe, Nunca Más</w:t>
    </w:r>
    <w:r w:rsidRPr="00C02F17">
      <w:rPr>
        <w:rFonts w:ascii="Myriad Pro" w:hAnsi="Myriad Pro"/>
        <w:iCs/>
        <w:sz w:val="22"/>
        <w:szCs w:val="22"/>
        <w:lang w:val="es-AR"/>
      </w:rPr>
      <w:t>”</w:t>
    </w:r>
  </w:p>
  <w:p w14:paraId="0DB9FB8B" w14:textId="77777777" w:rsidR="008054DC" w:rsidRDefault="008054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7D04" w14:textId="77777777" w:rsidR="00DA46D7" w:rsidRDefault="00DA46D7">
      <w:r>
        <w:separator/>
      </w:r>
    </w:p>
  </w:footnote>
  <w:footnote w:type="continuationSeparator" w:id="0">
    <w:p w14:paraId="21727886" w14:textId="77777777" w:rsidR="00DA46D7" w:rsidRDefault="00DA4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C9EB" w14:textId="0EED8674" w:rsidR="00FF39F4" w:rsidRPr="00D06D6E" w:rsidRDefault="00D06D6E" w:rsidP="007B40E3">
    <w:pPr>
      <w:tabs>
        <w:tab w:val="left" w:pos="555"/>
        <w:tab w:val="center" w:pos="4322"/>
        <w:tab w:val="center" w:pos="4479"/>
        <w:tab w:val="right" w:pos="9780"/>
      </w:tabs>
      <w:jc w:val="right"/>
      <w:rPr>
        <w:rFonts w:ascii="Myriad Pro" w:hAnsi="Myriad Pro"/>
      </w:rPr>
    </w:pPr>
    <w:r w:rsidRPr="00D06D6E">
      <w:rPr>
        <w:rFonts w:ascii="Myriad Pro" w:hAnsi="Myriad Pro"/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6F740286" wp14:editId="65851583">
          <wp:simplePos x="0" y="0"/>
          <wp:positionH relativeFrom="column">
            <wp:posOffset>820420</wp:posOffset>
          </wp:positionH>
          <wp:positionV relativeFrom="paragraph">
            <wp:posOffset>7620</wp:posOffset>
          </wp:positionV>
          <wp:extent cx="381000" cy="474133"/>
          <wp:effectExtent l="0" t="0" r="0" b="2540"/>
          <wp:wrapNone/>
          <wp:docPr id="1679991013" name="Imagen 1679991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6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741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39F4" w:rsidRPr="00D06D6E">
      <w:rPr>
        <w:rFonts w:ascii="Myriad Pro" w:hAnsi="Myriad Pro" w:cs="Arial"/>
        <w:color w:val="000000"/>
        <w:sz w:val="22"/>
        <w:szCs w:val="22"/>
      </w:rPr>
      <w:t>“202</w:t>
    </w:r>
    <w:r w:rsidR="009B4DBD" w:rsidRPr="00D06D6E">
      <w:rPr>
        <w:rFonts w:ascii="Myriad Pro" w:hAnsi="Myriad Pro" w:cs="Arial"/>
        <w:color w:val="000000"/>
        <w:sz w:val="22"/>
        <w:szCs w:val="22"/>
      </w:rPr>
      <w:t>6</w:t>
    </w:r>
    <w:r w:rsidR="00FF39F4" w:rsidRPr="00D06D6E">
      <w:rPr>
        <w:rFonts w:ascii="Myriad Pro" w:hAnsi="Myriad Pro" w:cs="Arial"/>
        <w:color w:val="000000"/>
        <w:sz w:val="22"/>
        <w:szCs w:val="22"/>
      </w:rPr>
      <w:t xml:space="preserve"> – Año de la </w:t>
    </w:r>
    <w:r w:rsidR="009B4DBD" w:rsidRPr="00D06D6E">
      <w:rPr>
        <w:rFonts w:ascii="Myriad Pro" w:hAnsi="Myriad Pro" w:cs="Arial"/>
        <w:color w:val="000000"/>
        <w:sz w:val="22"/>
        <w:szCs w:val="22"/>
      </w:rPr>
      <w:t>Grandeza</w:t>
    </w:r>
    <w:r w:rsidR="00FF39F4" w:rsidRPr="00D06D6E">
      <w:rPr>
        <w:rFonts w:ascii="Myriad Pro" w:hAnsi="Myriad Pro" w:cs="Arial"/>
        <w:color w:val="000000"/>
        <w:sz w:val="22"/>
        <w:szCs w:val="22"/>
      </w:rPr>
      <w:t xml:space="preserve"> Argentina”</w:t>
    </w:r>
  </w:p>
  <w:p w14:paraId="4F3D871A" w14:textId="57D7DAB0" w:rsidR="00C36E8A" w:rsidRPr="00D06D6E" w:rsidRDefault="00C36E8A" w:rsidP="00C36E8A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rFonts w:ascii="Myriad Pro" w:hAnsi="Myriad Pro"/>
      </w:rPr>
    </w:pPr>
  </w:p>
  <w:p w14:paraId="0674DFA5" w14:textId="77777777" w:rsidR="008F670F" w:rsidRPr="00D06D6E" w:rsidRDefault="008F670F" w:rsidP="00F242D9">
    <w:pPr>
      <w:tabs>
        <w:tab w:val="left" w:pos="555"/>
        <w:tab w:val="center" w:pos="4322"/>
        <w:tab w:val="center" w:pos="4479"/>
        <w:tab w:val="right" w:pos="9780"/>
      </w:tabs>
      <w:ind w:left="1134" w:hanging="2269"/>
      <w:jc w:val="right"/>
      <w:rPr>
        <w:rFonts w:ascii="Myriad Pro" w:hAnsi="Myriad Pro"/>
        <w:b/>
        <w:sz w:val="18"/>
        <w:szCs w:val="18"/>
      </w:rPr>
    </w:pPr>
    <w:r w:rsidRPr="00D06D6E">
      <w:rPr>
        <w:rFonts w:ascii="Myriad Pro" w:hAnsi="Myriad Pro"/>
        <w:sz w:val="18"/>
        <w:szCs w:val="18"/>
      </w:rPr>
      <w:t xml:space="preserve"> </w:t>
    </w:r>
    <w:r w:rsidRPr="00D06D6E">
      <w:rPr>
        <w:rFonts w:ascii="Myriad Pro" w:hAnsi="Myriad Pro"/>
        <w:color w:val="FF0000"/>
        <w:sz w:val="18"/>
        <w:szCs w:val="18"/>
      </w:rPr>
      <w:t xml:space="preserve"> </w:t>
    </w:r>
    <w:r w:rsidRPr="00D06D6E">
      <w:rPr>
        <w:rFonts w:ascii="Myriad Pro" w:hAnsi="Myriad Pro"/>
        <w:sz w:val="18"/>
        <w:szCs w:val="18"/>
      </w:rPr>
      <w:t xml:space="preserve">  </w:t>
    </w:r>
  </w:p>
  <w:p w14:paraId="3EBA2808" w14:textId="77777777" w:rsidR="008F670F" w:rsidRPr="00D06D6E" w:rsidRDefault="008F670F" w:rsidP="006605A3">
    <w:pPr>
      <w:pStyle w:val="Ttulo8"/>
      <w:ind w:left="1134" w:hanging="851"/>
      <w:rPr>
        <w:rFonts w:ascii="Myriad Pro" w:hAnsi="Myriad Pro"/>
        <w:i w:val="0"/>
        <w:sz w:val="16"/>
        <w:szCs w:val="16"/>
      </w:rPr>
    </w:pPr>
    <w:r w:rsidRPr="00D06D6E">
      <w:rPr>
        <w:rFonts w:ascii="Myriad Pro" w:hAnsi="Myriad Pro"/>
        <w:i w:val="0"/>
      </w:rPr>
      <w:t xml:space="preserve">      </w:t>
    </w:r>
    <w:r w:rsidRPr="00D06D6E">
      <w:rPr>
        <w:rFonts w:ascii="Myriad Pro" w:hAnsi="Myriad Pro"/>
        <w:i w:val="0"/>
        <w:sz w:val="28"/>
        <w:szCs w:val="28"/>
      </w:rPr>
      <w:t xml:space="preserve">            </w:t>
    </w:r>
    <w:r w:rsidRPr="00D06D6E">
      <w:rPr>
        <w:rFonts w:ascii="Myriad Pro" w:hAnsi="Myriad Pro"/>
        <w:i w:val="0"/>
        <w:sz w:val="16"/>
        <w:szCs w:val="16"/>
      </w:rPr>
      <w:t xml:space="preserve">   </w:t>
    </w:r>
  </w:p>
  <w:p w14:paraId="069E80D1" w14:textId="39C54549" w:rsidR="00454619" w:rsidRPr="00D06D6E" w:rsidRDefault="001E59F7" w:rsidP="00454619">
    <w:pPr>
      <w:pStyle w:val="Ttulo8"/>
      <w:ind w:firstLine="0"/>
      <w:rPr>
        <w:rFonts w:ascii="Myriad Pro" w:hAnsi="Myriad Pro"/>
        <w:i w:val="0"/>
        <w:sz w:val="22"/>
        <w:szCs w:val="22"/>
      </w:rPr>
    </w:pPr>
    <w:r>
      <w:rPr>
        <w:rFonts w:ascii="Myriad Pro" w:hAnsi="Myriad Pro"/>
        <w:i w:val="0"/>
        <w:sz w:val="22"/>
        <w:szCs w:val="22"/>
      </w:rPr>
      <w:t xml:space="preserve">     </w:t>
    </w:r>
    <w:r w:rsidR="00454619" w:rsidRPr="00D06D6E">
      <w:rPr>
        <w:rFonts w:ascii="Myriad Pro" w:hAnsi="Myriad Pro"/>
        <w:i w:val="0"/>
        <w:sz w:val="22"/>
        <w:szCs w:val="22"/>
      </w:rPr>
      <w:t>Ministerio de Capital Humano</w:t>
    </w:r>
  </w:p>
  <w:p w14:paraId="09C09776" w14:textId="22D2269F" w:rsidR="00454619" w:rsidRPr="00D06D6E" w:rsidRDefault="00454619" w:rsidP="00454619">
    <w:pPr>
      <w:pStyle w:val="Ttulo1"/>
      <w:ind w:left="1134" w:hanging="1560"/>
      <w:rPr>
        <w:rFonts w:ascii="Myriad Pro" w:hAnsi="Myriad Pro"/>
        <w:i w:val="0"/>
        <w:sz w:val="22"/>
        <w:szCs w:val="22"/>
      </w:rPr>
    </w:pPr>
    <w:r w:rsidRPr="00D06D6E">
      <w:rPr>
        <w:rFonts w:ascii="Myriad Pro" w:hAnsi="Myriad Pro"/>
        <w:i w:val="0"/>
        <w:sz w:val="22"/>
        <w:szCs w:val="22"/>
      </w:rPr>
      <w:t xml:space="preserve">     </w:t>
    </w:r>
    <w:r w:rsidR="001E59F7">
      <w:rPr>
        <w:rFonts w:ascii="Myriad Pro" w:hAnsi="Myriad Pro"/>
        <w:i w:val="0"/>
        <w:sz w:val="22"/>
        <w:szCs w:val="22"/>
      </w:rPr>
      <w:t xml:space="preserve">     </w:t>
    </w:r>
    <w:r w:rsidRPr="00D06D6E">
      <w:rPr>
        <w:rFonts w:ascii="Myriad Pro" w:hAnsi="Myriad Pro"/>
        <w:i w:val="0"/>
        <w:sz w:val="22"/>
        <w:szCs w:val="22"/>
      </w:rPr>
      <w:t>Universidad Tecnológica Nacional</w:t>
    </w:r>
  </w:p>
  <w:p w14:paraId="14E321AF" w14:textId="668D30A1" w:rsidR="0088618F" w:rsidRDefault="000612BC" w:rsidP="006D3713">
    <w:pPr>
      <w:pStyle w:val="Ttulo1"/>
      <w:ind w:left="1134"/>
      <w:jc w:val="left"/>
      <w:rPr>
        <w:rFonts w:ascii="Myriad Pro" w:hAnsi="Myriad Pro"/>
        <w:i w:val="0"/>
        <w:sz w:val="22"/>
        <w:szCs w:val="22"/>
      </w:rPr>
    </w:pPr>
    <w:r>
      <w:rPr>
        <w:rFonts w:ascii="Myriad Pro" w:hAnsi="Myriad Pro"/>
        <w:i w:val="0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FE58CC" wp14:editId="53486758">
              <wp:simplePos x="0" y="0"/>
              <wp:positionH relativeFrom="margin">
                <wp:posOffset>-167005</wp:posOffset>
              </wp:positionH>
              <wp:positionV relativeFrom="paragraph">
                <wp:posOffset>204470</wp:posOffset>
              </wp:positionV>
              <wp:extent cx="6124575" cy="20320"/>
              <wp:effectExtent l="0" t="0" r="28575" b="36830"/>
              <wp:wrapNone/>
              <wp:docPr id="175826085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4575" cy="203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60FA9E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15pt,16.1pt" to="469.1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" strokecolor="black [3200]" strokeweight=".5pt">
              <v:stroke joinstyle="miter"/>
              <w10:wrap anchorx="margin"/>
            </v:line>
          </w:pict>
        </mc:Fallback>
      </mc:AlternateContent>
    </w:r>
    <w:r w:rsidR="009A49EF" w:rsidRPr="00D06D6E">
      <w:rPr>
        <w:rFonts w:ascii="Myriad Pro" w:hAnsi="Myriad Pro"/>
        <w:i w:val="0"/>
        <w:sz w:val="22"/>
        <w:szCs w:val="22"/>
      </w:rPr>
      <w:t xml:space="preserve">    </w:t>
    </w:r>
    <w:r w:rsidR="001E59F7">
      <w:rPr>
        <w:rFonts w:ascii="Myriad Pro" w:hAnsi="Myriad Pro"/>
        <w:i w:val="0"/>
        <w:sz w:val="22"/>
        <w:szCs w:val="22"/>
      </w:rPr>
      <w:t xml:space="preserve">     </w:t>
    </w:r>
    <w:r w:rsidR="009A49EF" w:rsidRPr="00D06D6E">
      <w:rPr>
        <w:rFonts w:ascii="Myriad Pro" w:hAnsi="Myriad Pro"/>
        <w:i w:val="0"/>
        <w:sz w:val="22"/>
        <w:szCs w:val="22"/>
      </w:rPr>
      <w:t xml:space="preserve"> Facultad Regional Reconquista</w:t>
    </w:r>
  </w:p>
  <w:p w14:paraId="3F132B27" w14:textId="00917048" w:rsidR="000612BC" w:rsidRDefault="000612BC" w:rsidP="006D3713">
    <w:pPr>
      <w:rPr>
        <w:rFonts w:ascii="Myriad Pro" w:hAnsi="Myriad Pro"/>
      </w:rPr>
    </w:pPr>
  </w:p>
  <w:p w14:paraId="6338DAB3" w14:textId="77777777" w:rsidR="000612BC" w:rsidRPr="00CA035E" w:rsidRDefault="000612BC" w:rsidP="000612BC">
    <w:pPr>
      <w:tabs>
        <w:tab w:val="center" w:pos="4419"/>
        <w:tab w:val="right" w:pos="8838"/>
      </w:tabs>
      <w:ind w:left="-142"/>
      <w:rPr>
        <w:rFonts w:ascii="Aptos" w:eastAsia="Aptos" w:hAnsi="Aptos"/>
        <w:b/>
        <w:sz w:val="24"/>
        <w:szCs w:val="24"/>
        <w:lang w:val="es-AR" w:eastAsia="en-US"/>
      </w:rPr>
    </w:pPr>
    <w:r w:rsidRPr="00CA035E">
      <w:rPr>
        <w:rFonts w:ascii="Aptos" w:eastAsia="Aptos" w:hAnsi="Aptos"/>
        <w:b/>
        <w:sz w:val="24"/>
        <w:szCs w:val="24"/>
        <w:lang w:val="es-AR" w:eastAsia="en-US"/>
      </w:rPr>
      <w:t xml:space="preserve">MECÁNICA DE FLUIDOS Y MÁQUINAS FLUIDODINÁMICAS </w:t>
    </w:r>
    <w:r>
      <w:rPr>
        <w:rFonts w:ascii="Aptos" w:eastAsia="Aptos" w:hAnsi="Aptos"/>
        <w:b/>
        <w:sz w:val="24"/>
        <w:szCs w:val="24"/>
        <w:lang w:val="es-AR" w:eastAsia="en-US"/>
      </w:rPr>
      <w:t>–</w:t>
    </w:r>
    <w:r w:rsidRPr="00CA035E">
      <w:rPr>
        <w:rFonts w:ascii="Aptos" w:eastAsia="Aptos" w:hAnsi="Aptos"/>
        <w:b/>
        <w:sz w:val="24"/>
        <w:szCs w:val="24"/>
        <w:lang w:val="es-AR" w:eastAsia="en-US"/>
      </w:rPr>
      <w:t xml:space="preserve"> ING</w:t>
    </w:r>
    <w:r>
      <w:rPr>
        <w:rFonts w:ascii="Aptos" w:eastAsia="Aptos" w:hAnsi="Aptos"/>
        <w:b/>
        <w:sz w:val="24"/>
        <w:szCs w:val="24"/>
        <w:lang w:val="es-AR" w:eastAsia="en-US"/>
      </w:rPr>
      <w:t xml:space="preserve">. </w:t>
    </w:r>
    <w:r w:rsidRPr="00CA035E">
      <w:rPr>
        <w:rFonts w:ascii="Aptos" w:eastAsia="Aptos" w:hAnsi="Aptos"/>
        <w:b/>
        <w:sz w:val="24"/>
        <w:szCs w:val="24"/>
        <w:lang w:val="es-AR" w:eastAsia="en-US"/>
      </w:rPr>
      <w:t xml:space="preserve">ELECTROMECÁNICA </w:t>
    </w:r>
    <w:r w:rsidRPr="00CA035E">
      <w:rPr>
        <w:rFonts w:ascii="Aptos" w:eastAsia="Aptos" w:hAnsi="Aptos"/>
        <w:b/>
        <w:sz w:val="24"/>
        <w:szCs w:val="24"/>
        <w:lang w:val="es-AR" w:eastAsia="en-US"/>
      </w:rPr>
      <w:tab/>
    </w:r>
  </w:p>
  <w:p w14:paraId="172AEB4F" w14:textId="77777777" w:rsidR="000612BC" w:rsidRPr="00CA035E" w:rsidRDefault="000612BC" w:rsidP="000612BC">
    <w:pPr>
      <w:tabs>
        <w:tab w:val="center" w:pos="4419"/>
        <w:tab w:val="right" w:pos="8838"/>
      </w:tabs>
      <w:ind w:left="-142"/>
      <w:rPr>
        <w:rFonts w:ascii="Aptos" w:eastAsia="Aptos" w:hAnsi="Aptos"/>
        <w:b/>
        <w:sz w:val="24"/>
        <w:szCs w:val="24"/>
        <w:lang w:val="es-AR" w:eastAsia="en-US"/>
      </w:rPr>
    </w:pPr>
    <w:r w:rsidRPr="000666E3">
      <w:rPr>
        <w:rFonts w:ascii="Arial" w:hAnsi="Arial" w:cs="Arial"/>
        <w:b/>
        <w:bCs/>
        <w:color w:val="222222"/>
        <w:sz w:val="24"/>
        <w:szCs w:val="24"/>
        <w:shd w:val="clear" w:color="auto" w:fill="FFFFFF"/>
      </w:rPr>
      <w:t>Trabajo práctico integrador - año 2026</w:t>
    </w:r>
    <w:r w:rsidRPr="00CA035E">
      <w:rPr>
        <w:rFonts w:ascii="Aptos" w:eastAsia="Aptos" w:hAnsi="Aptos"/>
        <w:b/>
        <w:sz w:val="24"/>
        <w:szCs w:val="24"/>
        <w:lang w:val="es-AR" w:eastAsia="en-US"/>
      </w:rPr>
      <w:tab/>
    </w:r>
  </w:p>
  <w:p w14:paraId="6491E6DA" w14:textId="77777777" w:rsidR="000612BC" w:rsidRPr="000612BC" w:rsidRDefault="000612BC" w:rsidP="000612BC">
    <w:pPr>
      <w:tabs>
        <w:tab w:val="center" w:pos="4419"/>
        <w:tab w:val="right" w:pos="8838"/>
      </w:tabs>
      <w:ind w:left="-142"/>
      <w:rPr>
        <w:rFonts w:ascii="Aptos" w:eastAsia="Aptos" w:hAnsi="Aptos"/>
        <w:b/>
        <w:sz w:val="24"/>
        <w:szCs w:val="24"/>
        <w:lang w:val="es-AR" w:eastAsia="en-US"/>
      </w:rPr>
    </w:pPr>
    <w:r w:rsidRPr="000612BC">
      <w:rPr>
        <w:rFonts w:ascii="Aptos" w:eastAsia="Aptos" w:hAnsi="Aptos"/>
        <w:szCs w:val="24"/>
        <w:lang w:val="es-AR" w:eastAsia="en-US"/>
      </w:rPr>
      <w:t xml:space="preserve">Prof. </w:t>
    </w:r>
    <w:proofErr w:type="spellStart"/>
    <w:r w:rsidRPr="000612BC">
      <w:rPr>
        <w:rFonts w:ascii="Aptos" w:eastAsia="Aptos" w:hAnsi="Aptos"/>
        <w:szCs w:val="24"/>
        <w:lang w:val="es-AR" w:eastAsia="en-US"/>
      </w:rPr>
      <w:t>Asoc</w:t>
    </w:r>
    <w:proofErr w:type="spellEnd"/>
    <w:r w:rsidRPr="000612BC">
      <w:rPr>
        <w:rFonts w:ascii="Aptos" w:eastAsia="Aptos" w:hAnsi="Aptos"/>
        <w:szCs w:val="24"/>
        <w:lang w:val="es-AR" w:eastAsia="en-US"/>
      </w:rPr>
      <w:t>.  Ing. Silvina Zamar; Prof. Adj. Ing. Alejandro Folla</w:t>
    </w:r>
  </w:p>
  <w:p w14:paraId="50AEAB76" w14:textId="4424171E" w:rsidR="006D3713" w:rsidRPr="000612BC" w:rsidRDefault="006D3713" w:rsidP="006D3713">
    <w:pPr>
      <w:rPr>
        <w:rFonts w:ascii="Myriad Pro" w:hAnsi="Myriad Pro"/>
        <w:lang w:val="es-AR"/>
      </w:rPr>
    </w:pPr>
  </w:p>
  <w:p w14:paraId="27EC227B" w14:textId="77777777" w:rsidR="0088618F" w:rsidRPr="006D3713" w:rsidRDefault="0088618F" w:rsidP="0088618F">
    <w:pPr>
      <w:rPr>
        <w:rFonts w:ascii="Myriad Pro" w:hAnsi="Myriad Pro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i w:val="0"/>
        <w:iCs/>
        <w:sz w:val="22"/>
        <w:szCs w:val="22"/>
      </w:rPr>
    </w:lvl>
  </w:abstractNum>
  <w:abstractNum w:abstractNumId="1" w15:restartNumberingAfterBreak="0">
    <w:nsid w:val="04403980"/>
    <w:multiLevelType w:val="hybridMultilevel"/>
    <w:tmpl w:val="BE80E2D4"/>
    <w:lvl w:ilvl="0" w:tplc="0B18E3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A36B3"/>
    <w:multiLevelType w:val="hybridMultilevel"/>
    <w:tmpl w:val="454827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42C66"/>
    <w:multiLevelType w:val="multilevel"/>
    <w:tmpl w:val="14E4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97BAB"/>
    <w:multiLevelType w:val="hybridMultilevel"/>
    <w:tmpl w:val="76E0DCA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E3C63"/>
    <w:multiLevelType w:val="hybridMultilevel"/>
    <w:tmpl w:val="A4F4CE1A"/>
    <w:lvl w:ilvl="0" w:tplc="2C0A0017">
      <w:start w:val="1"/>
      <w:numFmt w:val="lowerLetter"/>
      <w:lvlText w:val="%1)"/>
      <w:lvlJc w:val="left"/>
      <w:pPr>
        <w:ind w:left="1068" w:hanging="360"/>
      </w:pPr>
    </w:lvl>
    <w:lvl w:ilvl="1" w:tplc="2C0A0019">
      <w:start w:val="1"/>
      <w:numFmt w:val="lowerLetter"/>
      <w:lvlText w:val="%2."/>
      <w:lvlJc w:val="left"/>
      <w:pPr>
        <w:ind w:left="1788" w:hanging="360"/>
      </w:pPr>
    </w:lvl>
    <w:lvl w:ilvl="2" w:tplc="2C0A001B">
      <w:start w:val="1"/>
      <w:numFmt w:val="lowerRoman"/>
      <w:lvlText w:val="%3."/>
      <w:lvlJc w:val="right"/>
      <w:pPr>
        <w:ind w:left="2508" w:hanging="180"/>
      </w:pPr>
    </w:lvl>
    <w:lvl w:ilvl="3" w:tplc="2C0A000F">
      <w:start w:val="1"/>
      <w:numFmt w:val="decimal"/>
      <w:lvlText w:val="%4."/>
      <w:lvlJc w:val="left"/>
      <w:pPr>
        <w:ind w:left="3228" w:hanging="360"/>
      </w:pPr>
    </w:lvl>
    <w:lvl w:ilvl="4" w:tplc="2C0A0019">
      <w:start w:val="1"/>
      <w:numFmt w:val="lowerLetter"/>
      <w:lvlText w:val="%5."/>
      <w:lvlJc w:val="left"/>
      <w:pPr>
        <w:ind w:left="3948" w:hanging="360"/>
      </w:pPr>
    </w:lvl>
    <w:lvl w:ilvl="5" w:tplc="2C0A001B">
      <w:start w:val="1"/>
      <w:numFmt w:val="lowerRoman"/>
      <w:lvlText w:val="%6."/>
      <w:lvlJc w:val="right"/>
      <w:pPr>
        <w:ind w:left="4668" w:hanging="180"/>
      </w:pPr>
    </w:lvl>
    <w:lvl w:ilvl="6" w:tplc="2C0A000F">
      <w:start w:val="1"/>
      <w:numFmt w:val="decimal"/>
      <w:lvlText w:val="%7."/>
      <w:lvlJc w:val="left"/>
      <w:pPr>
        <w:ind w:left="5388" w:hanging="360"/>
      </w:pPr>
    </w:lvl>
    <w:lvl w:ilvl="7" w:tplc="2C0A0019">
      <w:start w:val="1"/>
      <w:numFmt w:val="lowerLetter"/>
      <w:lvlText w:val="%8."/>
      <w:lvlJc w:val="left"/>
      <w:pPr>
        <w:ind w:left="6108" w:hanging="360"/>
      </w:pPr>
    </w:lvl>
    <w:lvl w:ilvl="8" w:tplc="2C0A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C846BB"/>
    <w:multiLevelType w:val="multilevel"/>
    <w:tmpl w:val="6580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54886"/>
    <w:multiLevelType w:val="hybridMultilevel"/>
    <w:tmpl w:val="9E521FFA"/>
    <w:lvl w:ilvl="0" w:tplc="333254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333F0"/>
    <w:multiLevelType w:val="multilevel"/>
    <w:tmpl w:val="8142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65354"/>
    <w:multiLevelType w:val="multilevel"/>
    <w:tmpl w:val="03BA3640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559F5"/>
    <w:multiLevelType w:val="hybridMultilevel"/>
    <w:tmpl w:val="7D942C36"/>
    <w:lvl w:ilvl="0" w:tplc="F51841E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2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D3D82"/>
    <w:multiLevelType w:val="hybridMultilevel"/>
    <w:tmpl w:val="541E7084"/>
    <w:lvl w:ilvl="0" w:tplc="2C0A0013">
      <w:start w:val="1"/>
      <w:numFmt w:val="upperRoman"/>
      <w:lvlText w:val="%1."/>
      <w:lvlJc w:val="right"/>
      <w:pPr>
        <w:ind w:left="1428" w:hanging="360"/>
      </w:pPr>
    </w:lvl>
    <w:lvl w:ilvl="1" w:tplc="2C0A0019">
      <w:start w:val="1"/>
      <w:numFmt w:val="lowerLetter"/>
      <w:lvlText w:val="%2."/>
      <w:lvlJc w:val="left"/>
      <w:pPr>
        <w:ind w:left="2148" w:hanging="360"/>
      </w:pPr>
    </w:lvl>
    <w:lvl w:ilvl="2" w:tplc="2C0A001B">
      <w:start w:val="1"/>
      <w:numFmt w:val="lowerRoman"/>
      <w:lvlText w:val="%3."/>
      <w:lvlJc w:val="right"/>
      <w:pPr>
        <w:ind w:left="2868" w:hanging="180"/>
      </w:pPr>
    </w:lvl>
    <w:lvl w:ilvl="3" w:tplc="2C0A000F">
      <w:start w:val="1"/>
      <w:numFmt w:val="decimal"/>
      <w:lvlText w:val="%4."/>
      <w:lvlJc w:val="left"/>
      <w:pPr>
        <w:ind w:left="3588" w:hanging="360"/>
      </w:pPr>
    </w:lvl>
    <w:lvl w:ilvl="4" w:tplc="2C0A0019">
      <w:start w:val="1"/>
      <w:numFmt w:val="lowerLetter"/>
      <w:lvlText w:val="%5."/>
      <w:lvlJc w:val="left"/>
      <w:pPr>
        <w:ind w:left="4308" w:hanging="360"/>
      </w:pPr>
    </w:lvl>
    <w:lvl w:ilvl="5" w:tplc="2C0A001B">
      <w:start w:val="1"/>
      <w:numFmt w:val="lowerRoman"/>
      <w:lvlText w:val="%6."/>
      <w:lvlJc w:val="right"/>
      <w:pPr>
        <w:ind w:left="5028" w:hanging="180"/>
      </w:pPr>
    </w:lvl>
    <w:lvl w:ilvl="6" w:tplc="2C0A000F">
      <w:start w:val="1"/>
      <w:numFmt w:val="decimal"/>
      <w:lvlText w:val="%7."/>
      <w:lvlJc w:val="left"/>
      <w:pPr>
        <w:ind w:left="5748" w:hanging="360"/>
      </w:pPr>
    </w:lvl>
    <w:lvl w:ilvl="7" w:tplc="2C0A0019">
      <w:start w:val="1"/>
      <w:numFmt w:val="lowerLetter"/>
      <w:lvlText w:val="%8."/>
      <w:lvlJc w:val="left"/>
      <w:pPr>
        <w:ind w:left="6468" w:hanging="360"/>
      </w:pPr>
    </w:lvl>
    <w:lvl w:ilvl="8" w:tplc="2C0A001B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C2D7835"/>
    <w:multiLevelType w:val="hybridMultilevel"/>
    <w:tmpl w:val="ACB082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1274D"/>
    <w:multiLevelType w:val="hybridMultilevel"/>
    <w:tmpl w:val="02E095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6B1EAB"/>
    <w:multiLevelType w:val="hybridMultilevel"/>
    <w:tmpl w:val="6340FB62"/>
    <w:lvl w:ilvl="0" w:tplc="2C0A0017">
      <w:start w:val="1"/>
      <w:numFmt w:val="lowerLetter"/>
      <w:lvlText w:val="%1)"/>
      <w:lvlJc w:val="left"/>
      <w:pPr>
        <w:ind w:left="1068" w:hanging="360"/>
      </w:pPr>
    </w:lvl>
    <w:lvl w:ilvl="1" w:tplc="2C0A0019">
      <w:start w:val="1"/>
      <w:numFmt w:val="lowerLetter"/>
      <w:lvlText w:val="%2."/>
      <w:lvlJc w:val="left"/>
      <w:pPr>
        <w:ind w:left="1788" w:hanging="360"/>
      </w:pPr>
    </w:lvl>
    <w:lvl w:ilvl="2" w:tplc="2C0A001B">
      <w:start w:val="1"/>
      <w:numFmt w:val="lowerRoman"/>
      <w:lvlText w:val="%3."/>
      <w:lvlJc w:val="right"/>
      <w:pPr>
        <w:ind w:left="2508" w:hanging="180"/>
      </w:pPr>
    </w:lvl>
    <w:lvl w:ilvl="3" w:tplc="2C0A000F">
      <w:start w:val="1"/>
      <w:numFmt w:val="decimal"/>
      <w:lvlText w:val="%4."/>
      <w:lvlJc w:val="left"/>
      <w:pPr>
        <w:ind w:left="3228" w:hanging="360"/>
      </w:pPr>
    </w:lvl>
    <w:lvl w:ilvl="4" w:tplc="2C0A0019">
      <w:start w:val="1"/>
      <w:numFmt w:val="lowerLetter"/>
      <w:lvlText w:val="%5."/>
      <w:lvlJc w:val="left"/>
      <w:pPr>
        <w:ind w:left="3948" w:hanging="360"/>
      </w:pPr>
    </w:lvl>
    <w:lvl w:ilvl="5" w:tplc="2C0A001B">
      <w:start w:val="1"/>
      <w:numFmt w:val="lowerRoman"/>
      <w:lvlText w:val="%6."/>
      <w:lvlJc w:val="right"/>
      <w:pPr>
        <w:ind w:left="4668" w:hanging="180"/>
      </w:pPr>
    </w:lvl>
    <w:lvl w:ilvl="6" w:tplc="2C0A000F">
      <w:start w:val="1"/>
      <w:numFmt w:val="decimal"/>
      <w:lvlText w:val="%7."/>
      <w:lvlJc w:val="left"/>
      <w:pPr>
        <w:ind w:left="5388" w:hanging="360"/>
      </w:pPr>
    </w:lvl>
    <w:lvl w:ilvl="7" w:tplc="2C0A0019">
      <w:start w:val="1"/>
      <w:numFmt w:val="lowerLetter"/>
      <w:lvlText w:val="%8."/>
      <w:lvlJc w:val="left"/>
      <w:pPr>
        <w:ind w:left="6108" w:hanging="360"/>
      </w:pPr>
    </w:lvl>
    <w:lvl w:ilvl="8" w:tplc="2C0A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E8358D5"/>
    <w:multiLevelType w:val="hybridMultilevel"/>
    <w:tmpl w:val="CCCAF246"/>
    <w:lvl w:ilvl="0" w:tplc="0C0A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F22285F"/>
    <w:multiLevelType w:val="hybridMultilevel"/>
    <w:tmpl w:val="E814D86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321BED"/>
    <w:multiLevelType w:val="hybridMultilevel"/>
    <w:tmpl w:val="541E7402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C730A57"/>
    <w:multiLevelType w:val="hybridMultilevel"/>
    <w:tmpl w:val="0DA01C7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5171">
    <w:abstractNumId w:val="17"/>
  </w:num>
  <w:num w:numId="2" w16cid:durableId="1068958049">
    <w:abstractNumId w:val="9"/>
  </w:num>
  <w:num w:numId="3" w16cid:durableId="625042054">
    <w:abstractNumId w:val="15"/>
  </w:num>
  <w:num w:numId="4" w16cid:durableId="1803577344">
    <w:abstractNumId w:val="0"/>
  </w:num>
  <w:num w:numId="5" w16cid:durableId="296878116">
    <w:abstractNumId w:val="1"/>
  </w:num>
  <w:num w:numId="6" w16cid:durableId="638386676">
    <w:abstractNumId w:val="7"/>
  </w:num>
  <w:num w:numId="7" w16cid:durableId="585041397">
    <w:abstractNumId w:val="10"/>
  </w:num>
  <w:num w:numId="8" w16cid:durableId="16641672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8384659">
    <w:abstractNumId w:val="12"/>
  </w:num>
  <w:num w:numId="10" w16cid:durableId="2014647505">
    <w:abstractNumId w:val="13"/>
  </w:num>
  <w:num w:numId="11" w16cid:durableId="115436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83865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5433048">
    <w:abstractNumId w:val="2"/>
  </w:num>
  <w:num w:numId="14" w16cid:durableId="2033914309">
    <w:abstractNumId w:val="16"/>
  </w:num>
  <w:num w:numId="15" w16cid:durableId="1417897013">
    <w:abstractNumId w:val="5"/>
  </w:num>
  <w:num w:numId="16" w16cid:durableId="582955917">
    <w:abstractNumId w:val="11"/>
  </w:num>
  <w:num w:numId="17" w16cid:durableId="320812276">
    <w:abstractNumId w:val="4"/>
  </w:num>
  <w:num w:numId="18" w16cid:durableId="1789348872">
    <w:abstractNumId w:val="18"/>
  </w:num>
  <w:num w:numId="19" w16cid:durableId="354380356">
    <w:abstractNumId w:val="6"/>
  </w:num>
  <w:num w:numId="20" w16cid:durableId="178785459">
    <w:abstractNumId w:val="3"/>
  </w:num>
  <w:num w:numId="21" w16cid:durableId="20511494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FF"/>
    <w:rsid w:val="00001545"/>
    <w:rsid w:val="00003F38"/>
    <w:rsid w:val="00005124"/>
    <w:rsid w:val="00005465"/>
    <w:rsid w:val="00012735"/>
    <w:rsid w:val="00012F9C"/>
    <w:rsid w:val="00016FD7"/>
    <w:rsid w:val="00020B4A"/>
    <w:rsid w:val="00021622"/>
    <w:rsid w:val="00027635"/>
    <w:rsid w:val="00030975"/>
    <w:rsid w:val="00030A8F"/>
    <w:rsid w:val="000321B4"/>
    <w:rsid w:val="00033D81"/>
    <w:rsid w:val="00035430"/>
    <w:rsid w:val="00052704"/>
    <w:rsid w:val="0005452F"/>
    <w:rsid w:val="000551EA"/>
    <w:rsid w:val="000605E6"/>
    <w:rsid w:val="000612BC"/>
    <w:rsid w:val="00063947"/>
    <w:rsid w:val="000660B4"/>
    <w:rsid w:val="000666E3"/>
    <w:rsid w:val="000738AC"/>
    <w:rsid w:val="00074A2E"/>
    <w:rsid w:val="00075A9A"/>
    <w:rsid w:val="000830D6"/>
    <w:rsid w:val="00087674"/>
    <w:rsid w:val="0009447D"/>
    <w:rsid w:val="000A0609"/>
    <w:rsid w:val="000A1ADF"/>
    <w:rsid w:val="000A47B2"/>
    <w:rsid w:val="000A582A"/>
    <w:rsid w:val="000B0749"/>
    <w:rsid w:val="000B3E8D"/>
    <w:rsid w:val="000B73C6"/>
    <w:rsid w:val="000C0F7D"/>
    <w:rsid w:val="000C1330"/>
    <w:rsid w:val="000C1CB8"/>
    <w:rsid w:val="000C2A42"/>
    <w:rsid w:val="000C2D1C"/>
    <w:rsid w:val="000C58BA"/>
    <w:rsid w:val="000D3727"/>
    <w:rsid w:val="000D5F78"/>
    <w:rsid w:val="000D6AFF"/>
    <w:rsid w:val="000E18E1"/>
    <w:rsid w:val="000F36AD"/>
    <w:rsid w:val="000F4752"/>
    <w:rsid w:val="00101EEC"/>
    <w:rsid w:val="001039A6"/>
    <w:rsid w:val="00103BED"/>
    <w:rsid w:val="001042A2"/>
    <w:rsid w:val="0010515A"/>
    <w:rsid w:val="001105F3"/>
    <w:rsid w:val="00115AD6"/>
    <w:rsid w:val="0011736D"/>
    <w:rsid w:val="00121621"/>
    <w:rsid w:val="00122ECB"/>
    <w:rsid w:val="001259D3"/>
    <w:rsid w:val="0013647A"/>
    <w:rsid w:val="001365B5"/>
    <w:rsid w:val="00140CB4"/>
    <w:rsid w:val="001421CC"/>
    <w:rsid w:val="00142CFC"/>
    <w:rsid w:val="0015323D"/>
    <w:rsid w:val="00156BD2"/>
    <w:rsid w:val="0015701B"/>
    <w:rsid w:val="00157202"/>
    <w:rsid w:val="001662FE"/>
    <w:rsid w:val="00171EA8"/>
    <w:rsid w:val="00172CEB"/>
    <w:rsid w:val="001731E3"/>
    <w:rsid w:val="00176680"/>
    <w:rsid w:val="0018216A"/>
    <w:rsid w:val="00187950"/>
    <w:rsid w:val="0019016F"/>
    <w:rsid w:val="00193076"/>
    <w:rsid w:val="001947DF"/>
    <w:rsid w:val="0019615A"/>
    <w:rsid w:val="001A46ED"/>
    <w:rsid w:val="001A50E1"/>
    <w:rsid w:val="001A6FB6"/>
    <w:rsid w:val="001B21B6"/>
    <w:rsid w:val="001B3A61"/>
    <w:rsid w:val="001B423D"/>
    <w:rsid w:val="001B586F"/>
    <w:rsid w:val="001B5A56"/>
    <w:rsid w:val="001C29CA"/>
    <w:rsid w:val="001C4271"/>
    <w:rsid w:val="001D090B"/>
    <w:rsid w:val="001E1F1B"/>
    <w:rsid w:val="001E2035"/>
    <w:rsid w:val="001E32C6"/>
    <w:rsid w:val="001E37A9"/>
    <w:rsid w:val="001E38A2"/>
    <w:rsid w:val="001E3BB2"/>
    <w:rsid w:val="001E59F7"/>
    <w:rsid w:val="001E69B0"/>
    <w:rsid w:val="001F2012"/>
    <w:rsid w:val="001F2D79"/>
    <w:rsid w:val="001F35A4"/>
    <w:rsid w:val="00201C9D"/>
    <w:rsid w:val="00201D65"/>
    <w:rsid w:val="00205C92"/>
    <w:rsid w:val="0021003E"/>
    <w:rsid w:val="00210C2E"/>
    <w:rsid w:val="00210FF6"/>
    <w:rsid w:val="00213375"/>
    <w:rsid w:val="00215EB9"/>
    <w:rsid w:val="0021726D"/>
    <w:rsid w:val="00217BD7"/>
    <w:rsid w:val="00222D0D"/>
    <w:rsid w:val="002250BE"/>
    <w:rsid w:val="0023472F"/>
    <w:rsid w:val="00234AE0"/>
    <w:rsid w:val="00234F89"/>
    <w:rsid w:val="0023505C"/>
    <w:rsid w:val="00235B53"/>
    <w:rsid w:val="00235F5A"/>
    <w:rsid w:val="002404F3"/>
    <w:rsid w:val="00240A83"/>
    <w:rsid w:val="00241C5C"/>
    <w:rsid w:val="00241DF3"/>
    <w:rsid w:val="002432FD"/>
    <w:rsid w:val="002469C9"/>
    <w:rsid w:val="00246EF3"/>
    <w:rsid w:val="00254869"/>
    <w:rsid w:val="00261DFA"/>
    <w:rsid w:val="00265569"/>
    <w:rsid w:val="00270F35"/>
    <w:rsid w:val="00272E36"/>
    <w:rsid w:val="00275580"/>
    <w:rsid w:val="002760A1"/>
    <w:rsid w:val="002811C9"/>
    <w:rsid w:val="00281D67"/>
    <w:rsid w:val="002912F6"/>
    <w:rsid w:val="00294CF1"/>
    <w:rsid w:val="00295758"/>
    <w:rsid w:val="002A4483"/>
    <w:rsid w:val="002A5651"/>
    <w:rsid w:val="002A607B"/>
    <w:rsid w:val="002B1C33"/>
    <w:rsid w:val="002B46E5"/>
    <w:rsid w:val="002B550C"/>
    <w:rsid w:val="002B7137"/>
    <w:rsid w:val="002B7299"/>
    <w:rsid w:val="002C2691"/>
    <w:rsid w:val="002C3FFB"/>
    <w:rsid w:val="002D6EF2"/>
    <w:rsid w:val="002E4FF2"/>
    <w:rsid w:val="002E53FB"/>
    <w:rsid w:val="002E7D29"/>
    <w:rsid w:val="00304F7B"/>
    <w:rsid w:val="003062EC"/>
    <w:rsid w:val="00307477"/>
    <w:rsid w:val="003138ED"/>
    <w:rsid w:val="0032227A"/>
    <w:rsid w:val="00323224"/>
    <w:rsid w:val="003268EF"/>
    <w:rsid w:val="003325E7"/>
    <w:rsid w:val="00334118"/>
    <w:rsid w:val="00334641"/>
    <w:rsid w:val="003410AF"/>
    <w:rsid w:val="00343DA3"/>
    <w:rsid w:val="00344C4F"/>
    <w:rsid w:val="00345324"/>
    <w:rsid w:val="00347964"/>
    <w:rsid w:val="00353424"/>
    <w:rsid w:val="00354F88"/>
    <w:rsid w:val="00361F1E"/>
    <w:rsid w:val="003628FC"/>
    <w:rsid w:val="00362A6B"/>
    <w:rsid w:val="00373847"/>
    <w:rsid w:val="00384E0F"/>
    <w:rsid w:val="00384FDB"/>
    <w:rsid w:val="0038534C"/>
    <w:rsid w:val="00386558"/>
    <w:rsid w:val="00390966"/>
    <w:rsid w:val="003915B4"/>
    <w:rsid w:val="003917ED"/>
    <w:rsid w:val="003941FD"/>
    <w:rsid w:val="003958C3"/>
    <w:rsid w:val="003968C6"/>
    <w:rsid w:val="003A49F8"/>
    <w:rsid w:val="003A580B"/>
    <w:rsid w:val="003A64D9"/>
    <w:rsid w:val="003B08D4"/>
    <w:rsid w:val="003C0244"/>
    <w:rsid w:val="003C0FE1"/>
    <w:rsid w:val="003C13DF"/>
    <w:rsid w:val="003C29BC"/>
    <w:rsid w:val="003C38A0"/>
    <w:rsid w:val="003C5730"/>
    <w:rsid w:val="003C61D1"/>
    <w:rsid w:val="003D0DBF"/>
    <w:rsid w:val="003D116C"/>
    <w:rsid w:val="003D3A13"/>
    <w:rsid w:val="003D64C1"/>
    <w:rsid w:val="003E3938"/>
    <w:rsid w:val="003F176E"/>
    <w:rsid w:val="003F4F33"/>
    <w:rsid w:val="003F6579"/>
    <w:rsid w:val="003F6E3E"/>
    <w:rsid w:val="004011C4"/>
    <w:rsid w:val="004032BA"/>
    <w:rsid w:val="00404AC0"/>
    <w:rsid w:val="00407B84"/>
    <w:rsid w:val="00410B2B"/>
    <w:rsid w:val="00412D31"/>
    <w:rsid w:val="0041402C"/>
    <w:rsid w:val="00422C30"/>
    <w:rsid w:val="0042482C"/>
    <w:rsid w:val="0043414F"/>
    <w:rsid w:val="00435083"/>
    <w:rsid w:val="004360EF"/>
    <w:rsid w:val="00436568"/>
    <w:rsid w:val="004458EB"/>
    <w:rsid w:val="0044641D"/>
    <w:rsid w:val="00452DF5"/>
    <w:rsid w:val="00453779"/>
    <w:rsid w:val="00454619"/>
    <w:rsid w:val="00456CAB"/>
    <w:rsid w:val="0046099C"/>
    <w:rsid w:val="004625D4"/>
    <w:rsid w:val="004637D8"/>
    <w:rsid w:val="00463DC5"/>
    <w:rsid w:val="004642CB"/>
    <w:rsid w:val="00471474"/>
    <w:rsid w:val="004750E4"/>
    <w:rsid w:val="004757CC"/>
    <w:rsid w:val="00476A77"/>
    <w:rsid w:val="004817FF"/>
    <w:rsid w:val="00490769"/>
    <w:rsid w:val="00493644"/>
    <w:rsid w:val="00496CCB"/>
    <w:rsid w:val="004A0CC3"/>
    <w:rsid w:val="004A642A"/>
    <w:rsid w:val="004B509A"/>
    <w:rsid w:val="004C292C"/>
    <w:rsid w:val="004C3CB6"/>
    <w:rsid w:val="004C539F"/>
    <w:rsid w:val="004D0021"/>
    <w:rsid w:val="004D0768"/>
    <w:rsid w:val="004D1B6E"/>
    <w:rsid w:val="004D3057"/>
    <w:rsid w:val="004D3D92"/>
    <w:rsid w:val="004D73AF"/>
    <w:rsid w:val="004E4516"/>
    <w:rsid w:val="004E57FF"/>
    <w:rsid w:val="004E6037"/>
    <w:rsid w:val="004F548C"/>
    <w:rsid w:val="004F7020"/>
    <w:rsid w:val="0050579B"/>
    <w:rsid w:val="00510CD1"/>
    <w:rsid w:val="00521010"/>
    <w:rsid w:val="005269D4"/>
    <w:rsid w:val="005316BC"/>
    <w:rsid w:val="0053619A"/>
    <w:rsid w:val="00537548"/>
    <w:rsid w:val="00540E91"/>
    <w:rsid w:val="005418D2"/>
    <w:rsid w:val="00542F8A"/>
    <w:rsid w:val="00545844"/>
    <w:rsid w:val="00546C18"/>
    <w:rsid w:val="00546C86"/>
    <w:rsid w:val="00552E8E"/>
    <w:rsid w:val="00561610"/>
    <w:rsid w:val="00566218"/>
    <w:rsid w:val="00570499"/>
    <w:rsid w:val="0057301B"/>
    <w:rsid w:val="0057359E"/>
    <w:rsid w:val="005745E5"/>
    <w:rsid w:val="00581319"/>
    <w:rsid w:val="00585B61"/>
    <w:rsid w:val="005902B0"/>
    <w:rsid w:val="00596E50"/>
    <w:rsid w:val="005A01FD"/>
    <w:rsid w:val="005A18DA"/>
    <w:rsid w:val="005A2160"/>
    <w:rsid w:val="005A3091"/>
    <w:rsid w:val="005A4EE9"/>
    <w:rsid w:val="005B23CF"/>
    <w:rsid w:val="005C089F"/>
    <w:rsid w:val="005C4C4C"/>
    <w:rsid w:val="005C7BA1"/>
    <w:rsid w:val="005D0B83"/>
    <w:rsid w:val="005D2705"/>
    <w:rsid w:val="005D427D"/>
    <w:rsid w:val="005E2DB8"/>
    <w:rsid w:val="005E49F3"/>
    <w:rsid w:val="005E7CDA"/>
    <w:rsid w:val="005F04E8"/>
    <w:rsid w:val="005F21AD"/>
    <w:rsid w:val="005F356D"/>
    <w:rsid w:val="005F3A6F"/>
    <w:rsid w:val="005F4145"/>
    <w:rsid w:val="005F6AC4"/>
    <w:rsid w:val="00602D1B"/>
    <w:rsid w:val="006046A2"/>
    <w:rsid w:val="006160CC"/>
    <w:rsid w:val="00637B4C"/>
    <w:rsid w:val="00637D88"/>
    <w:rsid w:val="0064703E"/>
    <w:rsid w:val="00654800"/>
    <w:rsid w:val="006605A3"/>
    <w:rsid w:val="006666ED"/>
    <w:rsid w:val="00671CD0"/>
    <w:rsid w:val="00677A08"/>
    <w:rsid w:val="00677A41"/>
    <w:rsid w:val="00680489"/>
    <w:rsid w:val="006825EF"/>
    <w:rsid w:val="00682E02"/>
    <w:rsid w:val="00683FFE"/>
    <w:rsid w:val="00686983"/>
    <w:rsid w:val="00693408"/>
    <w:rsid w:val="006935D5"/>
    <w:rsid w:val="00693D33"/>
    <w:rsid w:val="0069573E"/>
    <w:rsid w:val="00697F39"/>
    <w:rsid w:val="006A2B91"/>
    <w:rsid w:val="006A32FF"/>
    <w:rsid w:val="006A6485"/>
    <w:rsid w:val="006A70D4"/>
    <w:rsid w:val="006A7813"/>
    <w:rsid w:val="006C2AA1"/>
    <w:rsid w:val="006C4A94"/>
    <w:rsid w:val="006C5051"/>
    <w:rsid w:val="006D2093"/>
    <w:rsid w:val="006D2706"/>
    <w:rsid w:val="006D3713"/>
    <w:rsid w:val="006E0081"/>
    <w:rsid w:val="006F2A97"/>
    <w:rsid w:val="006F4289"/>
    <w:rsid w:val="006F4916"/>
    <w:rsid w:val="006F4F99"/>
    <w:rsid w:val="006F6757"/>
    <w:rsid w:val="00702D97"/>
    <w:rsid w:val="007052EA"/>
    <w:rsid w:val="00713301"/>
    <w:rsid w:val="00715ECF"/>
    <w:rsid w:val="007166FB"/>
    <w:rsid w:val="007214FD"/>
    <w:rsid w:val="0072209B"/>
    <w:rsid w:val="00722C6C"/>
    <w:rsid w:val="00723A62"/>
    <w:rsid w:val="0073198A"/>
    <w:rsid w:val="00732AF8"/>
    <w:rsid w:val="00733A6E"/>
    <w:rsid w:val="0074050F"/>
    <w:rsid w:val="007408C6"/>
    <w:rsid w:val="00740C70"/>
    <w:rsid w:val="00741D54"/>
    <w:rsid w:val="00742CDC"/>
    <w:rsid w:val="0074683A"/>
    <w:rsid w:val="00751DA1"/>
    <w:rsid w:val="007533A7"/>
    <w:rsid w:val="00755040"/>
    <w:rsid w:val="00756243"/>
    <w:rsid w:val="00757D13"/>
    <w:rsid w:val="00760634"/>
    <w:rsid w:val="0076098C"/>
    <w:rsid w:val="00764B0E"/>
    <w:rsid w:val="00764C73"/>
    <w:rsid w:val="007663B4"/>
    <w:rsid w:val="0077170F"/>
    <w:rsid w:val="00772646"/>
    <w:rsid w:val="00772B07"/>
    <w:rsid w:val="00782920"/>
    <w:rsid w:val="00782A62"/>
    <w:rsid w:val="0078335C"/>
    <w:rsid w:val="00785CE1"/>
    <w:rsid w:val="00790407"/>
    <w:rsid w:val="007909C7"/>
    <w:rsid w:val="007950DC"/>
    <w:rsid w:val="007B067F"/>
    <w:rsid w:val="007B1525"/>
    <w:rsid w:val="007B24EC"/>
    <w:rsid w:val="007B2E9E"/>
    <w:rsid w:val="007B40E3"/>
    <w:rsid w:val="007D450B"/>
    <w:rsid w:val="007D55B1"/>
    <w:rsid w:val="007D5DC2"/>
    <w:rsid w:val="007E17C5"/>
    <w:rsid w:val="007E3218"/>
    <w:rsid w:val="007E38E4"/>
    <w:rsid w:val="007E3AF8"/>
    <w:rsid w:val="007E631E"/>
    <w:rsid w:val="007F2A01"/>
    <w:rsid w:val="007F2EE6"/>
    <w:rsid w:val="007F4E05"/>
    <w:rsid w:val="007F56BD"/>
    <w:rsid w:val="007F6FB6"/>
    <w:rsid w:val="007F7E17"/>
    <w:rsid w:val="00804F22"/>
    <w:rsid w:val="008054DC"/>
    <w:rsid w:val="008059BA"/>
    <w:rsid w:val="00810372"/>
    <w:rsid w:val="0081248D"/>
    <w:rsid w:val="00812C2E"/>
    <w:rsid w:val="00814B49"/>
    <w:rsid w:val="00821025"/>
    <w:rsid w:val="0082632B"/>
    <w:rsid w:val="00826384"/>
    <w:rsid w:val="008272B5"/>
    <w:rsid w:val="00827BAE"/>
    <w:rsid w:val="0083200C"/>
    <w:rsid w:val="00837869"/>
    <w:rsid w:val="0084162B"/>
    <w:rsid w:val="00843423"/>
    <w:rsid w:val="0084353A"/>
    <w:rsid w:val="008476A1"/>
    <w:rsid w:val="00847A68"/>
    <w:rsid w:val="0085037D"/>
    <w:rsid w:val="0085085D"/>
    <w:rsid w:val="00857067"/>
    <w:rsid w:val="00860EFD"/>
    <w:rsid w:val="008832EA"/>
    <w:rsid w:val="00883D4D"/>
    <w:rsid w:val="0088618F"/>
    <w:rsid w:val="00886C7D"/>
    <w:rsid w:val="008945CD"/>
    <w:rsid w:val="008955AE"/>
    <w:rsid w:val="008A0CC2"/>
    <w:rsid w:val="008A255B"/>
    <w:rsid w:val="008A34BD"/>
    <w:rsid w:val="008A715D"/>
    <w:rsid w:val="008B60C5"/>
    <w:rsid w:val="008C0CFF"/>
    <w:rsid w:val="008C14BF"/>
    <w:rsid w:val="008C32D5"/>
    <w:rsid w:val="008C61F8"/>
    <w:rsid w:val="008D0EC1"/>
    <w:rsid w:val="008E0DB5"/>
    <w:rsid w:val="008E61AD"/>
    <w:rsid w:val="008E6994"/>
    <w:rsid w:val="008E75D7"/>
    <w:rsid w:val="008F670F"/>
    <w:rsid w:val="008F6E50"/>
    <w:rsid w:val="00903278"/>
    <w:rsid w:val="00905E1D"/>
    <w:rsid w:val="00907CEE"/>
    <w:rsid w:val="00907D23"/>
    <w:rsid w:val="009145D8"/>
    <w:rsid w:val="00917242"/>
    <w:rsid w:val="00924649"/>
    <w:rsid w:val="00925091"/>
    <w:rsid w:val="00926E6F"/>
    <w:rsid w:val="0092741C"/>
    <w:rsid w:val="00930267"/>
    <w:rsid w:val="0094328F"/>
    <w:rsid w:val="0094512A"/>
    <w:rsid w:val="00945EAA"/>
    <w:rsid w:val="009500DF"/>
    <w:rsid w:val="0095516C"/>
    <w:rsid w:val="009570F7"/>
    <w:rsid w:val="009631E9"/>
    <w:rsid w:val="00964A4A"/>
    <w:rsid w:val="00964E67"/>
    <w:rsid w:val="00965D9C"/>
    <w:rsid w:val="00971BB5"/>
    <w:rsid w:val="009721BC"/>
    <w:rsid w:val="00983FAF"/>
    <w:rsid w:val="009850C9"/>
    <w:rsid w:val="00990A08"/>
    <w:rsid w:val="009933AE"/>
    <w:rsid w:val="009962B0"/>
    <w:rsid w:val="00997AD6"/>
    <w:rsid w:val="009A24CA"/>
    <w:rsid w:val="009A256D"/>
    <w:rsid w:val="009A49EF"/>
    <w:rsid w:val="009B09C7"/>
    <w:rsid w:val="009B4021"/>
    <w:rsid w:val="009B4DBD"/>
    <w:rsid w:val="009B5DF5"/>
    <w:rsid w:val="009C3443"/>
    <w:rsid w:val="009C52C4"/>
    <w:rsid w:val="009C6EFA"/>
    <w:rsid w:val="009D0D84"/>
    <w:rsid w:val="009D1816"/>
    <w:rsid w:val="009D3950"/>
    <w:rsid w:val="009D4706"/>
    <w:rsid w:val="009E2529"/>
    <w:rsid w:val="009E5AF8"/>
    <w:rsid w:val="009E7F74"/>
    <w:rsid w:val="009F22F1"/>
    <w:rsid w:val="009F7937"/>
    <w:rsid w:val="00A056E8"/>
    <w:rsid w:val="00A1218E"/>
    <w:rsid w:val="00A1348E"/>
    <w:rsid w:val="00A21BD5"/>
    <w:rsid w:val="00A23AC3"/>
    <w:rsid w:val="00A4029B"/>
    <w:rsid w:val="00A40F22"/>
    <w:rsid w:val="00A449A7"/>
    <w:rsid w:val="00A5002C"/>
    <w:rsid w:val="00A507D6"/>
    <w:rsid w:val="00A5106B"/>
    <w:rsid w:val="00A531CF"/>
    <w:rsid w:val="00A551A8"/>
    <w:rsid w:val="00A6054D"/>
    <w:rsid w:val="00A656AA"/>
    <w:rsid w:val="00A66A0C"/>
    <w:rsid w:val="00A72F4B"/>
    <w:rsid w:val="00A752C3"/>
    <w:rsid w:val="00A84E4A"/>
    <w:rsid w:val="00A91530"/>
    <w:rsid w:val="00A927AE"/>
    <w:rsid w:val="00AA51C4"/>
    <w:rsid w:val="00AA5F8C"/>
    <w:rsid w:val="00AB1B89"/>
    <w:rsid w:val="00AB53C1"/>
    <w:rsid w:val="00AB5CBF"/>
    <w:rsid w:val="00AC44CE"/>
    <w:rsid w:val="00AC5F65"/>
    <w:rsid w:val="00AD145A"/>
    <w:rsid w:val="00AD24C8"/>
    <w:rsid w:val="00AD5E9F"/>
    <w:rsid w:val="00AE0302"/>
    <w:rsid w:val="00AE53BC"/>
    <w:rsid w:val="00AF0EB4"/>
    <w:rsid w:val="00AF3347"/>
    <w:rsid w:val="00AF40D2"/>
    <w:rsid w:val="00B00D0C"/>
    <w:rsid w:val="00B0167A"/>
    <w:rsid w:val="00B03699"/>
    <w:rsid w:val="00B13AE6"/>
    <w:rsid w:val="00B154FF"/>
    <w:rsid w:val="00B25409"/>
    <w:rsid w:val="00B340DA"/>
    <w:rsid w:val="00B3679F"/>
    <w:rsid w:val="00B37EDF"/>
    <w:rsid w:val="00B37F98"/>
    <w:rsid w:val="00B41E4E"/>
    <w:rsid w:val="00B42445"/>
    <w:rsid w:val="00B44803"/>
    <w:rsid w:val="00B546D7"/>
    <w:rsid w:val="00B55137"/>
    <w:rsid w:val="00B60E06"/>
    <w:rsid w:val="00B63126"/>
    <w:rsid w:val="00B64BC3"/>
    <w:rsid w:val="00B71056"/>
    <w:rsid w:val="00B7216F"/>
    <w:rsid w:val="00B74FBF"/>
    <w:rsid w:val="00B75A4D"/>
    <w:rsid w:val="00B76C45"/>
    <w:rsid w:val="00B772BB"/>
    <w:rsid w:val="00B8674F"/>
    <w:rsid w:val="00B91697"/>
    <w:rsid w:val="00B920A5"/>
    <w:rsid w:val="00B93A10"/>
    <w:rsid w:val="00B97B6D"/>
    <w:rsid w:val="00BA23B2"/>
    <w:rsid w:val="00BA3603"/>
    <w:rsid w:val="00BB2888"/>
    <w:rsid w:val="00BB5DBE"/>
    <w:rsid w:val="00BC00A2"/>
    <w:rsid w:val="00BC1793"/>
    <w:rsid w:val="00BC35DF"/>
    <w:rsid w:val="00BC57B5"/>
    <w:rsid w:val="00BC7D0F"/>
    <w:rsid w:val="00BD00D6"/>
    <w:rsid w:val="00BD2106"/>
    <w:rsid w:val="00BD30A4"/>
    <w:rsid w:val="00BD6BE2"/>
    <w:rsid w:val="00BD78BD"/>
    <w:rsid w:val="00BE1DB4"/>
    <w:rsid w:val="00BE2547"/>
    <w:rsid w:val="00BE791F"/>
    <w:rsid w:val="00BE7AF5"/>
    <w:rsid w:val="00BF2750"/>
    <w:rsid w:val="00BF3934"/>
    <w:rsid w:val="00BF6A34"/>
    <w:rsid w:val="00C022A7"/>
    <w:rsid w:val="00C02F17"/>
    <w:rsid w:val="00C06EAE"/>
    <w:rsid w:val="00C07780"/>
    <w:rsid w:val="00C10E6F"/>
    <w:rsid w:val="00C13FBF"/>
    <w:rsid w:val="00C15F20"/>
    <w:rsid w:val="00C23737"/>
    <w:rsid w:val="00C24640"/>
    <w:rsid w:val="00C25E07"/>
    <w:rsid w:val="00C2634D"/>
    <w:rsid w:val="00C277E9"/>
    <w:rsid w:val="00C36E8A"/>
    <w:rsid w:val="00C37E01"/>
    <w:rsid w:val="00C45726"/>
    <w:rsid w:val="00C4732D"/>
    <w:rsid w:val="00C479C4"/>
    <w:rsid w:val="00C51832"/>
    <w:rsid w:val="00C53D37"/>
    <w:rsid w:val="00C53F68"/>
    <w:rsid w:val="00C64D00"/>
    <w:rsid w:val="00C656EF"/>
    <w:rsid w:val="00C70452"/>
    <w:rsid w:val="00C704A4"/>
    <w:rsid w:val="00C70EF7"/>
    <w:rsid w:val="00C72854"/>
    <w:rsid w:val="00C872C9"/>
    <w:rsid w:val="00C9050A"/>
    <w:rsid w:val="00C93442"/>
    <w:rsid w:val="00C95508"/>
    <w:rsid w:val="00C95B3D"/>
    <w:rsid w:val="00C9697F"/>
    <w:rsid w:val="00CA035E"/>
    <w:rsid w:val="00CA0535"/>
    <w:rsid w:val="00CA0FF7"/>
    <w:rsid w:val="00CA1DBA"/>
    <w:rsid w:val="00CA2D22"/>
    <w:rsid w:val="00CA4D77"/>
    <w:rsid w:val="00CA5B43"/>
    <w:rsid w:val="00CA7DAC"/>
    <w:rsid w:val="00CB0ED8"/>
    <w:rsid w:val="00CB2735"/>
    <w:rsid w:val="00CB2AD0"/>
    <w:rsid w:val="00CB2E63"/>
    <w:rsid w:val="00CB3ADB"/>
    <w:rsid w:val="00CB4C6D"/>
    <w:rsid w:val="00CD0985"/>
    <w:rsid w:val="00CE1363"/>
    <w:rsid w:val="00CE1754"/>
    <w:rsid w:val="00CE6BDA"/>
    <w:rsid w:val="00CF2887"/>
    <w:rsid w:val="00CF42A0"/>
    <w:rsid w:val="00D02C33"/>
    <w:rsid w:val="00D03424"/>
    <w:rsid w:val="00D04F85"/>
    <w:rsid w:val="00D06D6E"/>
    <w:rsid w:val="00D11F7F"/>
    <w:rsid w:val="00D13632"/>
    <w:rsid w:val="00D147A0"/>
    <w:rsid w:val="00D14CF4"/>
    <w:rsid w:val="00D16849"/>
    <w:rsid w:val="00D17C79"/>
    <w:rsid w:val="00D21299"/>
    <w:rsid w:val="00D22F5E"/>
    <w:rsid w:val="00D24195"/>
    <w:rsid w:val="00D261C5"/>
    <w:rsid w:val="00D272C0"/>
    <w:rsid w:val="00D27C83"/>
    <w:rsid w:val="00D31959"/>
    <w:rsid w:val="00D322B9"/>
    <w:rsid w:val="00D3291A"/>
    <w:rsid w:val="00D32D83"/>
    <w:rsid w:val="00D57706"/>
    <w:rsid w:val="00D577C8"/>
    <w:rsid w:val="00D61182"/>
    <w:rsid w:val="00D617D6"/>
    <w:rsid w:val="00D6328A"/>
    <w:rsid w:val="00D843B5"/>
    <w:rsid w:val="00D84BF5"/>
    <w:rsid w:val="00D85125"/>
    <w:rsid w:val="00D924DA"/>
    <w:rsid w:val="00DA3404"/>
    <w:rsid w:val="00DA46D7"/>
    <w:rsid w:val="00DA4CB6"/>
    <w:rsid w:val="00DA5AE7"/>
    <w:rsid w:val="00DB080B"/>
    <w:rsid w:val="00DB678D"/>
    <w:rsid w:val="00DB7131"/>
    <w:rsid w:val="00DB76DB"/>
    <w:rsid w:val="00DC2095"/>
    <w:rsid w:val="00DC57DB"/>
    <w:rsid w:val="00DD4588"/>
    <w:rsid w:val="00DD63B2"/>
    <w:rsid w:val="00DD7DC3"/>
    <w:rsid w:val="00DE03AB"/>
    <w:rsid w:val="00DE4525"/>
    <w:rsid w:val="00DE629A"/>
    <w:rsid w:val="00DF0EA1"/>
    <w:rsid w:val="00DF63AD"/>
    <w:rsid w:val="00E01420"/>
    <w:rsid w:val="00E04704"/>
    <w:rsid w:val="00E07106"/>
    <w:rsid w:val="00E07E28"/>
    <w:rsid w:val="00E10F53"/>
    <w:rsid w:val="00E13032"/>
    <w:rsid w:val="00E15121"/>
    <w:rsid w:val="00E23CC7"/>
    <w:rsid w:val="00E24F63"/>
    <w:rsid w:val="00E27064"/>
    <w:rsid w:val="00E3050B"/>
    <w:rsid w:val="00E32FCE"/>
    <w:rsid w:val="00E34D75"/>
    <w:rsid w:val="00E358FC"/>
    <w:rsid w:val="00E37D48"/>
    <w:rsid w:val="00E42C9B"/>
    <w:rsid w:val="00E43096"/>
    <w:rsid w:val="00E45895"/>
    <w:rsid w:val="00E47E55"/>
    <w:rsid w:val="00E53738"/>
    <w:rsid w:val="00E5400E"/>
    <w:rsid w:val="00E558E3"/>
    <w:rsid w:val="00E60DA6"/>
    <w:rsid w:val="00E613DB"/>
    <w:rsid w:val="00E706B4"/>
    <w:rsid w:val="00E71AE3"/>
    <w:rsid w:val="00E72292"/>
    <w:rsid w:val="00E72356"/>
    <w:rsid w:val="00E73D0C"/>
    <w:rsid w:val="00E74473"/>
    <w:rsid w:val="00E745D7"/>
    <w:rsid w:val="00E7542D"/>
    <w:rsid w:val="00E75F66"/>
    <w:rsid w:val="00E76959"/>
    <w:rsid w:val="00E831D5"/>
    <w:rsid w:val="00E837E0"/>
    <w:rsid w:val="00E840C6"/>
    <w:rsid w:val="00E85944"/>
    <w:rsid w:val="00E875EB"/>
    <w:rsid w:val="00E90955"/>
    <w:rsid w:val="00E95DFD"/>
    <w:rsid w:val="00EA198D"/>
    <w:rsid w:val="00EA1DF7"/>
    <w:rsid w:val="00EA3B4B"/>
    <w:rsid w:val="00EA5096"/>
    <w:rsid w:val="00EB2157"/>
    <w:rsid w:val="00EB2F9A"/>
    <w:rsid w:val="00EC7343"/>
    <w:rsid w:val="00ED422D"/>
    <w:rsid w:val="00EE3077"/>
    <w:rsid w:val="00EE45DA"/>
    <w:rsid w:val="00EE57D6"/>
    <w:rsid w:val="00EF7DE5"/>
    <w:rsid w:val="00F01779"/>
    <w:rsid w:val="00F0342D"/>
    <w:rsid w:val="00F05FDD"/>
    <w:rsid w:val="00F13D4C"/>
    <w:rsid w:val="00F152EB"/>
    <w:rsid w:val="00F15C66"/>
    <w:rsid w:val="00F15F7B"/>
    <w:rsid w:val="00F16B45"/>
    <w:rsid w:val="00F20E23"/>
    <w:rsid w:val="00F236B9"/>
    <w:rsid w:val="00F242D9"/>
    <w:rsid w:val="00F24C6B"/>
    <w:rsid w:val="00F24CB5"/>
    <w:rsid w:val="00F2625C"/>
    <w:rsid w:val="00F271D9"/>
    <w:rsid w:val="00F31DDE"/>
    <w:rsid w:val="00F43FD9"/>
    <w:rsid w:val="00F50CF0"/>
    <w:rsid w:val="00F53A9C"/>
    <w:rsid w:val="00F541A5"/>
    <w:rsid w:val="00F55075"/>
    <w:rsid w:val="00F55D7F"/>
    <w:rsid w:val="00F57368"/>
    <w:rsid w:val="00F57AFA"/>
    <w:rsid w:val="00F57EBE"/>
    <w:rsid w:val="00F64103"/>
    <w:rsid w:val="00F643BE"/>
    <w:rsid w:val="00F73C23"/>
    <w:rsid w:val="00F77816"/>
    <w:rsid w:val="00F77995"/>
    <w:rsid w:val="00F812B6"/>
    <w:rsid w:val="00F82250"/>
    <w:rsid w:val="00F8523A"/>
    <w:rsid w:val="00F91714"/>
    <w:rsid w:val="00F9272E"/>
    <w:rsid w:val="00F949FF"/>
    <w:rsid w:val="00F96B0A"/>
    <w:rsid w:val="00F97FA8"/>
    <w:rsid w:val="00FA2658"/>
    <w:rsid w:val="00FA302B"/>
    <w:rsid w:val="00FA36E9"/>
    <w:rsid w:val="00FA692A"/>
    <w:rsid w:val="00FA7BA7"/>
    <w:rsid w:val="00FA7DB5"/>
    <w:rsid w:val="00FC0360"/>
    <w:rsid w:val="00FC2A1A"/>
    <w:rsid w:val="00FC4927"/>
    <w:rsid w:val="00FC6385"/>
    <w:rsid w:val="00FC6F36"/>
    <w:rsid w:val="00FC77F5"/>
    <w:rsid w:val="00FD27A4"/>
    <w:rsid w:val="00FD2E2C"/>
    <w:rsid w:val="00FD41AA"/>
    <w:rsid w:val="00FD5393"/>
    <w:rsid w:val="00FD698D"/>
    <w:rsid w:val="00FE3611"/>
    <w:rsid w:val="00FE4E20"/>
    <w:rsid w:val="00FF1081"/>
    <w:rsid w:val="00FF18BA"/>
    <w:rsid w:val="00FF39F4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536187"/>
  <w15:chartTrackingRefBased/>
  <w15:docId w15:val="{32CBF5CD-7430-48A1-9C74-3C7BA122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343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9A256D"/>
    <w:pPr>
      <w:keepNext/>
      <w:ind w:hanging="1418"/>
      <w:jc w:val="both"/>
      <w:outlineLvl w:val="0"/>
    </w:pPr>
    <w:rPr>
      <w:rFonts w:ascii="English111 Vivace BT" w:hAnsi="English111 Vivace BT"/>
      <w:i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9A256D"/>
    <w:pPr>
      <w:keepNext/>
      <w:ind w:right="-57"/>
      <w:jc w:val="both"/>
      <w:outlineLvl w:val="1"/>
    </w:pPr>
    <w:rPr>
      <w:rFonts w:ascii="Bookman Old Style" w:hAnsi="Bookman Old Style"/>
      <w:sz w:val="22"/>
      <w:u w:val="single"/>
    </w:rPr>
  </w:style>
  <w:style w:type="paragraph" w:styleId="Ttulo3">
    <w:name w:val="heading 3"/>
    <w:basedOn w:val="Normal"/>
    <w:next w:val="Normal"/>
    <w:link w:val="Ttulo3Car"/>
    <w:uiPriority w:val="99"/>
    <w:qFormat/>
    <w:rsid w:val="009A256D"/>
    <w:pPr>
      <w:keepNext/>
      <w:jc w:val="both"/>
      <w:outlineLvl w:val="2"/>
    </w:pPr>
    <w:rPr>
      <w:rFonts w:ascii="Bookman Old Style" w:hAnsi="Bookman Old Style"/>
      <w:u w:val="single"/>
    </w:rPr>
  </w:style>
  <w:style w:type="paragraph" w:styleId="Ttulo8">
    <w:name w:val="heading 8"/>
    <w:basedOn w:val="Normal"/>
    <w:next w:val="Normal"/>
    <w:link w:val="Ttulo8Car"/>
    <w:uiPriority w:val="99"/>
    <w:qFormat/>
    <w:rsid w:val="009A256D"/>
    <w:pPr>
      <w:keepNext/>
      <w:ind w:hanging="1418"/>
      <w:jc w:val="both"/>
      <w:outlineLvl w:val="7"/>
    </w:pPr>
    <w:rPr>
      <w:rFonts w:ascii="English111 Vivace BT" w:hAnsi="English111 Vivace BT"/>
      <w:i/>
      <w:sz w:val="48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1572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9"/>
    <w:semiHidden/>
    <w:locked/>
    <w:rsid w:val="001572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157202"/>
    <w:rPr>
      <w:rFonts w:ascii="Cambria" w:hAnsi="Cambria" w:cs="Times New Roman"/>
      <w:b/>
      <w:bCs/>
      <w:sz w:val="26"/>
      <w:szCs w:val="26"/>
    </w:rPr>
  </w:style>
  <w:style w:type="character" w:customStyle="1" w:styleId="Ttulo8Car">
    <w:name w:val="Título 8 Car"/>
    <w:link w:val="Ttulo8"/>
    <w:uiPriority w:val="99"/>
    <w:semiHidden/>
    <w:locked/>
    <w:rsid w:val="00157202"/>
    <w:rPr>
      <w:rFonts w:ascii="Calibri" w:hAnsi="Calibri" w:cs="Times New Roman"/>
      <w:i/>
      <w:iCs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9A256D"/>
    <w:pPr>
      <w:widowControl w:val="0"/>
      <w:tabs>
        <w:tab w:val="center" w:pos="4252"/>
        <w:tab w:val="right" w:pos="8504"/>
      </w:tabs>
    </w:pPr>
    <w:rPr>
      <w:lang w:val="es-ES_tradnl"/>
    </w:rPr>
  </w:style>
  <w:style w:type="character" w:customStyle="1" w:styleId="EncabezadoCar">
    <w:name w:val="Encabezado Car"/>
    <w:link w:val="Encabezado"/>
    <w:uiPriority w:val="99"/>
    <w:semiHidden/>
    <w:locked/>
    <w:rsid w:val="00157202"/>
    <w:rPr>
      <w:rFonts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9A256D"/>
    <w:pPr>
      <w:jc w:val="both"/>
    </w:pPr>
    <w:rPr>
      <w:rFonts w:ascii="Tahoma" w:hAnsi="Tahoma"/>
      <w:sz w:val="22"/>
    </w:rPr>
  </w:style>
  <w:style w:type="character" w:customStyle="1" w:styleId="TextoindependienteCar">
    <w:name w:val="Texto independiente Car"/>
    <w:link w:val="Textoindependiente"/>
    <w:locked/>
    <w:rsid w:val="00157202"/>
    <w:rPr>
      <w:rFonts w:cs="Times New Roman"/>
      <w:sz w:val="20"/>
      <w:szCs w:val="20"/>
    </w:rPr>
  </w:style>
  <w:style w:type="paragraph" w:customStyle="1" w:styleId="resol">
    <w:name w:val="resol"/>
    <w:basedOn w:val="Normal"/>
    <w:uiPriority w:val="99"/>
    <w:rsid w:val="009A256D"/>
    <w:pPr>
      <w:spacing w:line="480" w:lineRule="auto"/>
      <w:jc w:val="both"/>
    </w:pPr>
    <w:rPr>
      <w:rFonts w:ascii="Roman 10cpi" w:hAnsi="Roman 10cpi"/>
      <w:lang w:val="es-ES_tradnl"/>
    </w:rPr>
  </w:style>
  <w:style w:type="paragraph" w:styleId="Piedepgina">
    <w:name w:val="footer"/>
    <w:basedOn w:val="Normal"/>
    <w:link w:val="PiedepginaCar"/>
    <w:uiPriority w:val="99"/>
    <w:rsid w:val="009A25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157202"/>
    <w:rPr>
      <w:rFonts w:cs="Times New Roman"/>
      <w:sz w:val="20"/>
      <w:szCs w:val="20"/>
    </w:rPr>
  </w:style>
  <w:style w:type="character" w:styleId="Hipervnculo">
    <w:name w:val="Hyperlink"/>
    <w:uiPriority w:val="99"/>
    <w:rsid w:val="00A23AC3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350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157202"/>
    <w:rPr>
      <w:rFonts w:cs="Times New Roman"/>
      <w:sz w:val="2"/>
    </w:rPr>
  </w:style>
  <w:style w:type="character" w:customStyle="1" w:styleId="st1">
    <w:name w:val="st1"/>
    <w:uiPriority w:val="99"/>
    <w:rsid w:val="00E60DA6"/>
    <w:rPr>
      <w:rFonts w:cs="Times New Roman"/>
    </w:rPr>
  </w:style>
  <w:style w:type="paragraph" w:styleId="NormalWeb">
    <w:name w:val="Normal (Web)"/>
    <w:basedOn w:val="Normal"/>
    <w:uiPriority w:val="99"/>
    <w:rsid w:val="000B73C6"/>
    <w:pPr>
      <w:spacing w:before="100" w:beforeAutospacing="1" w:after="100" w:afterAutospacing="1"/>
    </w:pPr>
    <w:rPr>
      <w:sz w:val="24"/>
      <w:szCs w:val="24"/>
    </w:rPr>
  </w:style>
  <w:style w:type="paragraph" w:customStyle="1" w:styleId="txtbase">
    <w:name w:val="txt_base"/>
    <w:basedOn w:val="Normal"/>
    <w:uiPriority w:val="99"/>
    <w:rsid w:val="000B73C6"/>
    <w:pPr>
      <w:spacing w:before="100" w:beforeAutospacing="1" w:after="100" w:afterAutospacing="1" w:line="210" w:lineRule="atLeast"/>
    </w:pPr>
    <w:rPr>
      <w:color w:val="336633"/>
      <w:sz w:val="18"/>
      <w:szCs w:val="18"/>
    </w:rPr>
  </w:style>
  <w:style w:type="character" w:styleId="Fuerte">
    <w:name w:val="Strong"/>
    <w:uiPriority w:val="99"/>
    <w:qFormat/>
    <w:rsid w:val="000B73C6"/>
    <w:rPr>
      <w:rFonts w:cs="Times New Roman"/>
      <w:b/>
    </w:rPr>
  </w:style>
  <w:style w:type="table" w:styleId="Tablaconcuadrcula">
    <w:name w:val="Table Grid"/>
    <w:basedOn w:val="Tablanormal"/>
    <w:uiPriority w:val="99"/>
    <w:rsid w:val="008F6E5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99"/>
    <w:qFormat/>
    <w:rsid w:val="00983FAF"/>
    <w:pPr>
      <w:suppressAutoHyphens/>
    </w:pPr>
    <w:rPr>
      <w:sz w:val="24"/>
      <w:szCs w:val="24"/>
      <w:lang w:val="fr-FR" w:eastAsia="zh-CN"/>
    </w:rPr>
  </w:style>
  <w:style w:type="paragraph" w:styleId="Sangra3detindependiente">
    <w:name w:val="Body Text Indent 3"/>
    <w:basedOn w:val="Normal"/>
    <w:link w:val="Sangra3detindependienteCar"/>
    <w:uiPriority w:val="99"/>
    <w:rsid w:val="009E252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uiPriority w:val="99"/>
    <w:locked/>
    <w:rsid w:val="009E2529"/>
    <w:rPr>
      <w:rFonts w:cs="Times New Roman"/>
      <w:sz w:val="16"/>
      <w:lang w:val="es-ES" w:eastAsia="es-ES"/>
    </w:rPr>
  </w:style>
  <w:style w:type="paragraph" w:styleId="Sangradetextonormal">
    <w:name w:val="Body Text Indent"/>
    <w:basedOn w:val="Normal"/>
    <w:link w:val="SangradetextonormalCar"/>
    <w:locked/>
    <w:rsid w:val="00AD24C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locked/>
    <w:rsid w:val="007533A7"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9B09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locked/>
    <w:rsid w:val="00BD21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locked/>
    <w:rsid w:val="00BD2106"/>
  </w:style>
  <w:style w:type="character" w:customStyle="1" w:styleId="TextocomentarioCar">
    <w:name w:val="Texto comentario Car"/>
    <w:link w:val="Textocomentario"/>
    <w:uiPriority w:val="99"/>
    <w:rsid w:val="00BD210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BD210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D2106"/>
    <w:rPr>
      <w:b/>
      <w:bCs/>
      <w:lang w:val="es-ES" w:eastAsia="es-ES"/>
    </w:rPr>
  </w:style>
  <w:style w:type="paragraph" w:styleId="Prrafodelista">
    <w:name w:val="List Paragraph"/>
    <w:basedOn w:val="Normal"/>
    <w:uiPriority w:val="34"/>
    <w:qFormat/>
    <w:rsid w:val="008A0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33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2115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333333"/>
                    <w:bottom w:val="none" w:sz="0" w:space="0" w:color="auto"/>
                    <w:right w:val="single" w:sz="6" w:space="11" w:color="333333"/>
                  </w:divBdr>
                  <w:divsChild>
                    <w:div w:id="21157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6124D-62BE-49DE-8C68-8F60EEC1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676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 de de 2020</vt:lpstr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UTN - FRRq - Hoja Membretada</dc:title>
  <dc:subject/>
  <dc:creator>Ing. Juan Pablo Suligoy</dc:creator>
  <cp:keywords>Sec. Académica</cp:keywords>
  <dc:description/>
  <cp:lastModifiedBy>Alejandro Jose Folla (prof.)</cp:lastModifiedBy>
  <cp:revision>101</cp:revision>
  <cp:lastPrinted>2025-02-05T18:12:00Z</cp:lastPrinted>
  <dcterms:created xsi:type="dcterms:W3CDTF">2026-02-20T19:17:00Z</dcterms:created>
  <dcterms:modified xsi:type="dcterms:W3CDTF">2026-09-18T23:17:00Z</dcterms:modified>
</cp:coreProperties>
</file>