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F9" w:rsidRPr="00FE7E99" w:rsidRDefault="00ED377E" w:rsidP="00ED377E">
      <w:pPr>
        <w:pStyle w:val="Ttulo"/>
        <w:jc w:val="center"/>
        <w:rPr>
          <w:sz w:val="28"/>
          <w:szCs w:val="28"/>
          <w:lang w:val="es-AR"/>
        </w:rPr>
      </w:pPr>
      <w:r w:rsidRPr="00FE7E99">
        <w:rPr>
          <w:sz w:val="28"/>
          <w:szCs w:val="28"/>
          <w:lang w:val="es-AR"/>
        </w:rPr>
        <w:t>Recomendaciones para el uso del power point</w:t>
      </w:r>
    </w:p>
    <w:p w:rsidR="00ED377E" w:rsidRDefault="00ED377E" w:rsidP="00FE7E99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AR"/>
        </w:rPr>
      </w:pPr>
      <w:r w:rsidRPr="00FE7E99">
        <w:rPr>
          <w:sz w:val="28"/>
          <w:szCs w:val="28"/>
          <w:lang w:val="es-AR"/>
        </w:rPr>
        <w:t>Comenzar con algo motivador que capte la atención de la audiencia</w:t>
      </w:r>
    </w:p>
    <w:p w:rsidR="00ED377E" w:rsidRPr="00FE7E99" w:rsidRDefault="00576843" w:rsidP="00FE7E99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AR"/>
        </w:rPr>
      </w:pPr>
      <w:r w:rsidRPr="00FE7E99">
        <w:rPr>
          <w:sz w:val="28"/>
          <w:szCs w:val="28"/>
          <w:lang w:val="es-AR"/>
        </w:rPr>
        <w:t>Utiliza</w:t>
      </w:r>
      <w:r w:rsidR="00ED377E" w:rsidRPr="00FE7E99">
        <w:rPr>
          <w:sz w:val="28"/>
          <w:szCs w:val="28"/>
          <w:lang w:val="es-AR"/>
        </w:rPr>
        <w:t xml:space="preserve"> elementos visuales que resulten </w:t>
      </w:r>
      <w:r w:rsidRPr="00FE7E99">
        <w:rPr>
          <w:sz w:val="28"/>
          <w:szCs w:val="28"/>
          <w:lang w:val="es-AR"/>
        </w:rPr>
        <w:t>estéticos</w:t>
      </w:r>
      <w:r w:rsidR="00FE7E99">
        <w:rPr>
          <w:sz w:val="28"/>
          <w:szCs w:val="28"/>
          <w:lang w:val="es-AR"/>
        </w:rPr>
        <w:t xml:space="preserve"> y motivadores</w:t>
      </w:r>
    </w:p>
    <w:p w:rsidR="00ED377E" w:rsidRPr="00FE7E99" w:rsidRDefault="00ED377E" w:rsidP="00FE7E99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AR"/>
        </w:rPr>
      </w:pPr>
      <w:r w:rsidRPr="00FE7E99">
        <w:rPr>
          <w:sz w:val="28"/>
          <w:szCs w:val="28"/>
          <w:lang w:val="es-AR"/>
        </w:rPr>
        <w:t xml:space="preserve">Para definiciones y </w:t>
      </w:r>
      <w:r w:rsidR="00576843" w:rsidRPr="00FE7E99">
        <w:rPr>
          <w:sz w:val="28"/>
          <w:szCs w:val="28"/>
          <w:lang w:val="es-AR"/>
        </w:rPr>
        <w:t>conceptos</w:t>
      </w:r>
      <w:r w:rsidRPr="00FE7E99">
        <w:rPr>
          <w:sz w:val="28"/>
          <w:szCs w:val="28"/>
          <w:lang w:val="es-AR"/>
        </w:rPr>
        <w:t xml:space="preserve"> precisos, recurrir a textos breves y significativos</w:t>
      </w:r>
    </w:p>
    <w:p w:rsidR="00ED377E" w:rsidRPr="00FE7E99" w:rsidRDefault="00ED377E" w:rsidP="00FE7E99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AR"/>
        </w:rPr>
      </w:pPr>
      <w:r w:rsidRPr="00FE7E99">
        <w:rPr>
          <w:sz w:val="28"/>
          <w:szCs w:val="28"/>
          <w:lang w:val="es-AR"/>
        </w:rPr>
        <w:t xml:space="preserve">El mensaje ha de tener </w:t>
      </w:r>
      <w:r w:rsidR="00576843" w:rsidRPr="00FE7E99">
        <w:rPr>
          <w:sz w:val="28"/>
          <w:szCs w:val="28"/>
          <w:lang w:val="es-AR"/>
        </w:rPr>
        <w:t>una</w:t>
      </w:r>
      <w:r w:rsidRPr="00FE7E99">
        <w:rPr>
          <w:sz w:val="28"/>
          <w:szCs w:val="28"/>
          <w:lang w:val="es-AR"/>
        </w:rPr>
        <w:t xml:space="preserve"> finalidad clara, ha de estar bien estructurado y cada pantalla debe contener una única idea</w:t>
      </w:r>
    </w:p>
    <w:p w:rsidR="00ED377E" w:rsidRPr="00FE7E99" w:rsidRDefault="00ED377E" w:rsidP="00FE7E99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AR"/>
        </w:rPr>
      </w:pPr>
      <w:r w:rsidRPr="00FE7E99">
        <w:rPr>
          <w:sz w:val="28"/>
          <w:szCs w:val="28"/>
          <w:lang w:val="es-AR"/>
        </w:rPr>
        <w:t>La entrega de un e</w:t>
      </w:r>
      <w:r w:rsidR="00576843" w:rsidRPr="00FE7E99">
        <w:rPr>
          <w:sz w:val="28"/>
          <w:szCs w:val="28"/>
          <w:lang w:val="es-AR"/>
        </w:rPr>
        <w:t>squema impreso de forma complementaria</w:t>
      </w:r>
      <w:r w:rsidRPr="00FE7E99">
        <w:rPr>
          <w:sz w:val="28"/>
          <w:szCs w:val="28"/>
          <w:lang w:val="es-AR"/>
        </w:rPr>
        <w:t xml:space="preserve"> puede ser útil para evitar una excesiva concentración de tomar </w:t>
      </w:r>
      <w:r w:rsidR="00576843" w:rsidRPr="00FE7E99">
        <w:rPr>
          <w:sz w:val="28"/>
          <w:szCs w:val="28"/>
          <w:lang w:val="es-AR"/>
        </w:rPr>
        <w:t>apuntes</w:t>
      </w:r>
      <w:r w:rsidRPr="00FE7E99">
        <w:rPr>
          <w:sz w:val="28"/>
          <w:szCs w:val="28"/>
          <w:lang w:val="es-AR"/>
        </w:rPr>
        <w:t>, pero será conven</w:t>
      </w:r>
      <w:r w:rsidR="00576843" w:rsidRPr="00FE7E99">
        <w:rPr>
          <w:sz w:val="28"/>
          <w:szCs w:val="28"/>
          <w:lang w:val="es-AR"/>
        </w:rPr>
        <w:t>ien</w:t>
      </w:r>
      <w:r w:rsidRPr="00FE7E99">
        <w:rPr>
          <w:sz w:val="28"/>
          <w:szCs w:val="28"/>
          <w:lang w:val="es-AR"/>
        </w:rPr>
        <w:t>te que no se incluya toda la información en</w:t>
      </w:r>
      <w:r w:rsidR="00576843" w:rsidRPr="00FE7E99">
        <w:rPr>
          <w:sz w:val="28"/>
          <w:szCs w:val="28"/>
          <w:lang w:val="es-AR"/>
        </w:rPr>
        <w:t xml:space="preserve"> la pantalla para que los alumn</w:t>
      </w:r>
      <w:r w:rsidRPr="00FE7E99">
        <w:rPr>
          <w:sz w:val="28"/>
          <w:szCs w:val="28"/>
          <w:lang w:val="es-AR"/>
        </w:rPr>
        <w:t xml:space="preserve">os que tengan </w:t>
      </w:r>
      <w:r w:rsidR="00576843" w:rsidRPr="00FE7E99">
        <w:rPr>
          <w:sz w:val="28"/>
          <w:szCs w:val="28"/>
          <w:lang w:val="es-AR"/>
        </w:rPr>
        <w:t>que</w:t>
      </w:r>
      <w:r w:rsidRPr="00FE7E99">
        <w:rPr>
          <w:sz w:val="28"/>
          <w:szCs w:val="28"/>
          <w:lang w:val="es-AR"/>
        </w:rPr>
        <w:t xml:space="preserve"> tomar notas o añadir comentarios ya que ello contribuye al </w:t>
      </w:r>
      <w:r w:rsidR="00576843" w:rsidRPr="00FE7E99">
        <w:rPr>
          <w:sz w:val="28"/>
          <w:szCs w:val="28"/>
          <w:lang w:val="es-AR"/>
        </w:rPr>
        <w:t>mantenimiento</w:t>
      </w:r>
      <w:r w:rsidRPr="00FE7E99">
        <w:rPr>
          <w:sz w:val="28"/>
          <w:szCs w:val="28"/>
          <w:lang w:val="es-AR"/>
        </w:rPr>
        <w:t xml:space="preserve"> de la atención</w:t>
      </w:r>
    </w:p>
    <w:p w:rsidR="00ED377E" w:rsidRPr="00FE7E99" w:rsidRDefault="00ED377E" w:rsidP="00FE7E99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AR"/>
        </w:rPr>
      </w:pPr>
      <w:r w:rsidRPr="00FE7E99">
        <w:rPr>
          <w:sz w:val="28"/>
          <w:szCs w:val="28"/>
          <w:lang w:val="es-AR"/>
        </w:rPr>
        <w:t>El color no debe limitarse sólo al fondo de los objetos. Se debe utilizar p</w:t>
      </w:r>
      <w:r w:rsidR="00576843" w:rsidRPr="00FE7E99">
        <w:rPr>
          <w:sz w:val="28"/>
          <w:szCs w:val="28"/>
          <w:lang w:val="es-AR"/>
        </w:rPr>
        <w:t>ara resaltar ideas y hacer llamadas</w:t>
      </w:r>
      <w:r w:rsidRPr="00FE7E99">
        <w:rPr>
          <w:sz w:val="28"/>
          <w:szCs w:val="28"/>
          <w:lang w:val="es-AR"/>
        </w:rPr>
        <w:t xml:space="preserve"> de atención (la negrita o el subrayado no son adecuados)</w:t>
      </w:r>
    </w:p>
    <w:p w:rsidR="00ED377E" w:rsidRPr="00FE7E99" w:rsidRDefault="00ED377E" w:rsidP="00FE7E99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AR"/>
        </w:rPr>
      </w:pPr>
      <w:r w:rsidRPr="00FE7E99">
        <w:rPr>
          <w:sz w:val="28"/>
          <w:szCs w:val="28"/>
          <w:lang w:val="es-AR"/>
        </w:rPr>
        <w:t xml:space="preserve">La elección del color de fondo tendrá que ver con la iluminación de la sala. Ante la duda, los colores </w:t>
      </w:r>
      <w:r w:rsidR="00576843" w:rsidRPr="00FE7E99">
        <w:rPr>
          <w:sz w:val="28"/>
          <w:szCs w:val="28"/>
          <w:lang w:val="es-AR"/>
        </w:rPr>
        <w:t>pastel</w:t>
      </w:r>
      <w:r w:rsidRPr="00FE7E99">
        <w:rPr>
          <w:sz w:val="28"/>
          <w:szCs w:val="28"/>
          <w:lang w:val="es-AR"/>
        </w:rPr>
        <w:t xml:space="preserve"> suelen </w:t>
      </w:r>
      <w:r w:rsidR="00576843" w:rsidRPr="00FE7E99">
        <w:rPr>
          <w:sz w:val="28"/>
          <w:szCs w:val="28"/>
          <w:lang w:val="es-AR"/>
        </w:rPr>
        <w:t>visualizarse</w:t>
      </w:r>
      <w:r w:rsidRPr="00FE7E99">
        <w:rPr>
          <w:sz w:val="28"/>
          <w:szCs w:val="28"/>
          <w:lang w:val="es-AR"/>
        </w:rPr>
        <w:t xml:space="preserve"> bien tanto en salsas con mucha como con poca iluminación </w:t>
      </w:r>
    </w:p>
    <w:p w:rsidR="00ED377E" w:rsidRPr="00FE7E99" w:rsidRDefault="00ED377E" w:rsidP="00FE7E99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AR"/>
        </w:rPr>
      </w:pPr>
      <w:r w:rsidRPr="00FE7E99">
        <w:rPr>
          <w:sz w:val="28"/>
          <w:szCs w:val="28"/>
          <w:lang w:val="es-AR"/>
        </w:rPr>
        <w:t xml:space="preserve">Es conveniente no exceder de 15 </w:t>
      </w:r>
      <w:r w:rsidR="00576843" w:rsidRPr="00FE7E99">
        <w:rPr>
          <w:sz w:val="28"/>
          <w:szCs w:val="28"/>
          <w:lang w:val="es-AR"/>
        </w:rPr>
        <w:t>líneas</w:t>
      </w:r>
      <w:r w:rsidRPr="00FE7E99">
        <w:rPr>
          <w:sz w:val="28"/>
          <w:szCs w:val="28"/>
          <w:lang w:val="es-AR"/>
        </w:rPr>
        <w:t xml:space="preserve"> por pantalla. La letra ha de ser clara, grande y legible. Por ello algunos tipos de letra </w:t>
      </w:r>
      <w:r w:rsidR="00576843" w:rsidRPr="00FE7E99">
        <w:rPr>
          <w:sz w:val="28"/>
          <w:szCs w:val="28"/>
          <w:lang w:val="es-AR"/>
        </w:rPr>
        <w:t xml:space="preserve"> adecuados serían Arial, Tahoma, Verdana, e inadecuadas Times New Roman y Comic Sans. En cuanto al tamaño del texto, para facilitar la lectura del texto en la sala es recomendable en los títulos utilizar un tamaño de fuente entre 26 – 36 puntos, mientras que en el texto utilizaríamos entre 18 y 24. </w:t>
      </w:r>
    </w:p>
    <w:p w:rsidR="00576843" w:rsidRDefault="00576843" w:rsidP="00FE7E99">
      <w:pPr>
        <w:jc w:val="both"/>
        <w:rPr>
          <w:sz w:val="28"/>
          <w:szCs w:val="28"/>
          <w:lang w:val="es-AR"/>
        </w:rPr>
      </w:pPr>
    </w:p>
    <w:p w:rsidR="00FE7E99" w:rsidRDefault="004312B0" w:rsidP="00FE7E99">
      <w:pPr>
        <w:jc w:val="both"/>
        <w:rPr>
          <w:sz w:val="28"/>
          <w:szCs w:val="28"/>
          <w:lang w:val="es-AR"/>
        </w:rPr>
      </w:pPr>
      <w:r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2277542</wp:posOffset>
                </wp:positionH>
                <wp:positionV relativeFrom="paragraph">
                  <wp:posOffset>343281</wp:posOffset>
                </wp:positionV>
                <wp:extent cx="484632" cy="978408"/>
                <wp:effectExtent l="19050" t="0" r="10795" b="31750"/>
                <wp:wrapNone/>
                <wp:docPr id="5" name="5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5 Flecha abajo" o:spid="_x0000_s1026" type="#_x0000_t67" style="position:absolute;margin-left:179.35pt;margin-top:27.05pt;width:38.15pt;height:7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" adj="16250" fillcolor="#4f81bd [3204]" strokecolor="#243f60 [1604]" strokeweight="2pt"/>
            </w:pict>
          </mc:Fallback>
        </mc:AlternateContent>
      </w:r>
    </w:p>
    <w:p w:rsidR="00FE7E99" w:rsidRDefault="00FE7E99" w:rsidP="00FE7E99">
      <w:pPr>
        <w:jc w:val="both"/>
        <w:rPr>
          <w:sz w:val="28"/>
          <w:szCs w:val="28"/>
          <w:lang w:val="es-AR"/>
        </w:rPr>
      </w:pPr>
      <w:bookmarkStart w:id="0" w:name="_GoBack"/>
      <w:bookmarkEnd w:id="0"/>
    </w:p>
    <w:p w:rsidR="00FE7E99" w:rsidRDefault="00FE7E99" w:rsidP="00FE7E99">
      <w:pPr>
        <w:jc w:val="both"/>
        <w:rPr>
          <w:sz w:val="28"/>
          <w:szCs w:val="28"/>
          <w:lang w:val="es-AR"/>
        </w:rPr>
      </w:pPr>
    </w:p>
    <w:p w:rsidR="00FE7E99" w:rsidRDefault="00FE7E99" w:rsidP="00FE7E99">
      <w:pPr>
        <w:jc w:val="both"/>
        <w:rPr>
          <w:sz w:val="28"/>
          <w:szCs w:val="28"/>
          <w:lang w:val="es-AR"/>
        </w:rPr>
      </w:pPr>
    </w:p>
    <w:tbl>
      <w:tblPr>
        <w:tblStyle w:val="Sombreadoclaro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FE7E99" w:rsidTr="00470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FE7E99" w:rsidRDefault="00FE7E99" w:rsidP="00FE7E99">
            <w:pPr>
              <w:jc w:val="both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lastRenderedPageBreak/>
              <w:t xml:space="preserve">Introducción </w:t>
            </w:r>
          </w:p>
        </w:tc>
        <w:tc>
          <w:tcPr>
            <w:tcW w:w="5984" w:type="dxa"/>
          </w:tcPr>
          <w:p w:rsidR="00FE7E99" w:rsidRDefault="00FE7E99" w:rsidP="00FE7E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AR"/>
              </w:rPr>
            </w:pPr>
            <w:r>
              <w:rPr>
                <w:lang w:val="es-AR"/>
              </w:rPr>
              <w:t xml:space="preserve">Establecer el contacto, captar la atención, motivar y conectar con sus intereses. </w:t>
            </w:r>
          </w:p>
          <w:p w:rsidR="00FE7E99" w:rsidRPr="00FE7E99" w:rsidRDefault="00FE7E99" w:rsidP="00FE7E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AR"/>
              </w:rPr>
            </w:pPr>
            <w:r>
              <w:rPr>
                <w:lang w:val="es-AR"/>
              </w:rPr>
              <w:t>En esta fase se suele indicar los objetivos y el marco de referencia de la exposición así como el núcleo esencial, utilizando en muchos casos organizadores previos</w:t>
            </w:r>
          </w:p>
        </w:tc>
      </w:tr>
      <w:tr w:rsidR="00FE7E99" w:rsidTr="00470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FE7E99" w:rsidRDefault="00FE7E99" w:rsidP="00FE7E99">
            <w:pPr>
              <w:jc w:val="both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 xml:space="preserve">Desarrollo </w:t>
            </w:r>
          </w:p>
        </w:tc>
        <w:tc>
          <w:tcPr>
            <w:tcW w:w="5984" w:type="dxa"/>
          </w:tcPr>
          <w:p w:rsidR="00FE7E99" w:rsidRDefault="00FE7E99" w:rsidP="00FE7E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AR"/>
              </w:rPr>
            </w:pPr>
            <w:r>
              <w:rPr>
                <w:lang w:val="es-AR"/>
              </w:rPr>
              <w:t xml:space="preserve">Presentación del contenido según una organización lógica y poniendo de relieve las posibles relaciones (causales, cronológicas, transaccionales, etc.) entre lo que ya conocen y lo que tratan de aprender. </w:t>
            </w:r>
          </w:p>
          <w:p w:rsidR="00FE7E99" w:rsidRPr="00FE7E99" w:rsidRDefault="00FE7E99" w:rsidP="00FE7E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AR"/>
              </w:rPr>
            </w:pPr>
            <w:r>
              <w:rPr>
                <w:lang w:val="es-AR"/>
              </w:rPr>
              <w:t xml:space="preserve">En esta etapa es importante el uso de ejemplos y medios de presentación visual de la información que contribuyen a mantener la atención. </w:t>
            </w:r>
          </w:p>
        </w:tc>
      </w:tr>
      <w:tr w:rsidR="00FE7E99" w:rsidTr="00470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FE7E99" w:rsidRDefault="00FE7E99" w:rsidP="00FE7E99">
            <w:pPr>
              <w:jc w:val="both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Conclusión o síntesis</w:t>
            </w:r>
          </w:p>
        </w:tc>
        <w:tc>
          <w:tcPr>
            <w:tcW w:w="5984" w:type="dxa"/>
          </w:tcPr>
          <w:p w:rsidR="00FE7E99" w:rsidRPr="00FE7E99" w:rsidRDefault="00FE7E99" w:rsidP="00FE7E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AR"/>
              </w:rPr>
            </w:pPr>
            <w:r>
              <w:rPr>
                <w:lang w:val="es-AR"/>
              </w:rPr>
              <w:t>Reagrupar las ideas principales e indicar qué problemas o cuestiones quedan por resolver o investigar proponiendo interrogantes que supongan retos</w:t>
            </w:r>
            <w:r w:rsidR="00470698">
              <w:rPr>
                <w:lang w:val="es-AR"/>
              </w:rPr>
              <w:t xml:space="preserve"> para otros estudiantes. </w:t>
            </w:r>
          </w:p>
        </w:tc>
      </w:tr>
    </w:tbl>
    <w:p w:rsidR="00FE7E99" w:rsidRPr="00FE7E99" w:rsidRDefault="00FE7E99" w:rsidP="00FE7E99">
      <w:pPr>
        <w:jc w:val="both"/>
        <w:rPr>
          <w:sz w:val="28"/>
          <w:szCs w:val="28"/>
          <w:lang w:val="es-AR"/>
        </w:rPr>
      </w:pPr>
    </w:p>
    <w:sectPr w:rsidR="00FE7E99" w:rsidRPr="00FE7E99" w:rsidSect="00ED3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24C44"/>
    <w:multiLevelType w:val="hybridMultilevel"/>
    <w:tmpl w:val="455096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57"/>
    <w:rsid w:val="003062F9"/>
    <w:rsid w:val="003E27E3"/>
    <w:rsid w:val="004312B0"/>
    <w:rsid w:val="00470698"/>
    <w:rsid w:val="004819FE"/>
    <w:rsid w:val="00576843"/>
    <w:rsid w:val="009F5D57"/>
    <w:rsid w:val="00ED377E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5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D5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D37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D37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ED377E"/>
    <w:pPr>
      <w:ind w:left="720"/>
      <w:contextualSpacing/>
    </w:pPr>
  </w:style>
  <w:style w:type="table" w:styleId="Tablaconcuadrcula">
    <w:name w:val="Table Grid"/>
    <w:basedOn w:val="Tablanormal"/>
    <w:uiPriority w:val="59"/>
    <w:rsid w:val="00FE7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4706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5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D5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D37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D37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ED377E"/>
    <w:pPr>
      <w:ind w:left="720"/>
      <w:contextualSpacing/>
    </w:pPr>
  </w:style>
  <w:style w:type="table" w:styleId="Tablaconcuadrcula">
    <w:name w:val="Table Grid"/>
    <w:basedOn w:val="Tablanormal"/>
    <w:uiPriority w:val="59"/>
    <w:rsid w:val="00FE7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4706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2019-09-10T19:03:00Z</cp:lastPrinted>
  <dcterms:created xsi:type="dcterms:W3CDTF">2019-09-03T23:52:00Z</dcterms:created>
  <dcterms:modified xsi:type="dcterms:W3CDTF">2019-09-10T19:23:00Z</dcterms:modified>
</cp:coreProperties>
</file>