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06" w:rsidRDefault="00B04606" w:rsidP="00B04606">
      <w:pPr>
        <w:jc w:val="center"/>
        <w:rPr>
          <w:rFonts w:ascii="Script MT Bold" w:hAnsi="Script MT Bold"/>
          <w:sz w:val="144"/>
          <w:szCs w:val="144"/>
        </w:rPr>
      </w:pPr>
    </w:p>
    <w:p w:rsidR="004B424D" w:rsidRPr="00AA523E" w:rsidRDefault="004B424D" w:rsidP="00B04606">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b/>
          <w:sz w:val="32"/>
          <w:szCs w:val="32"/>
        </w:rPr>
      </w:pPr>
    </w:p>
    <w:p w:rsidR="004B424D" w:rsidRPr="00AA523E" w:rsidRDefault="004B424D" w:rsidP="004B424D">
      <w:pPr>
        <w:jc w:val="both"/>
        <w:rPr>
          <w:b/>
          <w:sz w:val="32"/>
          <w:szCs w:val="32"/>
        </w:rPr>
      </w:pPr>
    </w:p>
    <w:p w:rsidR="004B424D" w:rsidRPr="00AA523E" w:rsidRDefault="004B424D" w:rsidP="004B424D">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4B424D" w:rsidRPr="00AA523E" w:rsidRDefault="004B424D" w:rsidP="004B424D">
      <w:pPr>
        <w:jc w:val="both"/>
        <w:rPr>
          <w:sz w:val="32"/>
          <w:szCs w:val="32"/>
        </w:rPr>
      </w:pPr>
      <w:r w:rsidRPr="00AA523E">
        <w:rPr>
          <w:b/>
          <w:sz w:val="32"/>
          <w:szCs w:val="32"/>
        </w:rPr>
        <w:t>Curso:</w:t>
      </w:r>
      <w:r w:rsidRPr="00AA523E">
        <w:rPr>
          <w:sz w:val="32"/>
          <w:szCs w:val="32"/>
        </w:rPr>
        <w:t xml:space="preserve"> 1º Año</w:t>
      </w:r>
    </w:p>
    <w:p w:rsidR="004B424D" w:rsidRPr="00AA523E" w:rsidRDefault="004B424D" w:rsidP="004B424D">
      <w:pPr>
        <w:jc w:val="both"/>
        <w:rPr>
          <w:sz w:val="32"/>
          <w:szCs w:val="32"/>
        </w:rPr>
      </w:pPr>
      <w:r w:rsidRPr="00AA523E">
        <w:rPr>
          <w:b/>
          <w:sz w:val="32"/>
          <w:szCs w:val="32"/>
        </w:rPr>
        <w:t>Unidad Nº 1</w:t>
      </w:r>
      <w:r w:rsidRPr="00AA523E">
        <w:rPr>
          <w:sz w:val="32"/>
          <w:szCs w:val="32"/>
        </w:rPr>
        <w:t>: Conceptualización del Turismo</w:t>
      </w:r>
    </w:p>
    <w:p w:rsidR="004B424D" w:rsidRDefault="004B424D" w:rsidP="004B424D">
      <w:pPr>
        <w:jc w:val="both"/>
        <w:rPr>
          <w:sz w:val="32"/>
          <w:szCs w:val="32"/>
        </w:rPr>
      </w:pPr>
      <w:r w:rsidRPr="00AA523E">
        <w:rPr>
          <w:b/>
          <w:sz w:val="32"/>
          <w:szCs w:val="32"/>
        </w:rPr>
        <w:t>Profesor:</w:t>
      </w:r>
      <w:r w:rsidRPr="00AA523E">
        <w:rPr>
          <w:sz w:val="32"/>
          <w:szCs w:val="32"/>
        </w:rPr>
        <w:t xml:space="preserve"> Albano Perini</w:t>
      </w:r>
    </w:p>
    <w:p w:rsidR="004B424D" w:rsidRDefault="004B424D" w:rsidP="004B424D">
      <w:pPr>
        <w:pStyle w:val="Sinespaciado"/>
        <w:pBdr>
          <w:bottom w:val="single" w:sz="4" w:space="1" w:color="auto"/>
        </w:pBdr>
        <w:jc w:val="center"/>
        <w:rPr>
          <w:rFonts w:ascii="Elephant" w:hAnsi="Elephant"/>
          <w:sz w:val="28"/>
          <w:szCs w:val="28"/>
        </w:rPr>
      </w:pPr>
    </w:p>
    <w:p w:rsidR="004B424D" w:rsidRDefault="004B424D" w:rsidP="004B424D">
      <w:pPr>
        <w:pStyle w:val="Sinespaciado"/>
        <w:pBdr>
          <w:bottom w:val="single" w:sz="4" w:space="1" w:color="auto"/>
        </w:pBdr>
        <w:jc w:val="center"/>
        <w:rPr>
          <w:rFonts w:ascii="Elephant" w:hAnsi="Elephant"/>
          <w:sz w:val="28"/>
          <w:szCs w:val="28"/>
        </w:rPr>
      </w:pPr>
    </w:p>
    <w:p w:rsidR="004B424D" w:rsidRDefault="004B424D" w:rsidP="004B424D">
      <w:pPr>
        <w:pStyle w:val="Sinespaciado"/>
        <w:pBdr>
          <w:bottom w:val="single" w:sz="4" w:space="1" w:color="auto"/>
        </w:pBdr>
        <w:jc w:val="center"/>
        <w:rPr>
          <w:rFonts w:ascii="Elephant" w:hAnsi="Elephant"/>
          <w:sz w:val="28"/>
          <w:szCs w:val="28"/>
        </w:rPr>
      </w:pPr>
    </w:p>
    <w:p w:rsidR="004B424D" w:rsidRDefault="004B424D" w:rsidP="004B424D">
      <w:pPr>
        <w:pStyle w:val="Sinespaciado"/>
        <w:pBdr>
          <w:bottom w:val="single" w:sz="4" w:space="1" w:color="auto"/>
        </w:pBdr>
        <w:jc w:val="center"/>
        <w:rPr>
          <w:rFonts w:ascii="Elephant" w:hAnsi="Elephant"/>
          <w:sz w:val="28"/>
          <w:szCs w:val="28"/>
        </w:rPr>
      </w:pPr>
    </w:p>
    <w:p w:rsidR="004B424D" w:rsidRDefault="004B424D" w:rsidP="004B424D">
      <w:pPr>
        <w:pStyle w:val="Sinespaciado"/>
        <w:pBdr>
          <w:bottom w:val="single" w:sz="4" w:space="1" w:color="auto"/>
        </w:pBdr>
        <w:rPr>
          <w:rFonts w:ascii="Elephant" w:hAnsi="Elephant"/>
          <w:sz w:val="28"/>
          <w:szCs w:val="28"/>
        </w:rPr>
      </w:pPr>
    </w:p>
    <w:p w:rsidR="004B424D" w:rsidRDefault="004B424D" w:rsidP="004B424D">
      <w:pPr>
        <w:pStyle w:val="Sinespaciado"/>
        <w:pBdr>
          <w:bottom w:val="single" w:sz="4" w:space="1" w:color="auto"/>
        </w:pBdr>
        <w:jc w:val="center"/>
        <w:rPr>
          <w:rFonts w:ascii="Elephant" w:hAnsi="Elephant"/>
          <w:sz w:val="28"/>
          <w:szCs w:val="28"/>
        </w:rPr>
      </w:pPr>
    </w:p>
    <w:p w:rsidR="004B424D" w:rsidRDefault="004B424D" w:rsidP="004B424D">
      <w:pPr>
        <w:pStyle w:val="Sinespaciado"/>
        <w:pBdr>
          <w:bottom w:val="single" w:sz="4" w:space="1" w:color="auto"/>
        </w:pBdr>
        <w:jc w:val="center"/>
        <w:rPr>
          <w:rFonts w:ascii="Elephant" w:hAnsi="Elephant"/>
          <w:sz w:val="28"/>
          <w:szCs w:val="28"/>
        </w:rPr>
      </w:pPr>
    </w:p>
    <w:p w:rsidR="001F1E5D" w:rsidRDefault="001F1E5D" w:rsidP="001F1E5D">
      <w:pPr>
        <w:pStyle w:val="Sinespaciado"/>
        <w:pBdr>
          <w:bottom w:val="single" w:sz="4" w:space="1" w:color="auto"/>
        </w:pBdr>
        <w:jc w:val="center"/>
        <w:rPr>
          <w:rFonts w:ascii="Lucida Sans" w:hAnsi="Lucida Sans"/>
          <w:sz w:val="120"/>
          <w:szCs w:val="120"/>
        </w:rPr>
      </w:pPr>
    </w:p>
    <w:p w:rsidR="001F1E5D" w:rsidRDefault="001F1E5D" w:rsidP="001F1E5D">
      <w:pPr>
        <w:pStyle w:val="Sinespaciado"/>
        <w:pBdr>
          <w:bottom w:val="single" w:sz="4" w:space="1" w:color="auto"/>
        </w:pBdr>
        <w:jc w:val="center"/>
        <w:rPr>
          <w:rFonts w:ascii="Lucida Sans" w:hAnsi="Lucida Sans"/>
          <w:sz w:val="120"/>
          <w:szCs w:val="120"/>
        </w:rPr>
      </w:pPr>
      <w:r w:rsidRPr="00E97E50">
        <w:rPr>
          <w:rFonts w:ascii="Lucida Sans" w:hAnsi="Lucida Sans"/>
          <w:sz w:val="120"/>
          <w:szCs w:val="120"/>
        </w:rPr>
        <w:t>Evolución histór</w:t>
      </w:r>
      <w:r w:rsidR="001616F7">
        <w:rPr>
          <w:rFonts w:ascii="Lucida Sans" w:hAnsi="Lucida Sans"/>
          <w:sz w:val="120"/>
          <w:szCs w:val="120"/>
        </w:rPr>
        <w:t xml:space="preserve">ica del turismo – </w:t>
      </w:r>
    </w:p>
    <w:p w:rsidR="001616F7" w:rsidRDefault="001616F7" w:rsidP="001F1E5D">
      <w:pPr>
        <w:pStyle w:val="Sinespaciado"/>
        <w:pBdr>
          <w:bottom w:val="single" w:sz="4" w:space="1" w:color="auto"/>
        </w:pBdr>
        <w:jc w:val="center"/>
        <w:rPr>
          <w:rFonts w:ascii="Lucida Sans" w:hAnsi="Lucida Sans"/>
          <w:sz w:val="120"/>
          <w:szCs w:val="120"/>
        </w:rPr>
      </w:pPr>
      <w:r>
        <w:rPr>
          <w:rFonts w:ascii="Lucida Sans" w:hAnsi="Lucida Sans"/>
          <w:sz w:val="120"/>
          <w:szCs w:val="120"/>
        </w:rPr>
        <w:t>El Grand Tour</w:t>
      </w:r>
    </w:p>
    <w:p w:rsidR="00B33BD2" w:rsidRPr="00E97E50" w:rsidRDefault="00B33BD2" w:rsidP="001F1E5D">
      <w:pPr>
        <w:pStyle w:val="Sinespaciado"/>
        <w:pBdr>
          <w:bottom w:val="single" w:sz="4" w:space="1" w:color="auto"/>
        </w:pBdr>
        <w:jc w:val="center"/>
        <w:rPr>
          <w:rFonts w:ascii="Lucida Sans" w:hAnsi="Lucida Sans"/>
          <w:sz w:val="120"/>
          <w:szCs w:val="120"/>
        </w:rPr>
      </w:pPr>
    </w:p>
    <w:p w:rsidR="004B424D" w:rsidRDefault="004B424D" w:rsidP="004B424D">
      <w:pPr>
        <w:pStyle w:val="Sinespaciado"/>
        <w:pBdr>
          <w:bottom w:val="single" w:sz="4" w:space="1" w:color="auto"/>
        </w:pBdr>
        <w:jc w:val="center"/>
        <w:rPr>
          <w:rFonts w:ascii="Elephant" w:hAnsi="Elephant"/>
          <w:sz w:val="28"/>
          <w:szCs w:val="28"/>
        </w:rPr>
      </w:pPr>
    </w:p>
    <w:p w:rsidR="001F1E5D" w:rsidRDefault="001F1E5D" w:rsidP="004B424D">
      <w:pPr>
        <w:pStyle w:val="Sinespaciado"/>
        <w:pBdr>
          <w:bottom w:val="single" w:sz="4" w:space="1" w:color="auto"/>
        </w:pBdr>
        <w:jc w:val="center"/>
        <w:rPr>
          <w:rFonts w:ascii="Elephant" w:hAnsi="Elephant"/>
          <w:sz w:val="28"/>
          <w:szCs w:val="28"/>
        </w:rPr>
      </w:pPr>
    </w:p>
    <w:p w:rsidR="001F1E5D" w:rsidRDefault="001F1E5D" w:rsidP="004B424D">
      <w:pPr>
        <w:pStyle w:val="Sinespaciado"/>
        <w:pBdr>
          <w:bottom w:val="single" w:sz="4" w:space="1" w:color="auto"/>
        </w:pBdr>
        <w:jc w:val="center"/>
        <w:rPr>
          <w:rFonts w:ascii="Elephant" w:hAnsi="Elephant"/>
          <w:sz w:val="28"/>
          <w:szCs w:val="28"/>
        </w:rPr>
      </w:pPr>
    </w:p>
    <w:p w:rsidR="001F1E5D" w:rsidRDefault="001F1E5D" w:rsidP="004B424D">
      <w:pPr>
        <w:pStyle w:val="Sinespaciado"/>
        <w:pBdr>
          <w:bottom w:val="single" w:sz="4" w:space="1" w:color="auto"/>
        </w:pBdr>
        <w:jc w:val="center"/>
        <w:rPr>
          <w:rFonts w:ascii="Elephant" w:hAnsi="Elephant"/>
          <w:sz w:val="28"/>
          <w:szCs w:val="28"/>
        </w:rPr>
      </w:pPr>
    </w:p>
    <w:p w:rsidR="001616F7" w:rsidRDefault="001616F7" w:rsidP="001616F7">
      <w:pPr>
        <w:pStyle w:val="Sinespaciado"/>
        <w:pBdr>
          <w:bottom w:val="single" w:sz="4" w:space="1" w:color="auto"/>
        </w:pBdr>
        <w:rPr>
          <w:rFonts w:ascii="Elephant" w:hAnsi="Elephant"/>
          <w:sz w:val="28"/>
          <w:szCs w:val="28"/>
        </w:rPr>
      </w:pPr>
    </w:p>
    <w:p w:rsidR="006D5E3F" w:rsidRPr="00F058CA" w:rsidRDefault="006D5E3F" w:rsidP="001616F7">
      <w:pPr>
        <w:pStyle w:val="Sinespaciado"/>
        <w:pBdr>
          <w:bottom w:val="single" w:sz="4" w:space="1" w:color="auto"/>
        </w:pBdr>
        <w:jc w:val="center"/>
        <w:rPr>
          <w:rFonts w:ascii="Elephant" w:hAnsi="Elephant" w:cs="Aharoni"/>
          <w:sz w:val="28"/>
          <w:szCs w:val="28"/>
        </w:rPr>
      </w:pPr>
      <w:r w:rsidRPr="0050578F">
        <w:rPr>
          <w:rFonts w:ascii="Elephant" w:hAnsi="Elephant" w:cs="Aharoni"/>
          <w:b/>
          <w:sz w:val="28"/>
          <w:szCs w:val="28"/>
        </w:rPr>
        <w:lastRenderedPageBreak/>
        <w:t>¿</w:t>
      </w:r>
      <w:r w:rsidRPr="00F058CA">
        <w:rPr>
          <w:rFonts w:ascii="Elephant" w:hAnsi="Elephant" w:cs="Aharoni"/>
          <w:sz w:val="28"/>
          <w:szCs w:val="28"/>
        </w:rPr>
        <w:t>Historia del turismo o historias del turismo?</w:t>
      </w:r>
    </w:p>
    <w:p w:rsidR="00063320" w:rsidRPr="00063320" w:rsidRDefault="00063320" w:rsidP="00063320">
      <w:pPr>
        <w:pStyle w:val="Sinespaciado"/>
        <w:jc w:val="right"/>
        <w:rPr>
          <w:b/>
          <w:i/>
          <w:sz w:val="24"/>
          <w:szCs w:val="24"/>
        </w:rPr>
      </w:pPr>
      <w:r w:rsidRPr="00063320">
        <w:rPr>
          <w:b/>
          <w:i/>
          <w:sz w:val="24"/>
          <w:szCs w:val="24"/>
        </w:rPr>
        <w:t>Ana Moreno Garrido</w:t>
      </w:r>
    </w:p>
    <w:p w:rsidR="006D5E3F" w:rsidRPr="001E18C8" w:rsidRDefault="006D5E3F" w:rsidP="006D5E3F">
      <w:pPr>
        <w:pStyle w:val="Sinespaciado"/>
        <w:jc w:val="both"/>
        <w:rPr>
          <w:sz w:val="24"/>
          <w:szCs w:val="24"/>
        </w:rPr>
      </w:pPr>
      <w:r w:rsidRPr="001E18C8">
        <w:rPr>
          <w:sz w:val="24"/>
          <w:szCs w:val="24"/>
        </w:rPr>
        <w:t>Si, hasta ahora, para los propios profesionales o estudiosos del turismo la historia del mismo ha sido muy poco significativa e interesante, idéntica reflexión se puede hacer para la propia disciplina, ya que, hasta finales de los años noventa, el turismo no atrajo la atención de los historiadores</w:t>
      </w:r>
      <w:r w:rsidR="00E64315" w:rsidRPr="001E18C8">
        <w:rPr>
          <w:sz w:val="24"/>
          <w:szCs w:val="24"/>
        </w:rPr>
        <w:t xml:space="preserve"> mundiales</w:t>
      </w:r>
      <w:r w:rsidR="00063320">
        <w:rPr>
          <w:sz w:val="24"/>
          <w:szCs w:val="24"/>
        </w:rPr>
        <w:t>. Para otras historiografías</w:t>
      </w:r>
      <w:r w:rsidRPr="001E18C8">
        <w:rPr>
          <w:sz w:val="24"/>
          <w:szCs w:val="24"/>
        </w:rPr>
        <w:t>, aún reconociendo que la historia del turismo ha sido también una especialidad reciente, empezó a importar hace ya varias décadas y está plenamente consolidada dentro de las líneas historiográficas actuales. Es, de hecho, una de las más apreciadas por el enorme potencial que tiene, probablemente por su heterogeneidad (se puede hacer una historia económica, cultural, social, política o institucional del mismo) pero también por el incuestionable impacto que el turismo tiene en el mundo desde finales del siglo XX y, por supuesto, en los comienzos del siglo XXI. La gigantesca industria global en la que ha derivado ya no puede ser obviada por los historiadores que, básicamente, son científicos sociales, cuyo discurso tiene algo que decir al respecto.</w:t>
      </w:r>
    </w:p>
    <w:p w:rsidR="00063320" w:rsidRDefault="006D5E3F" w:rsidP="006D5E3F">
      <w:pPr>
        <w:pStyle w:val="Sinespaciado"/>
        <w:jc w:val="both"/>
        <w:rPr>
          <w:sz w:val="24"/>
          <w:szCs w:val="24"/>
        </w:rPr>
      </w:pPr>
      <w:r w:rsidRPr="001E18C8">
        <w:rPr>
          <w:sz w:val="24"/>
          <w:szCs w:val="24"/>
        </w:rPr>
        <w:t>Es difícil precisar cuándo y cómo arrancó la historia del turismo. Durante varias décadas, cuestiones que ahora los historiadores del turismo identifica</w:t>
      </w:r>
      <w:r w:rsidR="001E18C8">
        <w:rPr>
          <w:sz w:val="24"/>
          <w:szCs w:val="24"/>
        </w:rPr>
        <w:t>n</w:t>
      </w:r>
      <w:r w:rsidRPr="001E18C8">
        <w:rPr>
          <w:sz w:val="24"/>
          <w:szCs w:val="24"/>
        </w:rPr>
        <w:t xml:space="preserve"> como tal estuvieron imbricadas en historias más generales, sobre todo, en historias sociales o de usos sociales. El termalismo, el primer ciclo de veraneo, los primeros excursionistas o la afluencia de público en torno a las exposiciones internacionales de finales del </w:t>
      </w:r>
      <w:r w:rsidR="001E18C8">
        <w:rPr>
          <w:sz w:val="24"/>
          <w:szCs w:val="24"/>
        </w:rPr>
        <w:t xml:space="preserve">siglo </w:t>
      </w:r>
      <w:r w:rsidRPr="001E18C8">
        <w:rPr>
          <w:sz w:val="24"/>
          <w:szCs w:val="24"/>
        </w:rPr>
        <w:t xml:space="preserve">XIX caracterizaban a las sociedades europeas de la época pero apenas merecían monografías o estudios especializados. La importancia de las mismas las fueron individualizando, dando personalidad y gestando una nueva especialidad. </w:t>
      </w:r>
    </w:p>
    <w:p w:rsidR="00063320" w:rsidRDefault="006D5E3F" w:rsidP="006D5E3F">
      <w:pPr>
        <w:pStyle w:val="Sinespaciado"/>
        <w:jc w:val="both"/>
        <w:rPr>
          <w:sz w:val="24"/>
          <w:szCs w:val="24"/>
        </w:rPr>
      </w:pPr>
      <w:r w:rsidRPr="001E18C8">
        <w:rPr>
          <w:sz w:val="24"/>
          <w:szCs w:val="24"/>
        </w:rPr>
        <w:t xml:space="preserve">Fue en la Europa del siglo XIX en plena consolidación de la industrialización cuando las prácticas turísticas empezaron a generalizarse y a mover a miles de europeos. Esas prácticas estaban vinculadas al descanso, la salud y el conocimiento y adoptaron la forma del termalismo, el excursionismo, los baños de ola de playas frías o los viajes de formación como el Gran Tour de las élites británicas. Es imposible hacer una historia de la Europa del siglo XIX sin referirse a sus balnearios, sus playas y sus grandes centros monumentales y culturales porque, en todos esos sitos, la sociedad europea hacía negocios, política, lucía moda y exigía mejoras en el orden material que se saldaban con avances médicos, tecnológicos o de transportes. Los historiadores repararon en el inmenso valor que tiene una localidad turística para medir todas las pulsaciones de un tiempo histórico que van mucho más allá de la frivolidad del mero descanso de escasas y adineradas élites. Por eso, quizás esa etapa del turismo europeo que, sin duda, fue una verdadera edad de oro, haya sido la más atendida por la historiografía internacional. </w:t>
      </w:r>
    </w:p>
    <w:p w:rsidR="00063320" w:rsidRDefault="006D5E3F" w:rsidP="006D5E3F">
      <w:pPr>
        <w:pStyle w:val="Sinespaciado"/>
        <w:jc w:val="both"/>
        <w:rPr>
          <w:sz w:val="24"/>
          <w:szCs w:val="24"/>
        </w:rPr>
      </w:pPr>
      <w:r w:rsidRPr="001E18C8">
        <w:rPr>
          <w:sz w:val="24"/>
          <w:szCs w:val="24"/>
        </w:rPr>
        <w:t xml:space="preserve">La coincidencia de las primeras monografías de turismo histórico con una etapa muy reciente de la historiografía hizo que ésta llegara en un momento en el que la historia estaba muy contagiada e influida por otras disciplinas, sobre todo la antropología cultural, la crítica literaria, la geografía y la nueva </w:t>
      </w:r>
      <w:r w:rsidR="00896B5F" w:rsidRPr="001E18C8">
        <w:rPr>
          <w:sz w:val="24"/>
          <w:szCs w:val="24"/>
        </w:rPr>
        <w:t xml:space="preserve">sociología. </w:t>
      </w:r>
      <w:r w:rsidRPr="001E18C8">
        <w:rPr>
          <w:sz w:val="24"/>
          <w:szCs w:val="24"/>
        </w:rPr>
        <w:t>De esa manera, los primeros acercamientos al turismo histórico se hicieron desde la perspectiva de las nuevas miradas, la creación de estereotipos y lugares, la “turisficación” de los espacios. En ese sentido es ya un clásico el libro del sociólogo inglés John Urry, quien en 1990, hablaba de “la mirada del turista”</w:t>
      </w:r>
      <w:r w:rsidR="000B1C2B">
        <w:rPr>
          <w:sz w:val="24"/>
          <w:szCs w:val="24"/>
        </w:rPr>
        <w:t xml:space="preserve"> </w:t>
      </w:r>
      <w:r w:rsidR="000B1C2B" w:rsidRPr="000B1C2B">
        <w:rPr>
          <w:b/>
          <w:i/>
          <w:sz w:val="24"/>
          <w:szCs w:val="24"/>
        </w:rPr>
        <w:t>(ver en archiv</w:t>
      </w:r>
      <w:r w:rsidR="000B1C2B">
        <w:rPr>
          <w:b/>
          <w:i/>
          <w:sz w:val="24"/>
          <w:szCs w:val="24"/>
        </w:rPr>
        <w:t>o</w:t>
      </w:r>
      <w:r w:rsidR="000B1C2B" w:rsidRPr="000B1C2B">
        <w:rPr>
          <w:b/>
          <w:i/>
          <w:sz w:val="24"/>
          <w:szCs w:val="24"/>
        </w:rPr>
        <w:t xml:space="preserve"> adjunto)</w:t>
      </w:r>
      <w:r w:rsidRPr="001E18C8">
        <w:rPr>
          <w:sz w:val="24"/>
          <w:szCs w:val="24"/>
        </w:rPr>
        <w:t xml:space="preserve"> que, desde entonces, se viene considerando como el mecanismo clave </w:t>
      </w:r>
      <w:r w:rsidRPr="001E18C8">
        <w:rPr>
          <w:sz w:val="24"/>
          <w:szCs w:val="24"/>
        </w:rPr>
        <w:lastRenderedPageBreak/>
        <w:t>en la construcción turíst</w:t>
      </w:r>
      <w:r w:rsidR="00063320">
        <w:rPr>
          <w:sz w:val="24"/>
          <w:szCs w:val="24"/>
        </w:rPr>
        <w:t xml:space="preserve">ica, la herramienta que permite </w:t>
      </w:r>
      <w:r w:rsidRPr="001E18C8">
        <w:rPr>
          <w:sz w:val="24"/>
          <w:szCs w:val="24"/>
        </w:rPr>
        <w:t>comprender cómo una nueva manera de mirar (y de sensibilidad) ha derivado en una gigantes</w:t>
      </w:r>
      <w:r w:rsidR="00063320">
        <w:rPr>
          <w:sz w:val="24"/>
          <w:szCs w:val="24"/>
        </w:rPr>
        <w:t>ca industria de alcance global</w:t>
      </w:r>
      <w:r w:rsidRPr="001E18C8">
        <w:rPr>
          <w:sz w:val="24"/>
          <w:szCs w:val="24"/>
        </w:rPr>
        <w:t xml:space="preserve">. </w:t>
      </w:r>
    </w:p>
    <w:p w:rsidR="00063320" w:rsidRDefault="006D5E3F" w:rsidP="006D5E3F">
      <w:pPr>
        <w:pStyle w:val="Sinespaciado"/>
        <w:jc w:val="both"/>
        <w:rPr>
          <w:sz w:val="24"/>
          <w:szCs w:val="24"/>
        </w:rPr>
      </w:pPr>
      <w:r w:rsidRPr="001E18C8">
        <w:rPr>
          <w:sz w:val="24"/>
          <w:szCs w:val="24"/>
        </w:rPr>
        <w:t xml:space="preserve">En segundo lugar, el turismo y su pasado interesaron como constructor de identidades y de discursos políticos. El crecimiento del turismo a finales del siglo XIX, en plena resaca del Romanticismo hizo que éste ayudara a consolidar los discursos y mitos de la Europa romántica. De esa manera, lugares míticos en la formación de las naciones (batallas, espacios de peregrinación, personajes del pasado…..) empezaron a ser emblemas turísticos y a fijarse, como tal, en el imaginario nacional e internacional. Pocas décadas después, ya en el siglo XX, con la nueva naturaleza de los estados, mucho más activos y movilizadores, el turismo se convirtió en un fenómeno de masas y un agente de construcción nacional. Los regímenes fascistas (aunque no sólo ellos) hicieron del turismo un verdadero fenómeno social que movilizaba a millones de personas en vísperas de la II Guerra Mundial y rompía con la sociedad de clases y el concepto elitista de las vacaciones. </w:t>
      </w:r>
    </w:p>
    <w:p w:rsidR="00063320" w:rsidRDefault="006D5E3F" w:rsidP="006D5E3F">
      <w:pPr>
        <w:pStyle w:val="Sinespaciado"/>
        <w:jc w:val="both"/>
        <w:rPr>
          <w:sz w:val="24"/>
          <w:szCs w:val="24"/>
        </w:rPr>
      </w:pPr>
      <w:r w:rsidRPr="001E18C8">
        <w:rPr>
          <w:sz w:val="24"/>
          <w:szCs w:val="24"/>
        </w:rPr>
        <w:t>Y, por último las historias económicas del mismo, sobre todo el papel del turismo en la creación y aceleración de las sociedades de consumo occidentales. Es cierto que, al surgir como especialidad relativamente tarde, a finales de los 80, el tiempo de la historia económica (que había triunfado rotundamente desde los años 50 en todas sus versiones, desde la historiografía marxista y el estructuralismo hasta la New Economic History norteamericana) ya había pasado, por eso, los primeros clásicos de la historia del turismo son mucho más culturales, antropológicos o sociales, pero el turismo, no debemos olvidarlo, es un gigantesco negocio mundial, y la aparición de un centro turístico lleva aparejado en torno a él inversiones millonarias y creación de mercados. En ese sentido, es indispensable hacer buenas historias económicas del turismo que, siguen faltando</w:t>
      </w:r>
      <w:r w:rsidR="000B1C2B">
        <w:rPr>
          <w:sz w:val="24"/>
          <w:szCs w:val="24"/>
        </w:rPr>
        <w:t xml:space="preserve">, </w:t>
      </w:r>
      <w:r w:rsidRPr="001E18C8">
        <w:rPr>
          <w:sz w:val="24"/>
          <w:szCs w:val="24"/>
        </w:rPr>
        <w:t xml:space="preserve">pero que, en este vaivén cíclico historiográfico, probablemente vuelvan a encontrar su sentido. </w:t>
      </w:r>
    </w:p>
    <w:p w:rsidR="00063320" w:rsidRDefault="006D5E3F" w:rsidP="006D5E3F">
      <w:pPr>
        <w:pStyle w:val="Sinespaciado"/>
        <w:jc w:val="both"/>
        <w:rPr>
          <w:sz w:val="24"/>
          <w:szCs w:val="24"/>
        </w:rPr>
      </w:pPr>
      <w:r w:rsidRPr="001E18C8">
        <w:rPr>
          <w:sz w:val="24"/>
          <w:szCs w:val="24"/>
        </w:rPr>
        <w:t xml:space="preserve">Y, siempre como telón de fondo la historia social, aquella primera y natural vinculación de la joven historia del turismo, donde la principal aportación ha sido la reflexión en </w:t>
      </w:r>
      <w:r w:rsidR="000B1C2B" w:rsidRPr="001E18C8">
        <w:rPr>
          <w:sz w:val="24"/>
          <w:szCs w:val="24"/>
        </w:rPr>
        <w:t>torno</w:t>
      </w:r>
      <w:r w:rsidRPr="001E18C8">
        <w:rPr>
          <w:sz w:val="24"/>
          <w:szCs w:val="24"/>
        </w:rPr>
        <w:t xml:space="preserve"> al ocio, al tiempo libre o al debate en torno a la democratización de prácticas elitistas. En el fondo, cuestiones de formación de clases y sociabilidad que viene preocupando a la profesión desde hace décadas y que han encontrado en el turismo un fér</w:t>
      </w:r>
      <w:r w:rsidR="00063320">
        <w:rPr>
          <w:sz w:val="24"/>
          <w:szCs w:val="24"/>
        </w:rPr>
        <w:t>til escenario de investigación.</w:t>
      </w:r>
      <w:r w:rsidRPr="001E18C8">
        <w:rPr>
          <w:sz w:val="24"/>
          <w:szCs w:val="24"/>
        </w:rPr>
        <w:t xml:space="preserve"> </w:t>
      </w:r>
    </w:p>
    <w:p w:rsidR="006D5E3F" w:rsidRPr="001E18C8" w:rsidRDefault="006D5E3F" w:rsidP="006D5E3F">
      <w:pPr>
        <w:pStyle w:val="Sinespaciado"/>
        <w:jc w:val="both"/>
        <w:rPr>
          <w:sz w:val="24"/>
          <w:szCs w:val="24"/>
        </w:rPr>
      </w:pPr>
      <w:r w:rsidRPr="001E18C8">
        <w:rPr>
          <w:sz w:val="24"/>
          <w:szCs w:val="24"/>
        </w:rPr>
        <w:t>Es por eso que los, ya clásicos, del turismo histórico internacional ofrezcan al público interesado y especializado títulos muy sugerentes, muy distintos de las clásicas bibliografías de siempre, más ilustradas o enciclopédicas que caracterizan a otras historias políticas, de relaciones internacionales o económicas. De esta manera libros sobre cómo la playa se convirtió en un entorno atractivo, los grandes itinerarios del Grand Tour dieciochesco</w:t>
      </w:r>
      <w:r w:rsidR="00B33BD2">
        <w:rPr>
          <w:sz w:val="24"/>
          <w:szCs w:val="24"/>
        </w:rPr>
        <w:t xml:space="preserve"> </w:t>
      </w:r>
      <w:r w:rsidR="00B33BD2" w:rsidRPr="00B33BD2">
        <w:rPr>
          <w:b/>
          <w:i/>
          <w:sz w:val="24"/>
          <w:szCs w:val="24"/>
        </w:rPr>
        <w:t>(ver en archivo adjunto)</w:t>
      </w:r>
      <w:r w:rsidRPr="001E18C8">
        <w:rPr>
          <w:sz w:val="24"/>
          <w:szCs w:val="24"/>
        </w:rPr>
        <w:t>, relaciones entre el imperialismo decimonónico y el turismo, o los nuevos lugares de peregrinación contemporáneos son una excusa perfecta para leer sobre turismo histórico, se sea, o no, historiador.</w:t>
      </w:r>
    </w:p>
    <w:p w:rsidR="00F15A58" w:rsidRPr="00E64315" w:rsidRDefault="00F15A58" w:rsidP="006D5E3F">
      <w:pPr>
        <w:pStyle w:val="Sinespaciado"/>
        <w:jc w:val="both"/>
        <w:rPr>
          <w:rFonts w:ascii="Aharoni" w:hAnsi="Aharoni" w:cs="Aharoni"/>
          <w:b/>
          <w:sz w:val="24"/>
          <w:szCs w:val="24"/>
        </w:rPr>
      </w:pPr>
    </w:p>
    <w:p w:rsidR="00F15A58" w:rsidRPr="00F15A58" w:rsidRDefault="00F15A58" w:rsidP="00F15A58">
      <w:pPr>
        <w:spacing w:after="0" w:line="240" w:lineRule="auto"/>
        <w:ind w:left="360"/>
        <w:jc w:val="center"/>
        <w:rPr>
          <w:rFonts w:ascii="Verdana" w:eastAsia="Times New Roman" w:hAnsi="Verdana" w:cs="Arial"/>
          <w:b/>
          <w:sz w:val="24"/>
          <w:szCs w:val="24"/>
          <w:lang w:val="es-ES" w:eastAsia="es-ES"/>
        </w:rPr>
      </w:pPr>
    </w:p>
    <w:p w:rsidR="00F15A58" w:rsidRPr="001064C6" w:rsidRDefault="00F15A58" w:rsidP="00880522">
      <w:pPr>
        <w:pStyle w:val="Sinespaciado"/>
        <w:pBdr>
          <w:bottom w:val="single" w:sz="4" w:space="1" w:color="auto"/>
        </w:pBdr>
        <w:jc w:val="center"/>
        <w:rPr>
          <w:rFonts w:ascii="Elephant" w:hAnsi="Elephant" w:cs="Aharoni"/>
          <w:sz w:val="28"/>
          <w:szCs w:val="28"/>
          <w:lang w:val="es-ES" w:eastAsia="es-ES"/>
        </w:rPr>
      </w:pPr>
      <w:r w:rsidRPr="00F15A58">
        <w:rPr>
          <w:lang w:val="es-ES" w:eastAsia="es-ES"/>
        </w:rPr>
        <w:br w:type="page"/>
      </w:r>
      <w:r w:rsidR="00F058CA">
        <w:rPr>
          <w:rFonts w:ascii="Elephant" w:hAnsi="Elephant" w:cs="Aharoni"/>
          <w:sz w:val="28"/>
          <w:szCs w:val="28"/>
          <w:lang w:val="es-ES" w:eastAsia="es-ES"/>
        </w:rPr>
        <w:lastRenderedPageBreak/>
        <w:t>Evolución Histórica</w:t>
      </w:r>
      <w:r w:rsidRPr="001064C6">
        <w:rPr>
          <w:rFonts w:ascii="Elephant" w:hAnsi="Elephant" w:cs="Aharoni"/>
          <w:sz w:val="28"/>
          <w:szCs w:val="28"/>
          <w:lang w:val="es-ES" w:eastAsia="es-ES"/>
        </w:rPr>
        <w:t xml:space="preserve"> </w:t>
      </w:r>
      <w:r w:rsidR="00F058CA">
        <w:rPr>
          <w:rFonts w:ascii="Elephant" w:hAnsi="Elephant" w:cs="Aharoni"/>
          <w:sz w:val="28"/>
          <w:szCs w:val="28"/>
          <w:lang w:val="es-ES" w:eastAsia="es-ES"/>
        </w:rPr>
        <w:t>del</w:t>
      </w:r>
      <w:r w:rsidRPr="001064C6">
        <w:rPr>
          <w:rFonts w:ascii="Elephant" w:hAnsi="Elephant" w:cs="Aharoni"/>
          <w:sz w:val="28"/>
          <w:szCs w:val="28"/>
          <w:lang w:val="es-ES" w:eastAsia="es-ES"/>
        </w:rPr>
        <w:t xml:space="preserve"> T</w:t>
      </w:r>
      <w:r w:rsidR="00F058CA">
        <w:rPr>
          <w:rFonts w:ascii="Elephant" w:hAnsi="Elephant" w:cs="Aharoni"/>
          <w:sz w:val="28"/>
          <w:szCs w:val="28"/>
          <w:lang w:val="es-ES" w:eastAsia="es-ES"/>
        </w:rPr>
        <w:t>urismo</w:t>
      </w:r>
    </w:p>
    <w:p w:rsidR="00F15A58" w:rsidRPr="00F15A58" w:rsidRDefault="00F15A58" w:rsidP="00E64315">
      <w:pPr>
        <w:pStyle w:val="Sinespaciado"/>
        <w:rPr>
          <w:lang w:val="es-ES" w:eastAsia="es-ES"/>
        </w:rPr>
      </w:pPr>
    </w:p>
    <w:p w:rsidR="00F15A58" w:rsidRPr="00B04606" w:rsidRDefault="00F15A58" w:rsidP="00880522">
      <w:pPr>
        <w:pStyle w:val="Sinespaciado"/>
        <w:numPr>
          <w:ilvl w:val="0"/>
          <w:numId w:val="6"/>
        </w:numPr>
        <w:rPr>
          <w:sz w:val="24"/>
          <w:szCs w:val="24"/>
          <w:lang w:val="es-ES" w:eastAsia="es-ES"/>
        </w:rPr>
      </w:pPr>
      <w:r w:rsidRPr="00931C0D">
        <w:rPr>
          <w:rFonts w:ascii="Bell MT" w:hAnsi="Bell MT"/>
          <w:b/>
          <w:sz w:val="24"/>
          <w:szCs w:val="24"/>
          <w:lang w:val="es-ES" w:eastAsia="es-ES"/>
        </w:rPr>
        <w:t>Época de los Imperios Antiguos:</w:t>
      </w:r>
      <w:r w:rsidRPr="00B04606">
        <w:rPr>
          <w:sz w:val="24"/>
          <w:szCs w:val="24"/>
          <w:lang w:val="es-ES" w:eastAsia="es-ES"/>
        </w:rPr>
        <w:t xml:space="preserve"> Rutas comerciales</w:t>
      </w:r>
    </w:p>
    <w:p w:rsidR="00F15A58" w:rsidRPr="00B04606" w:rsidRDefault="00F15A58" w:rsidP="00880522">
      <w:pPr>
        <w:pStyle w:val="Sinespaciado"/>
        <w:numPr>
          <w:ilvl w:val="0"/>
          <w:numId w:val="6"/>
        </w:numPr>
        <w:rPr>
          <w:sz w:val="24"/>
          <w:szCs w:val="24"/>
          <w:lang w:val="es-ES" w:eastAsia="es-ES"/>
        </w:rPr>
      </w:pPr>
      <w:r w:rsidRPr="00931C0D">
        <w:rPr>
          <w:rFonts w:ascii="Bell MT" w:hAnsi="Bell MT"/>
          <w:b/>
          <w:sz w:val="24"/>
          <w:szCs w:val="24"/>
          <w:lang w:val="es-ES" w:eastAsia="es-ES"/>
        </w:rPr>
        <w:t>Edad Media y el Renacimiento:</w:t>
      </w:r>
      <w:r w:rsidRPr="00B04606">
        <w:rPr>
          <w:sz w:val="24"/>
          <w:szCs w:val="24"/>
          <w:lang w:val="es-ES" w:eastAsia="es-ES"/>
        </w:rPr>
        <w:t xml:space="preserve"> Grandes descubrimientos.</w:t>
      </w:r>
    </w:p>
    <w:p w:rsidR="00F15A58" w:rsidRPr="00B04606" w:rsidRDefault="00F15A58" w:rsidP="00880522">
      <w:pPr>
        <w:pStyle w:val="Sinespaciado"/>
        <w:numPr>
          <w:ilvl w:val="0"/>
          <w:numId w:val="6"/>
        </w:numPr>
        <w:rPr>
          <w:sz w:val="24"/>
          <w:szCs w:val="24"/>
          <w:lang w:val="es-ES" w:eastAsia="es-ES"/>
        </w:rPr>
      </w:pPr>
      <w:r w:rsidRPr="00931C0D">
        <w:rPr>
          <w:rFonts w:ascii="Bell MT" w:hAnsi="Bell MT"/>
          <w:b/>
          <w:sz w:val="24"/>
          <w:szCs w:val="24"/>
          <w:lang w:val="es-ES" w:eastAsia="es-ES"/>
        </w:rPr>
        <w:t>Edad Moderna:</w:t>
      </w:r>
      <w:r w:rsidRPr="00B04606">
        <w:rPr>
          <w:sz w:val="24"/>
          <w:szCs w:val="24"/>
          <w:lang w:val="es-ES" w:eastAsia="es-ES"/>
        </w:rPr>
        <w:t xml:space="preserve"> El Gran Viaje</w:t>
      </w:r>
    </w:p>
    <w:p w:rsidR="00F15A58" w:rsidRPr="00931C0D" w:rsidRDefault="00F15A58" w:rsidP="00931C0D">
      <w:pPr>
        <w:pStyle w:val="Sinespaciado"/>
        <w:numPr>
          <w:ilvl w:val="0"/>
          <w:numId w:val="6"/>
        </w:numPr>
        <w:rPr>
          <w:sz w:val="24"/>
          <w:szCs w:val="24"/>
          <w:lang w:val="es-ES" w:eastAsia="es-ES"/>
        </w:rPr>
      </w:pPr>
      <w:r w:rsidRPr="00931C0D">
        <w:rPr>
          <w:rFonts w:ascii="Bell MT" w:hAnsi="Bell MT"/>
          <w:b/>
          <w:sz w:val="24"/>
          <w:szCs w:val="24"/>
          <w:lang w:val="es-ES" w:eastAsia="es-ES"/>
        </w:rPr>
        <w:t>La Edad Contemporánea</w:t>
      </w:r>
      <w:r w:rsidRPr="00B04606">
        <w:rPr>
          <w:sz w:val="24"/>
          <w:szCs w:val="24"/>
          <w:lang w:val="es-ES" w:eastAsia="es-ES"/>
        </w:rPr>
        <w:t>:</w:t>
      </w:r>
      <w:r w:rsidR="00931C0D">
        <w:rPr>
          <w:sz w:val="24"/>
          <w:szCs w:val="24"/>
          <w:lang w:val="es-ES" w:eastAsia="es-ES"/>
        </w:rPr>
        <w:t xml:space="preserve"> </w:t>
      </w:r>
      <w:r w:rsidRPr="00931C0D">
        <w:rPr>
          <w:sz w:val="24"/>
          <w:szCs w:val="24"/>
          <w:lang w:val="es-ES" w:eastAsia="es-ES"/>
        </w:rPr>
        <w:t xml:space="preserve">Era de </w:t>
      </w:r>
      <w:smartTag w:uri="urn:schemas-microsoft-com:office:smarttags" w:element="PersonName">
        <w:smartTagPr>
          <w:attr w:name="ProductID" w:val="la Movilidad"/>
        </w:smartTagPr>
        <w:r w:rsidRPr="00931C0D">
          <w:rPr>
            <w:sz w:val="24"/>
            <w:szCs w:val="24"/>
            <w:lang w:val="es-ES" w:eastAsia="es-ES"/>
          </w:rPr>
          <w:t>la Movilidad</w:t>
        </w:r>
      </w:smartTag>
      <w:r w:rsidRPr="00931C0D">
        <w:rPr>
          <w:sz w:val="24"/>
          <w:szCs w:val="24"/>
          <w:lang w:val="es-ES" w:eastAsia="es-ES"/>
        </w:rPr>
        <w:t xml:space="preserve"> (1800 -1944)</w:t>
      </w:r>
    </w:p>
    <w:p w:rsidR="00F15A58" w:rsidRPr="00931C0D" w:rsidRDefault="00F15A58" w:rsidP="00880522">
      <w:pPr>
        <w:pStyle w:val="Sinespaciado"/>
        <w:numPr>
          <w:ilvl w:val="0"/>
          <w:numId w:val="6"/>
        </w:numPr>
        <w:rPr>
          <w:rFonts w:ascii="Bell MT" w:hAnsi="Bell MT"/>
          <w:b/>
          <w:sz w:val="24"/>
          <w:szCs w:val="24"/>
          <w:lang w:val="es-ES" w:eastAsia="es-ES"/>
        </w:rPr>
      </w:pPr>
      <w:r w:rsidRPr="00931C0D">
        <w:rPr>
          <w:rFonts w:ascii="Bell MT" w:hAnsi="Bell MT"/>
          <w:b/>
          <w:sz w:val="24"/>
          <w:szCs w:val="24"/>
          <w:lang w:val="es-ES" w:eastAsia="es-ES"/>
        </w:rPr>
        <w:t xml:space="preserve">El Turismo desde </w:t>
      </w:r>
      <w:smartTag w:uri="urn:schemas-microsoft-com:office:smarttags" w:element="PersonName">
        <w:smartTagPr>
          <w:attr w:name="ProductID" w:val="la Guerra Fr￭a"/>
        </w:smartTagPr>
        <w:smartTag w:uri="urn:schemas-microsoft-com:office:smarttags" w:element="PersonName">
          <w:smartTagPr>
            <w:attr w:name="ProductID" w:val="la Guerra"/>
          </w:smartTagPr>
          <w:r w:rsidRPr="00931C0D">
            <w:rPr>
              <w:rFonts w:ascii="Bell MT" w:hAnsi="Bell MT"/>
              <w:b/>
              <w:sz w:val="24"/>
              <w:szCs w:val="24"/>
              <w:lang w:val="es-ES" w:eastAsia="es-ES"/>
            </w:rPr>
            <w:t>la Guerra</w:t>
          </w:r>
        </w:smartTag>
        <w:r w:rsidRPr="00931C0D">
          <w:rPr>
            <w:rFonts w:ascii="Bell MT" w:hAnsi="Bell MT"/>
            <w:b/>
            <w:sz w:val="24"/>
            <w:szCs w:val="24"/>
            <w:lang w:val="es-ES" w:eastAsia="es-ES"/>
          </w:rPr>
          <w:t xml:space="preserve"> Fría</w:t>
        </w:r>
      </w:smartTag>
      <w:r w:rsidR="00880522" w:rsidRPr="00931C0D">
        <w:rPr>
          <w:rFonts w:ascii="Bell MT" w:hAnsi="Bell MT"/>
          <w:b/>
          <w:sz w:val="24"/>
          <w:szCs w:val="24"/>
          <w:lang w:val="es-ES" w:eastAsia="es-ES"/>
        </w:rPr>
        <w:t xml:space="preserve"> hasta nuestros días (1945–2020</w:t>
      </w:r>
      <w:r w:rsidRPr="00931C0D">
        <w:rPr>
          <w:rFonts w:ascii="Bell MT" w:hAnsi="Bell MT"/>
          <w:b/>
          <w:sz w:val="24"/>
          <w:szCs w:val="24"/>
          <w:lang w:val="es-ES" w:eastAsia="es-ES"/>
        </w:rPr>
        <w:t>)</w:t>
      </w:r>
    </w:p>
    <w:p w:rsidR="00F15A58" w:rsidRPr="00931C0D" w:rsidRDefault="00F15A58" w:rsidP="00F15A58">
      <w:pPr>
        <w:spacing w:after="0" w:line="240" w:lineRule="auto"/>
        <w:jc w:val="both"/>
        <w:rPr>
          <w:rFonts w:ascii="Verdana" w:eastAsia="Times New Roman" w:hAnsi="Verdana" w:cs="Arial"/>
          <w:sz w:val="24"/>
          <w:szCs w:val="24"/>
          <w:u w:val="single"/>
          <w:lang w:val="es-ES" w:eastAsia="es-ES"/>
        </w:rPr>
      </w:pPr>
    </w:p>
    <w:p w:rsidR="00F15A58" w:rsidRPr="00931C0D" w:rsidRDefault="00F15A58" w:rsidP="00880522">
      <w:pPr>
        <w:spacing w:after="0" w:line="240" w:lineRule="auto"/>
        <w:jc w:val="center"/>
        <w:rPr>
          <w:rFonts w:ascii="Lucida Sans" w:eastAsia="Times New Roman" w:hAnsi="Lucida Sans" w:cs="Aharoni"/>
          <w:sz w:val="24"/>
          <w:szCs w:val="24"/>
          <w:u w:val="single"/>
          <w:lang w:val="es-ES" w:eastAsia="es-ES"/>
        </w:rPr>
      </w:pPr>
      <w:r w:rsidRPr="00931C0D">
        <w:rPr>
          <w:rFonts w:ascii="Lucida Sans" w:eastAsia="Times New Roman" w:hAnsi="Lucida Sans" w:cs="Aharoni"/>
          <w:b/>
          <w:sz w:val="24"/>
          <w:szCs w:val="24"/>
          <w:u w:val="single"/>
          <w:lang w:val="es-ES" w:eastAsia="es-ES"/>
        </w:rPr>
        <w:t>LA ÉPOCA DE LOS IMPERIOS ANTIGUOS: RUTAS COMERCIALES</w:t>
      </w:r>
    </w:p>
    <w:tbl>
      <w:tblPr>
        <w:tblStyle w:val="Tablaconcuadrcula"/>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1368"/>
        <w:gridCol w:w="2160"/>
        <w:gridCol w:w="2955"/>
        <w:gridCol w:w="2161"/>
      </w:tblGrid>
      <w:tr w:rsidR="00F15A58" w:rsidRPr="00F15A58" w:rsidTr="00E64315">
        <w:tc>
          <w:tcPr>
            <w:tcW w:w="8644" w:type="dxa"/>
            <w:gridSpan w:val="4"/>
          </w:tcPr>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IMPERIO ANTIGUO</w:t>
            </w:r>
          </w:p>
          <w:p w:rsidR="00F15A58" w:rsidRPr="00880522" w:rsidRDefault="00F15A58" w:rsidP="00F15A58">
            <w:pPr>
              <w:jc w:val="center"/>
              <w:rPr>
                <w:rFonts w:asciiTheme="minorHAnsi" w:hAnsiTheme="minorHAnsi" w:cs="Arial"/>
                <w:sz w:val="24"/>
                <w:szCs w:val="24"/>
                <w:lang w:val="es-ES" w:eastAsia="es-ES"/>
              </w:rPr>
            </w:pPr>
          </w:p>
        </w:tc>
      </w:tr>
      <w:tr w:rsidR="00F15A58" w:rsidRPr="00F15A58" w:rsidTr="00E64315">
        <w:tc>
          <w:tcPr>
            <w:tcW w:w="1368" w:type="dxa"/>
          </w:tcPr>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Egipcio</w:t>
            </w:r>
          </w:p>
        </w:tc>
        <w:tc>
          <w:tcPr>
            <w:tcW w:w="216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 xml:space="preserve">4850-715 d.C. </w:t>
            </w:r>
          </w:p>
        </w:tc>
        <w:tc>
          <w:tcPr>
            <w:tcW w:w="2955" w:type="dxa"/>
          </w:tcPr>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r w:rsidRPr="00880522">
              <w:rPr>
                <w:rFonts w:asciiTheme="minorHAnsi" w:hAnsiTheme="minorHAnsi" w:cs="Arial"/>
                <w:sz w:val="24"/>
                <w:szCs w:val="24"/>
                <w:lang w:val="es-ES" w:eastAsia="es-ES"/>
              </w:rPr>
              <w:t>Navegación a lo largo del río Nilo.</w:t>
            </w:r>
          </w:p>
        </w:tc>
        <w:tc>
          <w:tcPr>
            <w:tcW w:w="2161" w:type="dxa"/>
          </w:tcPr>
          <w:p w:rsidR="00880522" w:rsidRPr="00880522" w:rsidRDefault="00F15A58" w:rsidP="00880522">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 xml:space="preserve">Necesidad de </w:t>
            </w:r>
          </w:p>
          <w:p w:rsidR="00880522" w:rsidRPr="00880522" w:rsidRDefault="00880522" w:rsidP="00880522">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proporcionar</w:t>
            </w:r>
          </w:p>
          <w:p w:rsidR="00880522" w:rsidRPr="00880522" w:rsidRDefault="00F15A58" w:rsidP="00880522">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 xml:space="preserve">alimentos y </w:t>
            </w:r>
          </w:p>
          <w:p w:rsidR="00F15A58" w:rsidRPr="00880522" w:rsidRDefault="00F15A58" w:rsidP="00880522">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alojamiento</w:t>
            </w:r>
          </w:p>
        </w:tc>
      </w:tr>
      <w:tr w:rsidR="00F15A58" w:rsidRPr="00F15A58" w:rsidTr="00E64315">
        <w:tc>
          <w:tcPr>
            <w:tcW w:w="136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Griego</w:t>
            </w:r>
          </w:p>
        </w:tc>
        <w:tc>
          <w:tcPr>
            <w:tcW w:w="216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900-200 d.C.</w:t>
            </w:r>
          </w:p>
        </w:tc>
        <w:tc>
          <w:tcPr>
            <w:tcW w:w="2955" w:type="dxa"/>
          </w:tcPr>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Lengua y moneda común en la mayor parte de las ciudades-estado y en diferentes regiones del Mediterráneo.</w:t>
            </w:r>
          </w:p>
        </w:tc>
        <w:tc>
          <w:tcPr>
            <w:tcW w:w="2161" w:type="dxa"/>
          </w:tcPr>
          <w:p w:rsidR="00F15A58" w:rsidRPr="00880522" w:rsidRDefault="00F15A58" w:rsidP="00880522">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Experiencias divertidas y agradables en las ciudades visitadas: compras, deportes y teatro.</w:t>
            </w:r>
          </w:p>
        </w:tc>
      </w:tr>
      <w:tr w:rsidR="00F15A58" w:rsidRPr="00F15A58" w:rsidTr="00E64315">
        <w:tc>
          <w:tcPr>
            <w:tcW w:w="136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Romano</w:t>
            </w:r>
          </w:p>
        </w:tc>
        <w:tc>
          <w:tcPr>
            <w:tcW w:w="216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500d.C.- 300d.C.</w:t>
            </w:r>
          </w:p>
        </w:tc>
        <w:tc>
          <w:tcPr>
            <w:tcW w:w="2955" w:type="dxa"/>
          </w:tcPr>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Buenas calzadas (Vía Apia, por ej.) y navegación por el Mediterráneo.</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Moneda y lengua común.</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 xml:space="preserve">Posadas cada </w:t>
            </w:r>
            <w:smartTag w:uri="urn:schemas-microsoft-com:office:smarttags" w:element="metricconverter">
              <w:smartTagPr>
                <w:attr w:name="ProductID" w:val="50 Km"/>
              </w:smartTagPr>
              <w:r w:rsidRPr="00880522">
                <w:rPr>
                  <w:rFonts w:asciiTheme="minorHAnsi" w:hAnsiTheme="minorHAnsi" w:cs="Arial"/>
                  <w:sz w:val="24"/>
                  <w:szCs w:val="24"/>
                  <w:lang w:val="es-ES" w:eastAsia="es-ES"/>
                </w:rPr>
                <w:t>50 Km</w:t>
              </w:r>
            </w:smartTag>
            <w:r w:rsidRPr="00880522">
              <w:rPr>
                <w:rFonts w:asciiTheme="minorHAnsi" w:hAnsiTheme="minorHAnsi" w:cs="Arial"/>
                <w:sz w:val="24"/>
                <w:szCs w:val="24"/>
                <w:lang w:val="es-ES" w:eastAsia="es-ES"/>
              </w:rPr>
              <w:t>. en las calzadas.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Seguridad en el viaje: sistema legal común.</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Tipología de los viajes: comercio, aventura y placer.</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Turismo estacional: verano</w:t>
            </w:r>
          </w:p>
        </w:tc>
      </w:tr>
    </w:tbl>
    <w:p w:rsidR="00F15A58" w:rsidRPr="00F15A58" w:rsidRDefault="00F15A58" w:rsidP="00F15A58">
      <w:pPr>
        <w:spacing w:after="0" w:line="240" w:lineRule="auto"/>
        <w:jc w:val="center"/>
        <w:rPr>
          <w:rFonts w:ascii="Verdana" w:eastAsia="Times New Roman" w:hAnsi="Verdana" w:cs="Arial"/>
          <w:b/>
          <w:sz w:val="24"/>
          <w:szCs w:val="24"/>
          <w:lang w:val="es-ES" w:eastAsia="es-ES"/>
        </w:rPr>
      </w:pPr>
    </w:p>
    <w:p w:rsidR="00F15A58" w:rsidRPr="00931C0D" w:rsidRDefault="00F15A58" w:rsidP="00880522">
      <w:pPr>
        <w:spacing w:after="0" w:line="240" w:lineRule="auto"/>
        <w:jc w:val="center"/>
        <w:rPr>
          <w:rFonts w:ascii="Lucida Sans" w:eastAsia="Times New Roman" w:hAnsi="Lucida Sans" w:cs="Aharoni"/>
          <w:b/>
          <w:sz w:val="24"/>
          <w:szCs w:val="24"/>
          <w:u w:val="single"/>
          <w:lang w:val="es-ES" w:eastAsia="es-ES"/>
        </w:rPr>
      </w:pPr>
      <w:smartTag w:uri="urn:schemas-microsoft-com:office:smarttags" w:element="PersonName">
        <w:smartTagPr>
          <w:attr w:name="ProductID" w:val="LA EDAD MEDIA"/>
        </w:smartTagPr>
        <w:r w:rsidRPr="00931C0D">
          <w:rPr>
            <w:rFonts w:ascii="Lucida Sans" w:eastAsia="Times New Roman" w:hAnsi="Lucida Sans" w:cs="Aharoni"/>
            <w:b/>
            <w:sz w:val="24"/>
            <w:szCs w:val="24"/>
            <w:u w:val="single"/>
            <w:lang w:val="es-ES" w:eastAsia="es-ES"/>
          </w:rPr>
          <w:t>LA EDAD MEDIA</w:t>
        </w:r>
      </w:smartTag>
      <w:r w:rsidRPr="00931C0D">
        <w:rPr>
          <w:rFonts w:ascii="Lucida Sans" w:eastAsia="Times New Roman" w:hAnsi="Lucida Sans" w:cs="Aharoni"/>
          <w:b/>
          <w:sz w:val="24"/>
          <w:szCs w:val="24"/>
          <w:u w:val="single"/>
          <w:lang w:val="es-ES" w:eastAsia="es-ES"/>
        </w:rPr>
        <w:t xml:space="preserve"> Y EL RENACI</w:t>
      </w:r>
      <w:r w:rsidR="00880522" w:rsidRPr="00931C0D">
        <w:rPr>
          <w:rFonts w:ascii="Lucida Sans" w:eastAsia="Times New Roman" w:hAnsi="Lucida Sans" w:cs="Aharoni"/>
          <w:b/>
          <w:sz w:val="24"/>
          <w:szCs w:val="24"/>
          <w:u w:val="single"/>
          <w:lang w:val="es-ES" w:eastAsia="es-ES"/>
        </w:rPr>
        <w:t>MIENTO: GRANDES DESCUBRIMIENTOS</w:t>
      </w:r>
    </w:p>
    <w:tbl>
      <w:tblPr>
        <w:tblStyle w:val="Tablaconcuadrcula"/>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1728"/>
        <w:gridCol w:w="2160"/>
        <w:gridCol w:w="2595"/>
        <w:gridCol w:w="2161"/>
      </w:tblGrid>
      <w:tr w:rsidR="00F15A58" w:rsidRPr="00F15A58" w:rsidTr="00E64315">
        <w:tc>
          <w:tcPr>
            <w:tcW w:w="1728" w:type="dxa"/>
            <w:vMerge w:val="restart"/>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Edad Media</w:t>
            </w:r>
          </w:p>
        </w:tc>
        <w:tc>
          <w:tcPr>
            <w:tcW w:w="2160" w:type="dxa"/>
          </w:tcPr>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Siglo V al XV</w:t>
            </w:r>
          </w:p>
        </w:tc>
        <w:tc>
          <w:tcPr>
            <w:tcW w:w="259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Desaparecen los Viajes</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Dificultad e inseguridad</w:t>
            </w:r>
          </w:p>
        </w:tc>
      </w:tr>
      <w:tr w:rsidR="00F15A58" w:rsidRPr="00F15A58" w:rsidTr="00E64315">
        <w:tc>
          <w:tcPr>
            <w:tcW w:w="1728" w:type="dxa"/>
            <w:vMerge/>
          </w:tcPr>
          <w:p w:rsidR="00F15A58" w:rsidRPr="00880522" w:rsidRDefault="00F15A58" w:rsidP="00F15A58">
            <w:pPr>
              <w:jc w:val="center"/>
              <w:rPr>
                <w:rFonts w:asciiTheme="minorHAnsi" w:hAnsiTheme="minorHAnsi" w:cs="Arial"/>
                <w:sz w:val="24"/>
                <w:szCs w:val="24"/>
                <w:lang w:val="es-ES" w:eastAsia="es-ES"/>
              </w:rPr>
            </w:pPr>
          </w:p>
        </w:tc>
        <w:tc>
          <w:tcPr>
            <w:tcW w:w="216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1096-1291</w:t>
            </w:r>
          </w:p>
        </w:tc>
        <w:tc>
          <w:tcPr>
            <w:tcW w:w="259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Cruzadas a Tierra Santa.</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Peregrinaciones</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Tipología: religioso y aventura</w:t>
            </w:r>
          </w:p>
        </w:tc>
      </w:tr>
      <w:tr w:rsidR="00F15A58" w:rsidRPr="00F15A58" w:rsidTr="00E64315">
        <w:tc>
          <w:tcPr>
            <w:tcW w:w="172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Renacimiento</w:t>
            </w:r>
          </w:p>
        </w:tc>
        <w:tc>
          <w:tcPr>
            <w:tcW w:w="216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Siglos XIV al XVI</w:t>
            </w:r>
          </w:p>
        </w:tc>
        <w:tc>
          <w:tcPr>
            <w:tcW w:w="259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Emerge de nuevo el interés por los Viajes.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Grandes reinos favorecen los desplazamientos.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Rutas de comercio.</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Grandes descubrimientos luso-españoles: América y Asia.</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Motivado por el comercio.</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Aprender y adquirir experiencia de otras culturas: beneficios educativos.</w:t>
            </w:r>
          </w:p>
        </w:tc>
      </w:tr>
    </w:tbl>
    <w:p w:rsidR="00F15A58" w:rsidRPr="00F15A58" w:rsidRDefault="00F15A58" w:rsidP="00880522">
      <w:pPr>
        <w:spacing w:after="0" w:line="240" w:lineRule="auto"/>
        <w:rPr>
          <w:rFonts w:ascii="Verdana" w:eastAsia="Times New Roman" w:hAnsi="Verdana" w:cs="Arial"/>
          <w:sz w:val="24"/>
          <w:szCs w:val="24"/>
          <w:lang w:val="es-ES" w:eastAsia="es-ES"/>
        </w:rPr>
      </w:pPr>
    </w:p>
    <w:p w:rsidR="00F15A58" w:rsidRPr="00931C0D" w:rsidRDefault="00880522" w:rsidP="00880522">
      <w:pPr>
        <w:spacing w:after="0" w:line="240" w:lineRule="auto"/>
        <w:jc w:val="center"/>
        <w:rPr>
          <w:rFonts w:ascii="Lucida Sans" w:eastAsia="Times New Roman" w:hAnsi="Lucida Sans" w:cs="Aharoni"/>
          <w:b/>
          <w:sz w:val="24"/>
          <w:szCs w:val="24"/>
          <w:u w:val="single"/>
          <w:lang w:val="es-ES" w:eastAsia="es-ES"/>
        </w:rPr>
      </w:pPr>
      <w:r w:rsidRPr="00931C0D">
        <w:rPr>
          <w:rFonts w:ascii="Lucida Sans" w:eastAsia="Times New Roman" w:hAnsi="Lucida Sans" w:cs="Aharoni"/>
          <w:b/>
          <w:sz w:val="24"/>
          <w:szCs w:val="24"/>
          <w:u w:val="single"/>
          <w:lang w:val="es-ES" w:eastAsia="es-ES"/>
        </w:rPr>
        <w:t>EDAD MODERNA: El GRAN VIAJE</w:t>
      </w:r>
    </w:p>
    <w:tbl>
      <w:tblPr>
        <w:tblStyle w:val="Tablaconcuadrcula"/>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1728"/>
        <w:gridCol w:w="1620"/>
        <w:gridCol w:w="3135"/>
        <w:gridCol w:w="2161"/>
      </w:tblGrid>
      <w:tr w:rsidR="00F15A58" w:rsidRPr="00F15A58" w:rsidTr="00E64315">
        <w:tc>
          <w:tcPr>
            <w:tcW w:w="172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El Gran Viaje</w:t>
            </w:r>
          </w:p>
        </w:tc>
        <w:tc>
          <w:tcPr>
            <w:tcW w:w="162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1613-1785</w:t>
            </w:r>
          </w:p>
        </w:tc>
        <w:tc>
          <w:tcPr>
            <w:tcW w:w="313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Recorrido por las ciudades europeas de mayor tradición cultural y científica.</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Experiencia social y educativa de la aristocracia.</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Símbolo de status social.</w:t>
            </w:r>
          </w:p>
        </w:tc>
      </w:tr>
    </w:tbl>
    <w:p w:rsidR="00F15A58" w:rsidRPr="00F15A58" w:rsidRDefault="00F15A58" w:rsidP="00880522">
      <w:pPr>
        <w:spacing w:after="0" w:line="240" w:lineRule="auto"/>
        <w:rPr>
          <w:rFonts w:ascii="Verdana" w:eastAsia="Times New Roman" w:hAnsi="Verdana" w:cs="Arial"/>
          <w:sz w:val="24"/>
          <w:szCs w:val="24"/>
          <w:lang w:val="es-ES" w:eastAsia="es-ES"/>
        </w:rPr>
      </w:pPr>
    </w:p>
    <w:p w:rsidR="00F15A58" w:rsidRPr="00931C0D" w:rsidRDefault="00880522" w:rsidP="00931C0D">
      <w:pPr>
        <w:spacing w:after="0" w:line="240" w:lineRule="auto"/>
        <w:jc w:val="center"/>
        <w:rPr>
          <w:rFonts w:ascii="Lucida Sans" w:eastAsia="Times New Roman" w:hAnsi="Lucida Sans" w:cs="Aharoni"/>
          <w:b/>
          <w:sz w:val="24"/>
          <w:szCs w:val="24"/>
          <w:u w:val="single"/>
          <w:lang w:val="es-ES" w:eastAsia="es-ES"/>
        </w:rPr>
      </w:pPr>
      <w:r w:rsidRPr="00931C0D">
        <w:rPr>
          <w:rFonts w:ascii="Lucida Sans" w:eastAsia="Times New Roman" w:hAnsi="Lucida Sans" w:cs="Aharoni"/>
          <w:b/>
          <w:sz w:val="24"/>
          <w:szCs w:val="24"/>
          <w:u w:val="single"/>
          <w:lang w:val="es-ES" w:eastAsia="es-ES"/>
        </w:rPr>
        <w:t>EDAD CONTEMPORÁNEA</w:t>
      </w:r>
    </w:p>
    <w:p w:rsidR="00F15A58" w:rsidRPr="00931C0D" w:rsidRDefault="00F15A58" w:rsidP="00931C0D">
      <w:pPr>
        <w:spacing w:after="0" w:line="240" w:lineRule="auto"/>
        <w:jc w:val="center"/>
        <w:rPr>
          <w:rFonts w:ascii="Lucida Sans" w:eastAsia="Times New Roman" w:hAnsi="Lucida Sans" w:cs="Aharoni"/>
          <w:b/>
          <w:sz w:val="24"/>
          <w:szCs w:val="24"/>
          <w:u w:val="single"/>
          <w:lang w:val="es-ES" w:eastAsia="es-ES"/>
        </w:rPr>
      </w:pPr>
      <w:r w:rsidRPr="00931C0D">
        <w:rPr>
          <w:rFonts w:ascii="Lucida Sans" w:eastAsia="Times New Roman" w:hAnsi="Lucida Sans" w:cs="Aharoni"/>
          <w:b/>
          <w:sz w:val="24"/>
          <w:szCs w:val="24"/>
          <w:u w:val="single"/>
          <w:lang w:val="es-ES" w:eastAsia="es-ES"/>
        </w:rPr>
        <w:t>Era d</w:t>
      </w:r>
      <w:r w:rsidR="00880522" w:rsidRPr="00931C0D">
        <w:rPr>
          <w:rFonts w:ascii="Lucida Sans" w:eastAsia="Times New Roman" w:hAnsi="Lucida Sans" w:cs="Aharoni"/>
          <w:b/>
          <w:sz w:val="24"/>
          <w:szCs w:val="24"/>
          <w:u w:val="single"/>
          <w:lang w:val="es-ES" w:eastAsia="es-ES"/>
        </w:rPr>
        <w:t>e la movilidad (1800-1944)</w:t>
      </w:r>
    </w:p>
    <w:tbl>
      <w:tblPr>
        <w:tblStyle w:val="Tablaconcuadrcula"/>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1908"/>
        <w:gridCol w:w="2340"/>
        <w:gridCol w:w="2235"/>
        <w:gridCol w:w="2161"/>
      </w:tblGrid>
      <w:tr w:rsidR="00F15A58" w:rsidRPr="00F15A58" w:rsidTr="00E64315">
        <w:tc>
          <w:tcPr>
            <w:tcW w:w="1908" w:type="dxa"/>
          </w:tcPr>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Persona</w:t>
            </w:r>
          </w:p>
        </w:tc>
        <w:tc>
          <w:tcPr>
            <w:tcW w:w="2340" w:type="dxa"/>
          </w:tcPr>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Empresa</w:t>
            </w:r>
          </w:p>
        </w:tc>
        <w:tc>
          <w:tcPr>
            <w:tcW w:w="2235" w:type="dxa"/>
          </w:tcPr>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Actividad</w:t>
            </w:r>
          </w:p>
        </w:tc>
        <w:tc>
          <w:tcPr>
            <w:tcW w:w="2161" w:type="dxa"/>
          </w:tcPr>
          <w:p w:rsidR="00F15A58" w:rsidRPr="00F058CA" w:rsidRDefault="00F15A58" w:rsidP="00F15A58">
            <w:pPr>
              <w:jc w:val="center"/>
              <w:rPr>
                <w:rFonts w:asciiTheme="minorHAnsi" w:hAnsiTheme="minorHAnsi" w:cs="Arial"/>
                <w:b/>
                <w:sz w:val="24"/>
                <w:szCs w:val="24"/>
                <w:lang w:val="es-ES" w:eastAsia="es-ES"/>
              </w:rPr>
            </w:pPr>
            <w:r w:rsidRPr="00F058CA">
              <w:rPr>
                <w:rFonts w:asciiTheme="minorHAnsi" w:hAnsiTheme="minorHAnsi" w:cs="Arial"/>
                <w:b/>
                <w:sz w:val="24"/>
                <w:szCs w:val="24"/>
                <w:lang w:val="es-ES" w:eastAsia="es-ES"/>
              </w:rPr>
              <w:t>Relevancia en la Historia</w:t>
            </w:r>
          </w:p>
        </w:tc>
      </w:tr>
      <w:tr w:rsidR="00F15A58" w:rsidRPr="00F15A58" w:rsidTr="00E64315">
        <w:tc>
          <w:tcPr>
            <w:tcW w:w="190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Thomas Cook</w:t>
            </w:r>
          </w:p>
        </w:tc>
        <w:tc>
          <w:tcPr>
            <w:tcW w:w="234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Thomas Cook Corporate</w:t>
            </w:r>
          </w:p>
        </w:tc>
        <w:tc>
          <w:tcPr>
            <w:tcW w:w="223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Grupo de Servicios.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Financieros.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Internacionales en USA y fuera de él.</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Agencia Internac. De Viajes.</w:t>
            </w:r>
          </w:p>
        </w:tc>
        <w:tc>
          <w:tcPr>
            <w:tcW w:w="2161" w:type="dxa"/>
          </w:tcPr>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r w:rsidRPr="00880522">
              <w:rPr>
                <w:rFonts w:asciiTheme="minorHAnsi" w:hAnsiTheme="minorHAnsi" w:cs="Arial"/>
                <w:sz w:val="24"/>
                <w:szCs w:val="24"/>
                <w:lang w:val="es-ES" w:eastAsia="es-ES"/>
              </w:rPr>
              <w:t>Excursión organizada.</w:t>
            </w:r>
          </w:p>
          <w:p w:rsidR="00F15A58" w:rsidRPr="00880522" w:rsidRDefault="00F15A58" w:rsidP="00F15A58">
            <w:pPr>
              <w:jc w:val="both"/>
              <w:rPr>
                <w:rFonts w:asciiTheme="minorHAnsi" w:hAnsiTheme="minorHAnsi" w:cs="Arial"/>
                <w:sz w:val="24"/>
                <w:szCs w:val="24"/>
                <w:lang w:val="es-ES" w:eastAsia="es-ES"/>
              </w:rPr>
            </w:pPr>
            <w:r w:rsidRPr="00880522">
              <w:rPr>
                <w:rFonts w:asciiTheme="minorHAnsi" w:hAnsiTheme="minorHAnsi" w:cs="Arial"/>
                <w:sz w:val="24"/>
                <w:szCs w:val="24"/>
                <w:lang w:val="es-ES" w:eastAsia="es-ES"/>
              </w:rPr>
              <w:t>Paquete turístico.</w:t>
            </w:r>
          </w:p>
        </w:tc>
      </w:tr>
      <w:tr w:rsidR="00F15A58" w:rsidRPr="00F15A58" w:rsidTr="00E64315">
        <w:tc>
          <w:tcPr>
            <w:tcW w:w="190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Henry Ford</w:t>
            </w:r>
          </w:p>
        </w:tc>
        <w:tc>
          <w:tcPr>
            <w:tcW w:w="2340"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Ford Motor Company</w:t>
            </w:r>
          </w:p>
        </w:tc>
        <w:tc>
          <w:tcPr>
            <w:tcW w:w="2235" w:type="dxa"/>
          </w:tcPr>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p>
          <w:p w:rsidR="00F15A58" w:rsidRPr="00880522" w:rsidRDefault="00F15A58" w:rsidP="00F15A58">
            <w:pPr>
              <w:jc w:val="both"/>
              <w:rPr>
                <w:rFonts w:asciiTheme="minorHAnsi" w:hAnsiTheme="minorHAnsi" w:cs="Arial"/>
                <w:sz w:val="24"/>
                <w:szCs w:val="24"/>
                <w:lang w:val="es-ES" w:eastAsia="es-ES"/>
              </w:rPr>
            </w:pPr>
            <w:r w:rsidRPr="00880522">
              <w:rPr>
                <w:rFonts w:asciiTheme="minorHAnsi" w:hAnsiTheme="minorHAnsi" w:cs="Arial"/>
                <w:sz w:val="24"/>
                <w:szCs w:val="24"/>
                <w:lang w:val="es-ES" w:eastAsia="es-ES"/>
              </w:rPr>
              <w:t>Automoción</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Introducción del automóvil (modeloT)</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Libertad individual para viajar</w:t>
            </w:r>
          </w:p>
        </w:tc>
      </w:tr>
      <w:tr w:rsidR="00F15A58" w:rsidRPr="00F15A58" w:rsidTr="00E64315">
        <w:tc>
          <w:tcPr>
            <w:tcW w:w="1908" w:type="dxa"/>
          </w:tcPr>
          <w:p w:rsidR="00F15A58" w:rsidRPr="00880522" w:rsidRDefault="00F15A58" w:rsidP="00F15A58">
            <w:pPr>
              <w:jc w:val="center"/>
              <w:rPr>
                <w:rFonts w:asciiTheme="minorHAnsi" w:hAnsiTheme="minorHAnsi" w:cs="Arial"/>
                <w:sz w:val="24"/>
                <w:szCs w:val="24"/>
                <w:lang w:val="es-ES" w:eastAsia="es-ES"/>
              </w:rPr>
            </w:pPr>
            <w:r w:rsidRPr="00880522">
              <w:rPr>
                <w:rFonts w:asciiTheme="minorHAnsi" w:hAnsiTheme="minorHAnsi" w:cs="Arial"/>
                <w:sz w:val="24"/>
                <w:szCs w:val="24"/>
                <w:lang w:val="es-ES" w:eastAsia="es-ES"/>
              </w:rPr>
              <w:t>Wilbur y Orville Wright</w:t>
            </w:r>
          </w:p>
        </w:tc>
        <w:tc>
          <w:tcPr>
            <w:tcW w:w="2340" w:type="dxa"/>
          </w:tcPr>
          <w:p w:rsidR="00F15A58" w:rsidRPr="00880522" w:rsidRDefault="00F15A58" w:rsidP="00F15A58">
            <w:pPr>
              <w:jc w:val="center"/>
              <w:rPr>
                <w:rFonts w:asciiTheme="minorHAnsi" w:hAnsiTheme="minorHAnsi" w:cs="Arial"/>
                <w:sz w:val="24"/>
                <w:szCs w:val="24"/>
                <w:lang w:val="es-ES" w:eastAsia="es-ES"/>
              </w:rPr>
            </w:pPr>
          </w:p>
        </w:tc>
        <w:tc>
          <w:tcPr>
            <w:tcW w:w="2235" w:type="dxa"/>
          </w:tcPr>
          <w:p w:rsidR="00F15A58" w:rsidRPr="00880522" w:rsidRDefault="00F15A58" w:rsidP="00F15A58">
            <w:pPr>
              <w:jc w:val="both"/>
              <w:rPr>
                <w:rFonts w:asciiTheme="minorHAnsi" w:hAnsiTheme="minorHAnsi" w:cs="Arial"/>
                <w:sz w:val="24"/>
                <w:szCs w:val="24"/>
                <w:lang w:val="es-ES" w:eastAsia="es-ES"/>
              </w:rPr>
            </w:pPr>
            <w:r w:rsidRPr="00880522">
              <w:rPr>
                <w:rFonts w:asciiTheme="minorHAnsi" w:hAnsiTheme="minorHAnsi" w:cs="Arial"/>
                <w:sz w:val="24"/>
                <w:szCs w:val="24"/>
                <w:lang w:val="es-ES" w:eastAsia="es-ES"/>
              </w:rPr>
              <w:t>Aeronáutica</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Primer vuelo auto sustentado.</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Posibilidad de viajar, en menos tiempo, a distancias mayores.</w:t>
            </w:r>
          </w:p>
        </w:tc>
      </w:tr>
      <w:tr w:rsidR="00F15A58" w:rsidRPr="00F15A58" w:rsidTr="00E64315">
        <w:tc>
          <w:tcPr>
            <w:tcW w:w="190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n-US" w:eastAsia="es-ES"/>
              </w:rPr>
            </w:pPr>
            <w:r w:rsidRPr="00880522">
              <w:rPr>
                <w:rFonts w:asciiTheme="minorHAnsi" w:hAnsiTheme="minorHAnsi" w:cs="Arial"/>
                <w:sz w:val="24"/>
                <w:szCs w:val="24"/>
                <w:lang w:val="en-US" w:eastAsia="es-ES"/>
              </w:rPr>
              <w:t>Henry Wells y Williams Fargo</w:t>
            </w:r>
          </w:p>
        </w:tc>
        <w:tc>
          <w:tcPr>
            <w:tcW w:w="2340" w:type="dxa"/>
          </w:tcPr>
          <w:p w:rsidR="00F15A58" w:rsidRPr="00880522" w:rsidRDefault="00F15A58" w:rsidP="00F15A58">
            <w:pPr>
              <w:jc w:val="center"/>
              <w:rPr>
                <w:rFonts w:asciiTheme="minorHAnsi" w:hAnsiTheme="minorHAnsi" w:cs="Arial"/>
                <w:sz w:val="24"/>
                <w:szCs w:val="24"/>
                <w:lang w:val="en-US" w:eastAsia="es-ES"/>
              </w:rPr>
            </w:pPr>
          </w:p>
          <w:p w:rsidR="00F15A58" w:rsidRPr="00880522" w:rsidRDefault="00F15A58" w:rsidP="00F15A58">
            <w:pPr>
              <w:jc w:val="center"/>
              <w:rPr>
                <w:rFonts w:asciiTheme="minorHAnsi" w:hAnsiTheme="minorHAnsi" w:cs="Arial"/>
                <w:sz w:val="24"/>
                <w:szCs w:val="24"/>
                <w:lang w:val="en-US" w:eastAsia="es-ES"/>
              </w:rPr>
            </w:pPr>
          </w:p>
          <w:p w:rsidR="00F15A58" w:rsidRPr="00880522" w:rsidRDefault="00F15A58" w:rsidP="00F15A58">
            <w:pPr>
              <w:jc w:val="center"/>
              <w:rPr>
                <w:rFonts w:asciiTheme="minorHAnsi" w:hAnsiTheme="minorHAnsi" w:cs="Arial"/>
                <w:sz w:val="24"/>
                <w:szCs w:val="24"/>
                <w:lang w:val="en-US" w:eastAsia="es-ES"/>
              </w:rPr>
            </w:pPr>
          </w:p>
          <w:p w:rsidR="00F15A58" w:rsidRPr="00880522" w:rsidRDefault="00F15A58" w:rsidP="00F15A58">
            <w:pPr>
              <w:jc w:val="center"/>
              <w:rPr>
                <w:rFonts w:asciiTheme="minorHAnsi" w:hAnsiTheme="minorHAnsi" w:cs="Arial"/>
                <w:sz w:val="24"/>
                <w:szCs w:val="24"/>
                <w:lang w:val="en-US" w:eastAsia="es-ES"/>
              </w:rPr>
            </w:pPr>
          </w:p>
          <w:p w:rsidR="00F15A58" w:rsidRPr="00880522" w:rsidRDefault="00F15A58" w:rsidP="00F15A58">
            <w:pPr>
              <w:jc w:val="center"/>
              <w:rPr>
                <w:rFonts w:asciiTheme="minorHAnsi" w:hAnsiTheme="minorHAnsi" w:cs="Arial"/>
                <w:sz w:val="24"/>
                <w:szCs w:val="24"/>
                <w:lang w:val="en-US" w:eastAsia="es-ES"/>
              </w:rPr>
            </w:pPr>
            <w:r w:rsidRPr="00880522">
              <w:rPr>
                <w:rFonts w:asciiTheme="minorHAnsi" w:hAnsiTheme="minorHAnsi" w:cs="Arial"/>
                <w:sz w:val="24"/>
                <w:szCs w:val="24"/>
                <w:lang w:val="en-US" w:eastAsia="es-ES"/>
              </w:rPr>
              <w:t>American Express Company</w:t>
            </w:r>
          </w:p>
          <w:p w:rsidR="00F15A58" w:rsidRPr="00880522" w:rsidRDefault="00F15A58" w:rsidP="00F15A58">
            <w:pPr>
              <w:jc w:val="center"/>
              <w:rPr>
                <w:rFonts w:asciiTheme="minorHAnsi" w:hAnsiTheme="minorHAnsi" w:cs="Arial"/>
                <w:sz w:val="24"/>
                <w:szCs w:val="24"/>
                <w:lang w:val="en-US" w:eastAsia="es-ES"/>
              </w:rPr>
            </w:pPr>
            <w:r w:rsidRPr="00880522">
              <w:rPr>
                <w:rFonts w:asciiTheme="minorHAnsi" w:hAnsiTheme="minorHAnsi" w:cs="Arial"/>
                <w:sz w:val="24"/>
                <w:szCs w:val="24"/>
                <w:lang w:val="en-US" w:eastAsia="es-ES"/>
              </w:rPr>
              <w:t xml:space="preserve">Wells </w:t>
            </w:r>
            <w:smartTag w:uri="urn:schemas-microsoft-com:office:smarttags" w:element="City">
              <w:smartTag w:uri="urn:schemas-microsoft-com:office:smarttags" w:element="place">
                <w:r w:rsidRPr="00880522">
                  <w:rPr>
                    <w:rFonts w:asciiTheme="minorHAnsi" w:hAnsiTheme="minorHAnsi" w:cs="Arial"/>
                    <w:sz w:val="24"/>
                    <w:szCs w:val="24"/>
                    <w:lang w:val="en-US" w:eastAsia="es-ES"/>
                  </w:rPr>
                  <w:t>Fargo</w:t>
                </w:r>
              </w:smartTag>
            </w:smartTag>
          </w:p>
        </w:tc>
        <w:tc>
          <w:tcPr>
            <w:tcW w:w="2235"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 xml:space="preserve">Proporciona servicios personales y responsables, </w:t>
            </w:r>
            <w:r w:rsidRPr="00880522">
              <w:rPr>
                <w:rFonts w:asciiTheme="minorHAnsi" w:hAnsiTheme="minorHAnsi" w:cs="Arial"/>
                <w:sz w:val="24"/>
                <w:szCs w:val="24"/>
                <w:lang w:val="es-ES" w:eastAsia="es-ES"/>
              </w:rPr>
              <w:lastRenderedPageBreak/>
              <w:t>conectando a los clientes con servicios financieros esenciales, durante 24 hs al día</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lastRenderedPageBreak/>
              <w:t xml:space="preserve">Diligencias unían Este con Oeste en </w:t>
            </w:r>
            <w:r w:rsidRPr="00880522">
              <w:rPr>
                <w:rFonts w:asciiTheme="minorHAnsi" w:hAnsiTheme="minorHAnsi" w:cs="Arial"/>
                <w:sz w:val="24"/>
                <w:szCs w:val="24"/>
                <w:lang w:val="es-ES" w:eastAsia="es-ES"/>
              </w:rPr>
              <w:lastRenderedPageBreak/>
              <w:t>USA: correos y viajeros.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Cheques de viaje.</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Agencia de viajes.</w:t>
            </w:r>
          </w:p>
        </w:tc>
      </w:tr>
      <w:tr w:rsidR="00F15A58" w:rsidRPr="00F15A58" w:rsidTr="00E64315">
        <w:tc>
          <w:tcPr>
            <w:tcW w:w="1908" w:type="dxa"/>
          </w:tcPr>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s-ES" w:eastAsia="es-ES"/>
              </w:rPr>
            </w:pPr>
          </w:p>
          <w:p w:rsidR="00F15A58" w:rsidRPr="00880522" w:rsidRDefault="00F15A58" w:rsidP="00F15A58">
            <w:pPr>
              <w:jc w:val="center"/>
              <w:rPr>
                <w:rFonts w:asciiTheme="minorHAnsi" w:hAnsiTheme="minorHAnsi" w:cs="Arial"/>
                <w:sz w:val="24"/>
                <w:szCs w:val="24"/>
                <w:lang w:val="en-US" w:eastAsia="es-ES"/>
              </w:rPr>
            </w:pPr>
            <w:r w:rsidRPr="00880522">
              <w:rPr>
                <w:rFonts w:asciiTheme="minorHAnsi" w:hAnsiTheme="minorHAnsi" w:cs="Arial"/>
                <w:sz w:val="24"/>
                <w:szCs w:val="24"/>
                <w:lang w:val="en-US" w:eastAsia="es-ES"/>
              </w:rPr>
              <w:t>Cesar Ritz</w:t>
            </w:r>
          </w:p>
        </w:tc>
        <w:tc>
          <w:tcPr>
            <w:tcW w:w="2340" w:type="dxa"/>
          </w:tcPr>
          <w:p w:rsidR="00F15A58" w:rsidRPr="00880522" w:rsidRDefault="00F15A58" w:rsidP="00F15A58">
            <w:pPr>
              <w:jc w:val="center"/>
              <w:rPr>
                <w:rFonts w:asciiTheme="minorHAnsi" w:hAnsiTheme="minorHAnsi" w:cs="Arial"/>
                <w:sz w:val="24"/>
                <w:szCs w:val="24"/>
                <w:lang w:val="en-US" w:eastAsia="es-ES"/>
              </w:rPr>
            </w:pPr>
          </w:p>
          <w:p w:rsidR="00F15A58" w:rsidRPr="00880522" w:rsidRDefault="00F15A58" w:rsidP="00F15A58">
            <w:pPr>
              <w:jc w:val="center"/>
              <w:rPr>
                <w:rFonts w:asciiTheme="minorHAnsi" w:hAnsiTheme="minorHAnsi" w:cs="Arial"/>
                <w:sz w:val="24"/>
                <w:szCs w:val="24"/>
                <w:lang w:val="en-US" w:eastAsia="es-ES"/>
              </w:rPr>
            </w:pPr>
            <w:r w:rsidRPr="00880522">
              <w:rPr>
                <w:rFonts w:asciiTheme="minorHAnsi" w:hAnsiTheme="minorHAnsi" w:cs="Arial"/>
                <w:sz w:val="24"/>
                <w:szCs w:val="24"/>
                <w:lang w:val="en-US" w:eastAsia="es-ES"/>
              </w:rPr>
              <w:t>The Ritz-Carlton Hotel Company</w:t>
            </w:r>
          </w:p>
        </w:tc>
        <w:tc>
          <w:tcPr>
            <w:tcW w:w="2235" w:type="dxa"/>
          </w:tcPr>
          <w:p w:rsidR="00F15A58" w:rsidRPr="00880522" w:rsidRDefault="00F15A58" w:rsidP="00F15A58">
            <w:pPr>
              <w:jc w:val="both"/>
              <w:rPr>
                <w:rFonts w:asciiTheme="minorHAnsi" w:hAnsiTheme="minorHAnsi" w:cs="Arial"/>
                <w:sz w:val="24"/>
                <w:szCs w:val="24"/>
                <w:lang w:val="en-US" w:eastAsia="es-ES"/>
              </w:rPr>
            </w:pPr>
          </w:p>
          <w:p w:rsidR="00F15A58" w:rsidRPr="00880522" w:rsidRDefault="00F15A58" w:rsidP="00F15A58">
            <w:pPr>
              <w:jc w:val="both"/>
              <w:rPr>
                <w:rFonts w:asciiTheme="minorHAnsi" w:hAnsiTheme="minorHAnsi" w:cs="Arial"/>
                <w:sz w:val="24"/>
                <w:szCs w:val="24"/>
                <w:lang w:val="en-US" w:eastAsia="es-ES"/>
              </w:rPr>
            </w:pPr>
          </w:p>
          <w:p w:rsidR="00F15A58" w:rsidRPr="00880522" w:rsidRDefault="00F15A58" w:rsidP="00F15A58">
            <w:pPr>
              <w:jc w:val="both"/>
              <w:rPr>
                <w:rFonts w:asciiTheme="minorHAnsi" w:hAnsiTheme="minorHAnsi" w:cs="Arial"/>
                <w:sz w:val="24"/>
                <w:szCs w:val="24"/>
                <w:lang w:val="en-US" w:eastAsia="es-ES"/>
              </w:rPr>
            </w:pPr>
            <w:r w:rsidRPr="00880522">
              <w:rPr>
                <w:rFonts w:asciiTheme="minorHAnsi" w:hAnsiTheme="minorHAnsi" w:cs="Arial"/>
                <w:sz w:val="24"/>
                <w:szCs w:val="24"/>
                <w:lang w:val="en-US" w:eastAsia="es-ES"/>
              </w:rPr>
              <w:t>Hospitalidad</w:t>
            </w:r>
          </w:p>
        </w:tc>
        <w:tc>
          <w:tcPr>
            <w:tcW w:w="2161" w:type="dxa"/>
          </w:tcPr>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El cliente es lo primero.</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Cadena de hoteles.</w:t>
            </w:r>
          </w:p>
          <w:p w:rsidR="00F15A58" w:rsidRPr="00880522" w:rsidRDefault="00F15A58" w:rsidP="00F15A58">
            <w:pPr>
              <w:rPr>
                <w:rFonts w:asciiTheme="minorHAnsi" w:hAnsiTheme="minorHAnsi" w:cs="Arial"/>
                <w:sz w:val="24"/>
                <w:szCs w:val="24"/>
                <w:lang w:val="es-ES" w:eastAsia="es-ES"/>
              </w:rPr>
            </w:pPr>
            <w:r w:rsidRPr="00880522">
              <w:rPr>
                <w:rFonts w:asciiTheme="minorHAnsi" w:hAnsiTheme="minorHAnsi" w:cs="Arial"/>
                <w:sz w:val="24"/>
                <w:szCs w:val="24"/>
                <w:lang w:val="es-ES" w:eastAsia="es-ES"/>
              </w:rPr>
              <w:t>Hoteles de lujo.</w:t>
            </w:r>
          </w:p>
        </w:tc>
      </w:tr>
    </w:tbl>
    <w:p w:rsidR="00F15A58" w:rsidRPr="00880522" w:rsidRDefault="00F15A58" w:rsidP="00880522">
      <w:pPr>
        <w:pStyle w:val="Sinespaciado"/>
        <w:jc w:val="center"/>
        <w:rPr>
          <w:rFonts w:ascii="Aharoni" w:hAnsi="Aharoni" w:cs="Aharoni"/>
          <w:lang w:val="es-ES" w:eastAsia="es-ES"/>
        </w:rPr>
      </w:pPr>
    </w:p>
    <w:p w:rsidR="00F15A58" w:rsidRPr="00931C0D" w:rsidRDefault="00F15A58" w:rsidP="00880522">
      <w:pPr>
        <w:pStyle w:val="Sinespaciado"/>
        <w:jc w:val="center"/>
        <w:rPr>
          <w:rFonts w:ascii="Lucida Sans" w:hAnsi="Lucida Sans" w:cs="Aharoni"/>
          <w:b/>
          <w:sz w:val="24"/>
          <w:szCs w:val="24"/>
          <w:u w:val="single"/>
          <w:lang w:val="es-ES" w:eastAsia="es-ES"/>
        </w:rPr>
      </w:pPr>
      <w:r w:rsidRPr="00931C0D">
        <w:rPr>
          <w:rFonts w:ascii="Lucida Sans" w:hAnsi="Lucida Sans" w:cs="Aharoni"/>
          <w:b/>
          <w:sz w:val="24"/>
          <w:szCs w:val="24"/>
          <w:u w:val="single"/>
          <w:lang w:val="es-ES" w:eastAsia="es-ES"/>
        </w:rPr>
        <w:t xml:space="preserve">EL TURISMO DESDE </w:t>
      </w:r>
      <w:smartTag w:uri="urn:schemas-microsoft-com:office:smarttags" w:element="PersonName">
        <w:smartTagPr>
          <w:attr w:name="ProductID" w:val="la Guerra Fr￭a"/>
        </w:smartTagPr>
        <w:smartTag w:uri="urn:schemas-microsoft-com:office:smarttags" w:element="PersonName">
          <w:smartTagPr>
            <w:attr w:name="ProductID" w:val="la Guerra"/>
          </w:smartTagPr>
          <w:r w:rsidRPr="00931C0D">
            <w:rPr>
              <w:rFonts w:ascii="Lucida Sans" w:hAnsi="Lucida Sans" w:cs="Aharoni"/>
              <w:b/>
              <w:sz w:val="24"/>
              <w:szCs w:val="24"/>
              <w:u w:val="single"/>
              <w:lang w:val="es-ES" w:eastAsia="es-ES"/>
            </w:rPr>
            <w:t>LA GUERRA</w:t>
          </w:r>
        </w:smartTag>
        <w:r w:rsidRPr="00931C0D">
          <w:rPr>
            <w:rFonts w:ascii="Lucida Sans" w:hAnsi="Lucida Sans" w:cs="Aharoni"/>
            <w:b/>
            <w:sz w:val="24"/>
            <w:szCs w:val="24"/>
            <w:u w:val="single"/>
            <w:lang w:val="es-ES" w:eastAsia="es-ES"/>
          </w:rPr>
          <w:t xml:space="preserve"> FRÍA</w:t>
        </w:r>
      </w:smartTag>
      <w:r w:rsidRPr="00931C0D">
        <w:rPr>
          <w:rFonts w:ascii="Lucida Sans" w:hAnsi="Lucida Sans" w:cs="Aharoni"/>
          <w:b/>
          <w:sz w:val="24"/>
          <w:szCs w:val="24"/>
          <w:u w:val="single"/>
          <w:lang w:val="es-ES" w:eastAsia="es-ES"/>
        </w:rPr>
        <w:t xml:space="preserve"> HASTA NUESTROS DÍAS</w:t>
      </w:r>
    </w:p>
    <w:p w:rsidR="00F15A58" w:rsidRPr="00931C0D" w:rsidRDefault="00880522" w:rsidP="00880522">
      <w:pPr>
        <w:pStyle w:val="Sinespaciado"/>
        <w:jc w:val="center"/>
        <w:rPr>
          <w:rFonts w:ascii="Lucida Sans" w:hAnsi="Lucida Sans" w:cs="Aharoni"/>
          <w:b/>
          <w:sz w:val="24"/>
          <w:szCs w:val="24"/>
          <w:u w:val="single"/>
          <w:lang w:val="es-ES" w:eastAsia="es-ES"/>
        </w:rPr>
      </w:pPr>
      <w:r w:rsidRPr="00931C0D">
        <w:rPr>
          <w:rFonts w:ascii="Lucida Sans" w:hAnsi="Lucida Sans" w:cs="Aharoni"/>
          <w:b/>
          <w:sz w:val="24"/>
          <w:szCs w:val="24"/>
          <w:u w:val="single"/>
          <w:lang w:val="es-ES" w:eastAsia="es-ES"/>
        </w:rPr>
        <w:t>(1945 – 20</w:t>
      </w:r>
      <w:r w:rsidR="001616F7" w:rsidRPr="00931C0D">
        <w:rPr>
          <w:rFonts w:ascii="Lucida Sans" w:hAnsi="Lucida Sans" w:cs="Aharoni"/>
          <w:b/>
          <w:sz w:val="24"/>
          <w:szCs w:val="24"/>
          <w:u w:val="single"/>
          <w:lang w:val="es-ES" w:eastAsia="es-ES"/>
        </w:rPr>
        <w:t>20</w:t>
      </w:r>
      <w:r w:rsidRPr="00931C0D">
        <w:rPr>
          <w:rFonts w:ascii="Lucida Sans" w:hAnsi="Lucida Sans" w:cs="Aharoni"/>
          <w:b/>
          <w:sz w:val="24"/>
          <w:szCs w:val="24"/>
          <w:u w:val="single"/>
          <w:lang w:val="es-ES" w:eastAsia="es-ES"/>
        </w:rPr>
        <w:t>)</w:t>
      </w:r>
    </w:p>
    <w:p w:rsidR="00F15A58" w:rsidRPr="00880522" w:rsidRDefault="00F15A58" w:rsidP="00880522">
      <w:pPr>
        <w:pStyle w:val="Sinespaciado"/>
        <w:jc w:val="both"/>
        <w:rPr>
          <w:b/>
          <w:sz w:val="24"/>
          <w:szCs w:val="24"/>
          <w:lang w:val="es-ES" w:eastAsia="es-ES"/>
        </w:rPr>
      </w:pPr>
      <w:r w:rsidRPr="00880522">
        <w:rPr>
          <w:b/>
          <w:sz w:val="24"/>
          <w:szCs w:val="24"/>
          <w:lang w:val="es-ES" w:eastAsia="es-ES"/>
        </w:rPr>
        <w:t>Turismo de Masas.</w:t>
      </w:r>
    </w:p>
    <w:p w:rsidR="00F15A58" w:rsidRPr="00880522" w:rsidRDefault="00F15A58" w:rsidP="00880522">
      <w:pPr>
        <w:pStyle w:val="Sinespaciado"/>
        <w:jc w:val="both"/>
        <w:rPr>
          <w:i/>
          <w:sz w:val="24"/>
          <w:szCs w:val="24"/>
          <w:lang w:val="es-ES" w:eastAsia="es-ES"/>
        </w:rPr>
      </w:pPr>
      <w:r w:rsidRPr="00880522">
        <w:rPr>
          <w:i/>
          <w:sz w:val="24"/>
          <w:szCs w:val="24"/>
          <w:lang w:val="es-ES" w:eastAsia="es-ES"/>
        </w:rPr>
        <w:t>Constituido por dos diferentes grupos de turistas:</w:t>
      </w:r>
    </w:p>
    <w:p w:rsidR="00F15A58" w:rsidRPr="00880522" w:rsidRDefault="00F15A58" w:rsidP="00880522">
      <w:pPr>
        <w:pStyle w:val="Sinespaciado"/>
        <w:numPr>
          <w:ilvl w:val="0"/>
          <w:numId w:val="7"/>
        </w:numPr>
        <w:jc w:val="both"/>
        <w:rPr>
          <w:sz w:val="24"/>
          <w:szCs w:val="24"/>
          <w:lang w:val="es-ES" w:eastAsia="es-ES"/>
        </w:rPr>
      </w:pPr>
      <w:r w:rsidRPr="00880522">
        <w:rPr>
          <w:sz w:val="24"/>
          <w:szCs w:val="24"/>
          <w:lang w:val="es-ES" w:eastAsia="es-ES"/>
        </w:rPr>
        <w:t>Masas de turistas organizados, que hacen uso de paquetes turísticos, siguiendo un itinerario preparado y organizado por los tour-operadores, que compran en las agencias de viajes.</w:t>
      </w:r>
    </w:p>
    <w:p w:rsidR="00F15A58" w:rsidRPr="00880522" w:rsidRDefault="00F15A58" w:rsidP="00880522">
      <w:pPr>
        <w:pStyle w:val="Sinespaciado"/>
        <w:numPr>
          <w:ilvl w:val="0"/>
          <w:numId w:val="7"/>
        </w:numPr>
        <w:jc w:val="both"/>
        <w:rPr>
          <w:sz w:val="24"/>
          <w:szCs w:val="24"/>
          <w:lang w:val="es-ES" w:eastAsia="es-ES"/>
        </w:rPr>
      </w:pPr>
      <w:r w:rsidRPr="00880522">
        <w:rPr>
          <w:sz w:val="24"/>
          <w:szCs w:val="24"/>
          <w:lang w:val="es-ES" w:eastAsia="es-ES"/>
        </w:rPr>
        <w:t>Masas de turistas individuales, que visitan a su ritmo lugares populares y de moda, y utilizan los servicios turísticos que impulsan, mediante la publicidad, los medios de comunicación.</w:t>
      </w:r>
    </w:p>
    <w:p w:rsidR="00F15A58" w:rsidRPr="00880522" w:rsidRDefault="00F15A58" w:rsidP="00880522">
      <w:pPr>
        <w:pStyle w:val="Sinespaciado"/>
        <w:jc w:val="both"/>
        <w:rPr>
          <w:sz w:val="24"/>
          <w:szCs w:val="24"/>
          <w:lang w:val="es-ES" w:eastAsia="es-ES"/>
        </w:rPr>
      </w:pPr>
    </w:p>
    <w:p w:rsidR="00F15A58" w:rsidRPr="00880522" w:rsidRDefault="00F15A58" w:rsidP="00880522">
      <w:pPr>
        <w:pStyle w:val="Sinespaciado"/>
        <w:jc w:val="both"/>
        <w:rPr>
          <w:i/>
          <w:sz w:val="24"/>
          <w:szCs w:val="24"/>
          <w:lang w:val="es-ES" w:eastAsia="es-ES"/>
        </w:rPr>
      </w:pPr>
      <w:r w:rsidRPr="00880522">
        <w:rPr>
          <w:i/>
          <w:sz w:val="24"/>
          <w:szCs w:val="24"/>
          <w:lang w:val="es-ES" w:eastAsia="es-ES"/>
        </w:rPr>
        <w:t>Factores que ayudaron a desar</w:t>
      </w:r>
      <w:r w:rsidR="00880522">
        <w:rPr>
          <w:i/>
          <w:sz w:val="24"/>
          <w:szCs w:val="24"/>
          <w:lang w:val="es-ES" w:eastAsia="es-ES"/>
        </w:rPr>
        <w:t>rollar los Viajes y el Turismo:</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Reconstrucción de Europa: recuperación económica, con acceso a amplias capas sociales.</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Desarrollo del estado de la prosperidad y del bienestar.</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Paz y estabilidad política, a escala mundial.</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Interés en conocer costumbres y culturas diferentes a las propias.</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Producción de gran número de automóviles.</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Gasolina a precios accesibles. Ausencia de racionamiento.</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Aviones a reacción.</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Los medios de comunicación permiten una publicidad de gran alcance.</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Creación de Organismos y Asociaciones propias, a escala mundial y nacional.</w:t>
      </w:r>
    </w:p>
    <w:p w:rsidR="00F15A58" w:rsidRPr="00880522" w:rsidRDefault="00F15A58" w:rsidP="00880522">
      <w:pPr>
        <w:pStyle w:val="Sinespaciado"/>
        <w:numPr>
          <w:ilvl w:val="0"/>
          <w:numId w:val="9"/>
        </w:numPr>
        <w:jc w:val="both"/>
        <w:rPr>
          <w:sz w:val="24"/>
          <w:szCs w:val="24"/>
          <w:lang w:val="es-ES" w:eastAsia="es-ES"/>
        </w:rPr>
      </w:pPr>
      <w:r w:rsidRPr="00880522">
        <w:rPr>
          <w:sz w:val="24"/>
          <w:szCs w:val="24"/>
          <w:lang w:val="es-ES" w:eastAsia="es-ES"/>
        </w:rPr>
        <w:t>Liberalización del transporte aéreo.</w:t>
      </w:r>
    </w:p>
    <w:p w:rsidR="00F15A58" w:rsidRDefault="00F15A58" w:rsidP="00F15A58">
      <w:pPr>
        <w:spacing w:after="0" w:line="240" w:lineRule="auto"/>
        <w:jc w:val="both"/>
        <w:rPr>
          <w:rFonts w:ascii="Verdana" w:eastAsia="Times New Roman" w:hAnsi="Verdana" w:cs="Arial"/>
          <w:sz w:val="24"/>
          <w:szCs w:val="24"/>
          <w:lang w:val="es-ES" w:eastAsia="es-ES"/>
        </w:rPr>
      </w:pPr>
    </w:p>
    <w:p w:rsidR="000439D9" w:rsidRDefault="000439D9" w:rsidP="00F15A58">
      <w:pPr>
        <w:spacing w:after="0" w:line="240" w:lineRule="auto"/>
        <w:jc w:val="both"/>
        <w:rPr>
          <w:rFonts w:ascii="Verdana" w:eastAsia="Times New Roman" w:hAnsi="Verdana" w:cs="Arial"/>
          <w:sz w:val="24"/>
          <w:szCs w:val="24"/>
          <w:lang w:val="es-ES" w:eastAsia="es-ES"/>
        </w:rPr>
      </w:pPr>
    </w:p>
    <w:p w:rsidR="000439D9" w:rsidRPr="00A876A7" w:rsidRDefault="000439D9" w:rsidP="00931C0D">
      <w:pPr>
        <w:pStyle w:val="Sinespaciado"/>
        <w:pBdr>
          <w:bottom w:val="single" w:sz="4" w:space="1" w:color="auto"/>
        </w:pBdr>
        <w:jc w:val="center"/>
        <w:rPr>
          <w:rFonts w:ascii="Lucida Sans" w:hAnsi="Lucida Sans" w:cs="Aharoni"/>
          <w:b/>
          <w:sz w:val="28"/>
          <w:szCs w:val="28"/>
        </w:rPr>
      </w:pPr>
      <w:r w:rsidRPr="00A876A7">
        <w:rPr>
          <w:rFonts w:ascii="Lucida Sans" w:hAnsi="Lucida Sans" w:cs="Aharoni"/>
          <w:b/>
          <w:sz w:val="28"/>
          <w:szCs w:val="28"/>
        </w:rPr>
        <w:t>Actividades</w:t>
      </w:r>
    </w:p>
    <w:p w:rsidR="000B1C2B" w:rsidRDefault="00931C0D" w:rsidP="000439D9">
      <w:pPr>
        <w:pStyle w:val="Sinespaciado"/>
        <w:jc w:val="both"/>
        <w:rPr>
          <w:rFonts w:ascii="Bell MT" w:hAnsi="Bell MT"/>
          <w:b/>
          <w:sz w:val="28"/>
          <w:szCs w:val="28"/>
          <w:lang w:val="es-ES" w:eastAsia="es-ES"/>
        </w:rPr>
      </w:pPr>
      <w:r>
        <w:rPr>
          <w:rFonts w:ascii="Bell MT" w:hAnsi="Bell MT"/>
          <w:b/>
          <w:sz w:val="28"/>
          <w:szCs w:val="28"/>
          <w:lang w:val="es-ES" w:eastAsia="es-ES"/>
        </w:rPr>
        <w:t>Fecha de entrega: a determinar</w:t>
      </w:r>
    </w:p>
    <w:p w:rsidR="000B1C2B" w:rsidRDefault="000B1C2B" w:rsidP="000439D9">
      <w:pPr>
        <w:pStyle w:val="Sinespaciado"/>
        <w:jc w:val="both"/>
        <w:rPr>
          <w:rFonts w:ascii="Bell MT" w:hAnsi="Bell MT"/>
          <w:b/>
          <w:i/>
          <w:sz w:val="28"/>
          <w:szCs w:val="28"/>
          <w:lang w:val="es-ES" w:eastAsia="es-ES"/>
        </w:rPr>
      </w:pPr>
      <w:r w:rsidRPr="002635A3">
        <w:rPr>
          <w:rFonts w:ascii="Bell MT" w:hAnsi="Bell MT"/>
          <w:b/>
          <w:i/>
          <w:sz w:val="28"/>
          <w:szCs w:val="28"/>
          <w:lang w:val="es-ES" w:eastAsia="es-ES"/>
        </w:rPr>
        <w:t>Investigar:</w:t>
      </w:r>
      <w:bookmarkStart w:id="0" w:name="_GoBack"/>
      <w:bookmarkEnd w:id="0"/>
    </w:p>
    <w:p w:rsidR="000C4A6F" w:rsidRPr="001616F7" w:rsidRDefault="001616F7" w:rsidP="000C4A6F">
      <w:pPr>
        <w:pStyle w:val="Sinespaciado"/>
        <w:numPr>
          <w:ilvl w:val="0"/>
          <w:numId w:val="17"/>
        </w:numPr>
        <w:jc w:val="both"/>
        <w:rPr>
          <w:b/>
          <w:sz w:val="24"/>
          <w:szCs w:val="24"/>
          <w:lang w:val="es-ES" w:eastAsia="es-ES"/>
        </w:rPr>
      </w:pPr>
      <w:r w:rsidRPr="001616F7">
        <w:rPr>
          <w:b/>
          <w:sz w:val="24"/>
          <w:szCs w:val="24"/>
          <w:lang w:val="es-ES" w:eastAsia="es-ES"/>
        </w:rPr>
        <w:t>Responder las siguientes preguntas</w:t>
      </w:r>
      <w:r>
        <w:rPr>
          <w:b/>
          <w:sz w:val="24"/>
          <w:szCs w:val="24"/>
          <w:lang w:val="es-ES" w:eastAsia="es-ES"/>
        </w:rPr>
        <w:t xml:space="preserve"> en base a la lectura del Grand Tour.</w:t>
      </w:r>
    </w:p>
    <w:p w:rsidR="000B1C2B" w:rsidRPr="001B33B7" w:rsidRDefault="00B04606" w:rsidP="00B04606">
      <w:pPr>
        <w:pStyle w:val="Sinespaciado"/>
        <w:numPr>
          <w:ilvl w:val="0"/>
          <w:numId w:val="14"/>
        </w:numPr>
        <w:jc w:val="both"/>
        <w:rPr>
          <w:sz w:val="24"/>
          <w:szCs w:val="24"/>
        </w:rPr>
      </w:pPr>
      <w:r w:rsidRPr="001B33B7">
        <w:rPr>
          <w:sz w:val="24"/>
          <w:szCs w:val="24"/>
        </w:rPr>
        <w:t>¿En la antigüedad qué motivos impulsaban al hombre a viajar?</w:t>
      </w:r>
    </w:p>
    <w:p w:rsidR="000B1C2B" w:rsidRPr="001B33B7" w:rsidRDefault="00B04606" w:rsidP="00B04606">
      <w:pPr>
        <w:pStyle w:val="Sinespaciado"/>
        <w:numPr>
          <w:ilvl w:val="0"/>
          <w:numId w:val="14"/>
        </w:numPr>
        <w:jc w:val="both"/>
        <w:rPr>
          <w:sz w:val="24"/>
          <w:szCs w:val="24"/>
        </w:rPr>
      </w:pPr>
      <w:r w:rsidRPr="001B33B7">
        <w:rPr>
          <w:sz w:val="24"/>
          <w:szCs w:val="24"/>
        </w:rPr>
        <w:t>¿Cuáles</w:t>
      </w:r>
      <w:r w:rsidR="000B1C2B" w:rsidRPr="001B33B7">
        <w:rPr>
          <w:sz w:val="24"/>
          <w:szCs w:val="24"/>
        </w:rPr>
        <w:t xml:space="preserve"> eran l</w:t>
      </w:r>
      <w:r w:rsidR="000B1C2B" w:rsidRPr="001B33B7">
        <w:rPr>
          <w:sz w:val="24"/>
          <w:szCs w:val="24"/>
        </w:rPr>
        <w:t>os grandes itinerarios del Grand Tour dieciochesco</w:t>
      </w:r>
      <w:r w:rsidRPr="001B33B7">
        <w:rPr>
          <w:sz w:val="24"/>
          <w:szCs w:val="24"/>
        </w:rPr>
        <w:t>?</w:t>
      </w:r>
    </w:p>
    <w:p w:rsidR="000B1C2B" w:rsidRPr="001B33B7" w:rsidRDefault="00B04606" w:rsidP="00B04606">
      <w:pPr>
        <w:pStyle w:val="Sinespaciado"/>
        <w:numPr>
          <w:ilvl w:val="0"/>
          <w:numId w:val="14"/>
        </w:numPr>
        <w:jc w:val="both"/>
        <w:rPr>
          <w:sz w:val="24"/>
          <w:szCs w:val="24"/>
        </w:rPr>
      </w:pPr>
      <w:r w:rsidRPr="001B33B7">
        <w:rPr>
          <w:sz w:val="24"/>
          <w:szCs w:val="24"/>
        </w:rPr>
        <w:t xml:space="preserve">¿Cuáles son </w:t>
      </w:r>
      <w:r w:rsidR="000B1C2B" w:rsidRPr="001B33B7">
        <w:rPr>
          <w:sz w:val="24"/>
          <w:szCs w:val="24"/>
        </w:rPr>
        <w:t>los nuevos lugares de peregrinación contemporáneos</w:t>
      </w:r>
      <w:r w:rsidRPr="001B33B7">
        <w:rPr>
          <w:sz w:val="24"/>
          <w:szCs w:val="24"/>
        </w:rPr>
        <w:t>?</w:t>
      </w:r>
    </w:p>
    <w:p w:rsidR="000B1C2B" w:rsidRPr="000C4A6F" w:rsidRDefault="000B1C2B" w:rsidP="000439D9">
      <w:pPr>
        <w:pStyle w:val="Sinespaciado"/>
        <w:jc w:val="both"/>
        <w:rPr>
          <w:b/>
          <w:sz w:val="24"/>
          <w:szCs w:val="24"/>
          <w:lang w:val="es-ES" w:eastAsia="es-ES"/>
        </w:rPr>
      </w:pPr>
    </w:p>
    <w:p w:rsidR="000439D9" w:rsidRPr="000C4A6F" w:rsidRDefault="000439D9" w:rsidP="000C4A6F">
      <w:pPr>
        <w:pStyle w:val="Sinespaciado"/>
        <w:numPr>
          <w:ilvl w:val="0"/>
          <w:numId w:val="16"/>
        </w:numPr>
        <w:jc w:val="both"/>
        <w:rPr>
          <w:b/>
          <w:sz w:val="24"/>
          <w:szCs w:val="24"/>
          <w:lang w:val="es-ES" w:eastAsia="es-ES"/>
        </w:rPr>
      </w:pPr>
      <w:r w:rsidRPr="000C4A6F">
        <w:rPr>
          <w:b/>
          <w:sz w:val="24"/>
          <w:szCs w:val="24"/>
          <w:lang w:val="es-ES" w:eastAsia="es-ES"/>
        </w:rPr>
        <w:t>Confeccionar un glosario con las siguientes palabras clave:</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 xml:space="preserve">Turismo </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Turista</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Excursionista</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Turismo doméstico</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 xml:space="preserve">Turismo receptivo </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Turismo emisor</w:t>
      </w:r>
    </w:p>
    <w:p w:rsidR="000B1C2B" w:rsidRPr="000C4A6F" w:rsidRDefault="000439D9" w:rsidP="00B04606">
      <w:pPr>
        <w:pStyle w:val="Sinespaciado"/>
        <w:numPr>
          <w:ilvl w:val="0"/>
          <w:numId w:val="12"/>
        </w:numPr>
        <w:jc w:val="both"/>
        <w:rPr>
          <w:sz w:val="24"/>
          <w:szCs w:val="24"/>
          <w:lang w:val="es-ES" w:eastAsia="es-ES"/>
        </w:rPr>
      </w:pPr>
      <w:r w:rsidRPr="000C4A6F">
        <w:rPr>
          <w:sz w:val="24"/>
          <w:szCs w:val="24"/>
          <w:lang w:val="es-ES" w:eastAsia="es-ES"/>
        </w:rPr>
        <w:t>Turi</w:t>
      </w:r>
      <w:r w:rsidR="000B1C2B" w:rsidRPr="000C4A6F">
        <w:rPr>
          <w:sz w:val="24"/>
          <w:szCs w:val="24"/>
          <w:lang w:val="es-ES" w:eastAsia="es-ES"/>
        </w:rPr>
        <w:t>smo interior</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Turismo nacional</w:t>
      </w:r>
    </w:p>
    <w:p w:rsidR="000B1C2B" w:rsidRPr="000C4A6F" w:rsidRDefault="000B1C2B" w:rsidP="00B04606">
      <w:pPr>
        <w:pStyle w:val="Sinespaciado"/>
        <w:numPr>
          <w:ilvl w:val="0"/>
          <w:numId w:val="12"/>
        </w:numPr>
        <w:jc w:val="both"/>
        <w:rPr>
          <w:sz w:val="24"/>
          <w:szCs w:val="24"/>
          <w:lang w:val="es-ES" w:eastAsia="es-ES"/>
        </w:rPr>
      </w:pPr>
      <w:r w:rsidRPr="000C4A6F">
        <w:rPr>
          <w:sz w:val="24"/>
          <w:szCs w:val="24"/>
          <w:lang w:val="es-ES" w:eastAsia="es-ES"/>
        </w:rPr>
        <w:t>Turismo internacional</w:t>
      </w:r>
    </w:p>
    <w:p w:rsidR="000439D9" w:rsidRPr="000C4A6F" w:rsidRDefault="000439D9" w:rsidP="00B04606">
      <w:pPr>
        <w:pStyle w:val="Sinespaciado"/>
        <w:numPr>
          <w:ilvl w:val="0"/>
          <w:numId w:val="12"/>
        </w:numPr>
        <w:jc w:val="both"/>
        <w:rPr>
          <w:sz w:val="24"/>
          <w:szCs w:val="24"/>
          <w:lang w:val="es-ES" w:eastAsia="es-ES"/>
        </w:rPr>
      </w:pPr>
      <w:r w:rsidRPr="000C4A6F">
        <w:rPr>
          <w:sz w:val="24"/>
          <w:szCs w:val="24"/>
          <w:lang w:val="es-ES" w:eastAsia="es-ES"/>
        </w:rPr>
        <w:t>Efecto multiplica</w:t>
      </w:r>
      <w:r w:rsidR="000B1C2B" w:rsidRPr="000C4A6F">
        <w:rPr>
          <w:sz w:val="24"/>
          <w:szCs w:val="24"/>
          <w:lang w:val="es-ES" w:eastAsia="es-ES"/>
        </w:rPr>
        <w:t>dor</w:t>
      </w:r>
      <w:r w:rsidRPr="000C4A6F">
        <w:rPr>
          <w:sz w:val="24"/>
          <w:szCs w:val="24"/>
          <w:lang w:val="es-ES" w:eastAsia="es-ES"/>
        </w:rPr>
        <w:t xml:space="preserve"> </w:t>
      </w:r>
    </w:p>
    <w:p w:rsidR="000439D9" w:rsidRPr="000C4A6F" w:rsidRDefault="000439D9" w:rsidP="000439D9">
      <w:pPr>
        <w:pStyle w:val="Sinespaciado"/>
        <w:jc w:val="both"/>
        <w:rPr>
          <w:b/>
          <w:sz w:val="24"/>
          <w:szCs w:val="24"/>
          <w:lang w:val="es-ES" w:eastAsia="es-ES"/>
        </w:rPr>
      </w:pPr>
      <w:bookmarkStart w:id="1" w:name="OLE_LINK1"/>
      <w:bookmarkStart w:id="2" w:name="OLE_LINK2"/>
    </w:p>
    <w:bookmarkEnd w:id="1"/>
    <w:bookmarkEnd w:id="2"/>
    <w:p w:rsidR="00B04606" w:rsidRPr="001616F7" w:rsidRDefault="000439D9" w:rsidP="000C4A6F">
      <w:pPr>
        <w:pStyle w:val="Prrafodelista"/>
        <w:numPr>
          <w:ilvl w:val="0"/>
          <w:numId w:val="16"/>
        </w:numPr>
        <w:spacing w:after="0" w:line="240" w:lineRule="auto"/>
        <w:jc w:val="both"/>
        <w:rPr>
          <w:rFonts w:eastAsia="Times New Roman" w:cs="Arial"/>
          <w:sz w:val="24"/>
          <w:szCs w:val="24"/>
          <w:lang w:val="es-ES" w:eastAsia="es-ES"/>
        </w:rPr>
      </w:pPr>
      <w:r w:rsidRPr="001616F7">
        <w:rPr>
          <w:sz w:val="24"/>
          <w:szCs w:val="24"/>
          <w:lang w:val="es-ES" w:eastAsia="es-ES"/>
        </w:rPr>
        <w:t>Confeccionar una línea de tiempo de la evolución histór</w:t>
      </w:r>
      <w:r w:rsidR="00B04606" w:rsidRPr="001616F7">
        <w:rPr>
          <w:sz w:val="24"/>
          <w:szCs w:val="24"/>
          <w:lang w:val="es-ES" w:eastAsia="es-ES"/>
        </w:rPr>
        <w:t>ica del turismo en la Argentina (</w:t>
      </w:r>
      <w:r w:rsidR="00B04606" w:rsidRPr="001616F7">
        <w:rPr>
          <w:rFonts w:eastAsia="Times New Roman" w:cs="Arial"/>
          <w:sz w:val="24"/>
          <w:szCs w:val="24"/>
          <w:lang w:val="es-ES" w:eastAsia="es-ES"/>
        </w:rPr>
        <w:t>este trabajo se debe realizar en un afiche, cartulina u hoja grande).</w:t>
      </w:r>
    </w:p>
    <w:p w:rsidR="001B33B7" w:rsidRDefault="001B33B7" w:rsidP="001B33B7">
      <w:pPr>
        <w:spacing w:after="0" w:line="240" w:lineRule="auto"/>
        <w:ind w:left="360"/>
        <w:jc w:val="both"/>
        <w:rPr>
          <w:sz w:val="24"/>
          <w:szCs w:val="24"/>
        </w:rPr>
      </w:pPr>
    </w:p>
    <w:p w:rsidR="001B33B7" w:rsidRPr="001616F7" w:rsidRDefault="001B33B7" w:rsidP="001B33B7">
      <w:pPr>
        <w:pStyle w:val="Prrafodelista"/>
        <w:numPr>
          <w:ilvl w:val="0"/>
          <w:numId w:val="16"/>
        </w:numPr>
        <w:spacing w:after="0" w:line="240" w:lineRule="auto"/>
        <w:jc w:val="both"/>
        <w:rPr>
          <w:rFonts w:eastAsia="Times New Roman" w:cs="Arial"/>
          <w:b/>
          <w:i/>
          <w:sz w:val="24"/>
          <w:szCs w:val="24"/>
          <w:lang w:val="es-ES" w:eastAsia="es-ES"/>
        </w:rPr>
      </w:pPr>
      <w:r w:rsidRPr="001B33B7">
        <w:rPr>
          <w:sz w:val="24"/>
          <w:szCs w:val="24"/>
        </w:rPr>
        <w:t>E</w:t>
      </w:r>
      <w:r w:rsidRPr="001B33B7">
        <w:rPr>
          <w:sz w:val="24"/>
          <w:szCs w:val="24"/>
        </w:rPr>
        <w:t xml:space="preserve">stablecer </w:t>
      </w:r>
      <w:r w:rsidRPr="001B33B7">
        <w:rPr>
          <w:sz w:val="24"/>
          <w:szCs w:val="24"/>
        </w:rPr>
        <w:t>cuáles son las</w:t>
      </w:r>
      <w:r w:rsidRPr="001B33B7">
        <w:rPr>
          <w:sz w:val="24"/>
          <w:szCs w:val="24"/>
        </w:rPr>
        <w:t xml:space="preserve"> base</w:t>
      </w:r>
      <w:r w:rsidRPr="001B33B7">
        <w:rPr>
          <w:sz w:val="24"/>
          <w:szCs w:val="24"/>
        </w:rPr>
        <w:t>s</w:t>
      </w:r>
      <w:r w:rsidRPr="001B33B7">
        <w:rPr>
          <w:sz w:val="24"/>
          <w:szCs w:val="24"/>
        </w:rPr>
        <w:t xml:space="preserve"> para los análisis históricos, sociológicos y globales </w:t>
      </w:r>
      <w:r w:rsidRPr="001B33B7">
        <w:rPr>
          <w:sz w:val="24"/>
          <w:szCs w:val="24"/>
        </w:rPr>
        <w:t>del turismo</w:t>
      </w:r>
      <w:r w:rsidR="001616F7">
        <w:rPr>
          <w:sz w:val="24"/>
          <w:szCs w:val="24"/>
        </w:rPr>
        <w:t>,</w:t>
      </w:r>
      <w:r w:rsidRPr="001B33B7">
        <w:rPr>
          <w:sz w:val="24"/>
          <w:szCs w:val="24"/>
        </w:rPr>
        <w:t xml:space="preserve"> según </w:t>
      </w:r>
      <w:r w:rsidRPr="001616F7">
        <w:rPr>
          <w:b/>
          <w:i/>
          <w:sz w:val="24"/>
          <w:szCs w:val="24"/>
        </w:rPr>
        <w:t>“La mirada del Turismo”</w:t>
      </w:r>
      <w:r w:rsidR="001616F7" w:rsidRPr="001616F7">
        <w:rPr>
          <w:b/>
          <w:i/>
          <w:sz w:val="24"/>
          <w:szCs w:val="24"/>
        </w:rPr>
        <w:t>,</w:t>
      </w:r>
      <w:r w:rsidRPr="001616F7">
        <w:rPr>
          <w:b/>
          <w:i/>
          <w:sz w:val="24"/>
          <w:szCs w:val="24"/>
        </w:rPr>
        <w:t xml:space="preserve"> de John Urry.</w:t>
      </w:r>
    </w:p>
    <w:p w:rsidR="00F15A58" w:rsidRPr="000C4A6F" w:rsidRDefault="00F15A58" w:rsidP="001B33B7">
      <w:pPr>
        <w:pStyle w:val="Prrafodelista"/>
        <w:spacing w:after="0" w:line="240" w:lineRule="auto"/>
        <w:jc w:val="both"/>
        <w:rPr>
          <w:sz w:val="24"/>
          <w:szCs w:val="24"/>
        </w:rPr>
      </w:pPr>
    </w:p>
    <w:sectPr w:rsidR="00F15A58" w:rsidRPr="000C4A6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5A2" w:rsidRDefault="004165A2" w:rsidP="00931C0D">
      <w:pPr>
        <w:spacing w:after="0" w:line="240" w:lineRule="auto"/>
      </w:pPr>
      <w:r>
        <w:separator/>
      </w:r>
    </w:p>
  </w:endnote>
  <w:endnote w:type="continuationSeparator" w:id="0">
    <w:p w:rsidR="004165A2" w:rsidRDefault="004165A2" w:rsidP="0093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haroni">
    <w:altName w:val="Segoe UI Semibold"/>
    <w:panose1 w:val="02010803020104030203"/>
    <w:charset w:val="00"/>
    <w:family w:val="auto"/>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066069"/>
      <w:docPartObj>
        <w:docPartGallery w:val="Page Numbers (Bottom of Page)"/>
        <w:docPartUnique/>
      </w:docPartObj>
    </w:sdtPr>
    <w:sdtContent>
      <w:p w:rsidR="00931C0D" w:rsidRDefault="00931C0D">
        <w:pPr>
          <w:pStyle w:val="Piedepgina"/>
          <w:jc w:val="right"/>
        </w:pPr>
        <w:r>
          <w:fldChar w:fldCharType="begin"/>
        </w:r>
        <w:r>
          <w:instrText>PAGE   \* MERGEFORMAT</w:instrText>
        </w:r>
        <w:r>
          <w:fldChar w:fldCharType="separate"/>
        </w:r>
        <w:r w:rsidRPr="00931C0D">
          <w:rPr>
            <w:noProof/>
            <w:lang w:val="es-ES"/>
          </w:rPr>
          <w:t>8</w:t>
        </w:r>
        <w:r>
          <w:fldChar w:fldCharType="end"/>
        </w:r>
      </w:p>
    </w:sdtContent>
  </w:sdt>
  <w:p w:rsidR="00931C0D" w:rsidRDefault="00931C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5A2" w:rsidRDefault="004165A2" w:rsidP="00931C0D">
      <w:pPr>
        <w:spacing w:after="0" w:line="240" w:lineRule="auto"/>
      </w:pPr>
      <w:r>
        <w:separator/>
      </w:r>
    </w:p>
  </w:footnote>
  <w:footnote w:type="continuationSeparator" w:id="0">
    <w:p w:rsidR="004165A2" w:rsidRDefault="004165A2" w:rsidP="00931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11.25pt;height:8.25pt" o:bullet="t">
        <v:imagedata r:id="rId1" o:title="BD21299_"/>
      </v:shape>
    </w:pict>
  </w:numPicBullet>
  <w:abstractNum w:abstractNumId="0" w15:restartNumberingAfterBreak="0">
    <w:nsid w:val="070B584F"/>
    <w:multiLevelType w:val="hybridMultilevel"/>
    <w:tmpl w:val="92CAEE6E"/>
    <w:lvl w:ilvl="0" w:tplc="B9E29D98">
      <w:start w:val="2"/>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A83AF2"/>
    <w:multiLevelType w:val="hybridMultilevel"/>
    <w:tmpl w:val="4AF64DD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43A4D"/>
    <w:multiLevelType w:val="hybridMultilevel"/>
    <w:tmpl w:val="4E3A7ADC"/>
    <w:lvl w:ilvl="0" w:tplc="DF38E182">
      <w:start w:val="1"/>
      <w:numFmt w:val="decimal"/>
      <w:lvlText w:val="%1)"/>
      <w:lvlJc w:val="left"/>
      <w:pPr>
        <w:ind w:left="720" w:hanging="360"/>
      </w:pPr>
      <w:rPr>
        <w:rFonts w:asciiTheme="minorHAnsi" w:hAnsiTheme="minorHAnsi" w:hint="default"/>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7E431A"/>
    <w:multiLevelType w:val="hybridMultilevel"/>
    <w:tmpl w:val="F05C7BF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0749B"/>
    <w:multiLevelType w:val="hybridMultilevel"/>
    <w:tmpl w:val="9CB07D88"/>
    <w:lvl w:ilvl="0" w:tplc="605E9332">
      <w:start w:val="1"/>
      <w:numFmt w:val="lowerLetter"/>
      <w:lvlText w:val="%1)"/>
      <w:lvlJc w:val="left"/>
      <w:pPr>
        <w:ind w:left="720" w:hanging="360"/>
      </w:pPr>
      <w:rPr>
        <w:b/>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C1152C5"/>
    <w:multiLevelType w:val="hybridMultilevel"/>
    <w:tmpl w:val="0F58100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D875AA8"/>
    <w:multiLevelType w:val="hybridMultilevel"/>
    <w:tmpl w:val="50A6683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E69281D"/>
    <w:multiLevelType w:val="hybridMultilevel"/>
    <w:tmpl w:val="1F846726"/>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51E0251"/>
    <w:multiLevelType w:val="hybridMultilevel"/>
    <w:tmpl w:val="F7F4118C"/>
    <w:lvl w:ilvl="0" w:tplc="62F24254">
      <w:start w:val="1"/>
      <w:numFmt w:val="bullet"/>
      <w:lvlText w:val=""/>
      <w:lvlPicBulletId w:val="0"/>
      <w:lvlJc w:val="left"/>
      <w:pPr>
        <w:tabs>
          <w:tab w:val="num" w:pos="2340"/>
        </w:tabs>
        <w:ind w:left="23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192478"/>
    <w:multiLevelType w:val="hybridMultilevel"/>
    <w:tmpl w:val="A36AA9B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13621B4"/>
    <w:multiLevelType w:val="hybridMultilevel"/>
    <w:tmpl w:val="475862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2E117AF"/>
    <w:multiLevelType w:val="hybridMultilevel"/>
    <w:tmpl w:val="B234FEC6"/>
    <w:lvl w:ilvl="0" w:tplc="2E1C3D1E">
      <w:start w:val="1"/>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5826B13"/>
    <w:multiLevelType w:val="hybridMultilevel"/>
    <w:tmpl w:val="32A42788"/>
    <w:lvl w:ilvl="0" w:tplc="2FE483C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37E93"/>
    <w:multiLevelType w:val="hybridMultilevel"/>
    <w:tmpl w:val="43B041E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B642F61"/>
    <w:multiLevelType w:val="hybridMultilevel"/>
    <w:tmpl w:val="370AFC8A"/>
    <w:lvl w:ilvl="0" w:tplc="2FE483C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017A9"/>
    <w:multiLevelType w:val="hybridMultilevel"/>
    <w:tmpl w:val="E07204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58B345A"/>
    <w:multiLevelType w:val="hybridMultilevel"/>
    <w:tmpl w:val="96DC0BBC"/>
    <w:lvl w:ilvl="0" w:tplc="A51EECA2">
      <w:start w:val="2"/>
      <w:numFmt w:val="decimal"/>
      <w:lvlText w:val="%1)"/>
      <w:lvlJc w:val="left"/>
      <w:pPr>
        <w:ind w:left="720" w:hanging="360"/>
      </w:pPr>
      <w:rPr>
        <w:rFonts w:asciiTheme="minorHAnsi" w:hAnsiTheme="minorHAnsi"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8"/>
  </w:num>
  <w:num w:numId="5">
    <w:abstractNumId w:val="12"/>
  </w:num>
  <w:num w:numId="6">
    <w:abstractNumId w:val="5"/>
  </w:num>
  <w:num w:numId="7">
    <w:abstractNumId w:val="10"/>
  </w:num>
  <w:num w:numId="8">
    <w:abstractNumId w:val="15"/>
  </w:num>
  <w:num w:numId="9">
    <w:abstractNumId w:val="7"/>
  </w:num>
  <w:num w:numId="10">
    <w:abstractNumId w:val="9"/>
  </w:num>
  <w:num w:numId="11">
    <w:abstractNumId w:val="13"/>
  </w:num>
  <w:num w:numId="12">
    <w:abstractNumId w:val="11"/>
  </w:num>
  <w:num w:numId="13">
    <w:abstractNumId w:val="6"/>
  </w:num>
  <w:num w:numId="14">
    <w:abstractNumId w:val="4"/>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4D"/>
    <w:rsid w:val="000439D9"/>
    <w:rsid w:val="00063320"/>
    <w:rsid w:val="000B1C2B"/>
    <w:rsid w:val="000C4A6F"/>
    <w:rsid w:val="001064C6"/>
    <w:rsid w:val="001616F7"/>
    <w:rsid w:val="001B33B7"/>
    <w:rsid w:val="001E18C8"/>
    <w:rsid w:val="001F1E5D"/>
    <w:rsid w:val="002635A3"/>
    <w:rsid w:val="004165A2"/>
    <w:rsid w:val="004B424D"/>
    <w:rsid w:val="0050578F"/>
    <w:rsid w:val="005B0CD7"/>
    <w:rsid w:val="006D5E3F"/>
    <w:rsid w:val="00880522"/>
    <w:rsid w:val="00896B5F"/>
    <w:rsid w:val="00931C0D"/>
    <w:rsid w:val="00A876A7"/>
    <w:rsid w:val="00B04606"/>
    <w:rsid w:val="00B33BD2"/>
    <w:rsid w:val="00E64315"/>
    <w:rsid w:val="00F058CA"/>
    <w:rsid w:val="00F15A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A33BE7A-BAEF-4CFA-BC20-D2DCE87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424D"/>
    <w:pPr>
      <w:spacing w:after="0" w:line="240" w:lineRule="auto"/>
    </w:pPr>
  </w:style>
  <w:style w:type="table" w:styleId="Tablaconcuadrcula">
    <w:name w:val="Table Grid"/>
    <w:basedOn w:val="Tablanormal"/>
    <w:rsid w:val="00F15A58"/>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1C2B"/>
    <w:pPr>
      <w:ind w:left="720"/>
      <w:contextualSpacing/>
    </w:pPr>
  </w:style>
  <w:style w:type="paragraph" w:styleId="Encabezado">
    <w:name w:val="header"/>
    <w:basedOn w:val="Normal"/>
    <w:link w:val="EncabezadoCar"/>
    <w:uiPriority w:val="99"/>
    <w:unhideWhenUsed/>
    <w:rsid w:val="00931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C0D"/>
  </w:style>
  <w:style w:type="paragraph" w:styleId="Piedepgina">
    <w:name w:val="footer"/>
    <w:basedOn w:val="Normal"/>
    <w:link w:val="PiedepginaCar"/>
    <w:uiPriority w:val="99"/>
    <w:unhideWhenUsed/>
    <w:rsid w:val="00931C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8</Pages>
  <Words>1820</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2020-03-30T20:39:00Z</dcterms:created>
  <dcterms:modified xsi:type="dcterms:W3CDTF">2020-04-03T00:36:00Z</dcterms:modified>
</cp:coreProperties>
</file>