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2FEB0" w14:textId="77777777" w:rsidR="001C1A63" w:rsidRPr="00F57542" w:rsidRDefault="001C1A63" w:rsidP="00F57542">
      <w:pPr>
        <w:pStyle w:val="Sinespaciado"/>
        <w:pBdr>
          <w:bottom w:val="single" w:sz="4" w:space="1" w:color="auto"/>
        </w:pBdr>
        <w:jc w:val="center"/>
        <w:rPr>
          <w:rFonts w:ascii="Elephant" w:hAnsi="Elephant"/>
          <w:sz w:val="28"/>
          <w:szCs w:val="28"/>
          <w:lang w:eastAsia="es-AR"/>
        </w:rPr>
      </w:pPr>
      <w:r w:rsidRPr="00F57542">
        <w:rPr>
          <w:rFonts w:ascii="Elephant" w:hAnsi="Elephant"/>
          <w:sz w:val="28"/>
          <w:szCs w:val="28"/>
          <w:lang w:eastAsia="es-AR"/>
        </w:rPr>
        <w:t>Mendoza 2.0: Turismo lanzó una web que integra todos los servicios turísticos</w:t>
      </w:r>
    </w:p>
    <w:p w14:paraId="40915B96" w14:textId="22AE6456" w:rsidR="001C1A63" w:rsidRPr="001C1A63" w:rsidRDefault="00CC5FDB" w:rsidP="00F57542">
      <w:pPr>
        <w:pStyle w:val="Sinespaciado"/>
        <w:jc w:val="both"/>
        <w:rPr>
          <w:lang w:eastAsia="es-AR"/>
        </w:rPr>
      </w:pPr>
      <w:r>
        <w:rPr>
          <w:lang w:eastAsia="es-AR"/>
        </w:rPr>
        <w:t>La</w:t>
      </w:r>
      <w:r w:rsidR="001C1A63" w:rsidRPr="001C1A63">
        <w:rPr>
          <w:lang w:eastAsia="es-AR"/>
        </w:rPr>
        <w:t xml:space="preserve"> plataforma </w:t>
      </w:r>
      <w:proofErr w:type="spellStart"/>
      <w:r w:rsidR="001C1A63" w:rsidRPr="001C1A63">
        <w:rPr>
          <w:lang w:eastAsia="es-AR"/>
        </w:rPr>
        <w:t>Sitic</w:t>
      </w:r>
      <w:proofErr w:type="spellEnd"/>
      <w:r w:rsidR="001C1A63" w:rsidRPr="001C1A63">
        <w:rPr>
          <w:lang w:eastAsia="es-AR"/>
        </w:rPr>
        <w:t xml:space="preserve"> cuenta con toda la información necesaria para mostrarse al mundo y para planificar un viaje a la provincia.</w:t>
      </w:r>
    </w:p>
    <w:p w14:paraId="2373656E" w14:textId="77777777" w:rsidR="001C1A63" w:rsidRPr="00F57542" w:rsidRDefault="001C1A63" w:rsidP="00F57542">
      <w:pPr>
        <w:pStyle w:val="Sinespaciado"/>
        <w:jc w:val="center"/>
      </w:pPr>
      <w:r w:rsidRPr="001C1A63">
        <w:rPr>
          <w:noProof/>
          <w:lang w:eastAsia="es-AR"/>
        </w:rPr>
        <w:drawing>
          <wp:inline distT="0" distB="0" distL="0" distR="0" wp14:anchorId="6FEFBA31" wp14:editId="3F4C0F0C">
            <wp:extent cx="5391150" cy="3038237"/>
            <wp:effectExtent l="0" t="0" r="0" b="0"/>
            <wp:docPr id="5" name="Imagen 5" descr="Mendoza 2.0: Turismo lanzó una web que integra todos los servicios turís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ndoza 2.0: Turismo lanzó una web que integra todos los servicios turístic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561" cy="30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7542">
        <w:t>MENDOZA 2.0: TURISMO LANZÓ UNA WEB QUE INTEGRA TODOS LOS SERVICIOS TURÍSTICOS</w:t>
      </w:r>
    </w:p>
    <w:p w14:paraId="26B8CC7F" w14:textId="77777777" w:rsidR="00CC5FDB" w:rsidRDefault="00CC5FDB" w:rsidP="00F57542">
      <w:pPr>
        <w:pStyle w:val="Sinespaciado"/>
        <w:jc w:val="both"/>
        <w:rPr>
          <w:b/>
          <w:bCs/>
          <w:lang w:eastAsia="es-AR"/>
        </w:rPr>
      </w:pPr>
    </w:p>
    <w:p w14:paraId="1D0701EF" w14:textId="3D79E194" w:rsidR="001C1A63" w:rsidRPr="00CC5FDB" w:rsidRDefault="00CC5FDB" w:rsidP="00F57542">
      <w:pPr>
        <w:pStyle w:val="Sinespaciado"/>
        <w:jc w:val="both"/>
        <w:rPr>
          <w:lang w:eastAsia="es-AR"/>
        </w:rPr>
      </w:pPr>
      <w:r w:rsidRPr="00CC5FDB">
        <w:rPr>
          <w:lang w:eastAsia="es-AR"/>
        </w:rPr>
        <w:t>Los</w:t>
      </w:r>
      <w:r w:rsidR="001C1A63" w:rsidRPr="00CC5FDB">
        <w:rPr>
          <w:lang w:eastAsia="es-AR"/>
        </w:rPr>
        <w:t> visitantes</w:t>
      </w:r>
      <w:r w:rsidRPr="00CC5FDB">
        <w:rPr>
          <w:lang w:eastAsia="es-AR"/>
        </w:rPr>
        <w:t xml:space="preserve"> </w:t>
      </w:r>
      <w:r w:rsidR="001C1A63" w:rsidRPr="00CC5FDB">
        <w:rPr>
          <w:lang w:eastAsia="es-AR"/>
        </w:rPr>
        <w:t>que elijan Mendoza como su destino para unos días de descanso podrán encontrar en la web todos los servicios, rutas turísticas, descripciones de experiencias y la amplia oferta disponible en materia turística. El Gobierno lanzó el Sistema de Información Turística Integrada de Calidad (SITIC).</w:t>
      </w:r>
    </w:p>
    <w:p w14:paraId="30E1E08D" w14:textId="77777777" w:rsidR="001C1A63" w:rsidRPr="001C1A63" w:rsidRDefault="001C1A63" w:rsidP="00F57542">
      <w:pPr>
        <w:pStyle w:val="Sinespaciado"/>
        <w:jc w:val="both"/>
        <w:rPr>
          <w:lang w:eastAsia="es-AR"/>
        </w:rPr>
      </w:pPr>
      <w:r w:rsidRPr="001C1A63">
        <w:rPr>
          <w:lang w:eastAsia="es-AR"/>
        </w:rPr>
        <w:t>Atendiendo a las nuevas maneras de proyectar los productos que tiene para ofrecer nuestra tierra y a otros esquemas para llegar a los potenciales visitantes, el Ejecutivo eligió aplicar tecnología para posicionar a la provincia.</w:t>
      </w:r>
    </w:p>
    <w:p w14:paraId="647059F0" w14:textId="77777777" w:rsidR="001C1A63" w:rsidRPr="001C1A63" w:rsidRDefault="001C1A63" w:rsidP="00F57542">
      <w:pPr>
        <w:pStyle w:val="Sinespaciado"/>
        <w:jc w:val="both"/>
        <w:rPr>
          <w:lang w:eastAsia="es-AR"/>
        </w:rPr>
      </w:pPr>
      <w:r w:rsidRPr="001C1A63">
        <w:rPr>
          <w:lang w:eastAsia="es-AR"/>
        </w:rPr>
        <w:t>Así llegó el SITIC, una novedosa plataforma de información turística que servirá tanto para viajeros, como para los municipios que podrán posicionar sus ofertas locales a nivel mundial y para prestadores, cuyos paquetes turísticos podrán conocerse a través del dominio </w:t>
      </w:r>
      <w:hyperlink r:id="rId5" w:tgtFrame="_blank" w:history="1">
        <w:r w:rsidRPr="001C1A63">
          <w:rPr>
            <w:b/>
            <w:bCs/>
            <w:color w:val="0000FF"/>
            <w:u w:val="single"/>
            <w:lang w:eastAsia="es-AR"/>
          </w:rPr>
          <w:t>www.mendoza.tur.ar</w:t>
        </w:r>
      </w:hyperlink>
      <w:r w:rsidRPr="001C1A63">
        <w:rPr>
          <w:lang w:eastAsia="es-AR"/>
        </w:rPr>
        <w:t>.</w:t>
      </w:r>
    </w:p>
    <w:p w14:paraId="4537286D" w14:textId="77777777" w:rsidR="001C1A63" w:rsidRPr="00CC5FDB" w:rsidRDefault="001C1A63" w:rsidP="00F57542">
      <w:pPr>
        <w:pStyle w:val="Sinespaciado"/>
        <w:jc w:val="both"/>
        <w:rPr>
          <w:lang w:eastAsia="es-AR"/>
        </w:rPr>
      </w:pPr>
      <w:r w:rsidRPr="00CC5FDB">
        <w:rPr>
          <w:lang w:eastAsia="es-AR"/>
        </w:rPr>
        <w:t>El sistema permite ordenar y gestionar información estadística, administrativa, expedientes, bajas y altas de prestadores, programas de capacitación, calidad y financiamiento. Por otro lado, ofrece al turista la posibilidad de acceder desde cualquier dispositivo la información y las herramientas para gestionar su viaje.</w:t>
      </w:r>
    </w:p>
    <w:p w14:paraId="7016A813" w14:textId="77777777" w:rsidR="001C1A63" w:rsidRPr="00CC5FDB" w:rsidRDefault="001C1A63" w:rsidP="00F57542">
      <w:pPr>
        <w:pStyle w:val="Sinespaciado"/>
        <w:jc w:val="both"/>
        <w:rPr>
          <w:lang w:eastAsia="es-AR"/>
        </w:rPr>
      </w:pPr>
      <w:r w:rsidRPr="00CC5FDB">
        <w:rPr>
          <w:lang w:eastAsia="es-AR"/>
        </w:rPr>
        <w:t>"Este sistema es un cambio de paradigma y modernización de la gestión pública del turismo. Además de dar la posibilidad a cada municipio a mostrar sus bellezas y ofertas turísticas, además de tener a todos los prestadores online, esta web permitirá a los turistas estar más cerca de Mendoza", señaló el gobernador Francisco Pérez en el lanzamiento en Casa de Gobierno, donde estuvo escoltado por el ministro del área, Javier Espina, y los directores de Turismo de todos los departamentos.</w:t>
      </w:r>
    </w:p>
    <w:p w14:paraId="47B66B7E" w14:textId="77777777" w:rsidR="00CC5FDB" w:rsidRDefault="00CC5FDB" w:rsidP="00F57542">
      <w:pPr>
        <w:pStyle w:val="Sinespaciado"/>
        <w:jc w:val="both"/>
        <w:rPr>
          <w:lang w:eastAsia="es-AR"/>
        </w:rPr>
      </w:pPr>
    </w:p>
    <w:p w14:paraId="303ACFDF" w14:textId="07CFBDF1" w:rsidR="001C1A63" w:rsidRPr="00CC5FDB" w:rsidRDefault="001C1A63" w:rsidP="00F57542">
      <w:pPr>
        <w:pStyle w:val="Sinespaciado"/>
        <w:jc w:val="both"/>
        <w:rPr>
          <w:rFonts w:ascii="Arial Black" w:hAnsi="Arial Black"/>
          <w:sz w:val="20"/>
          <w:szCs w:val="20"/>
          <w:lang w:eastAsia="es-AR"/>
        </w:rPr>
      </w:pPr>
      <w:r w:rsidRPr="00CC5FDB">
        <w:rPr>
          <w:rFonts w:ascii="Arial Black" w:hAnsi="Arial Black"/>
          <w:sz w:val="20"/>
          <w:szCs w:val="20"/>
          <w:lang w:eastAsia="es-AR"/>
        </w:rPr>
        <w:t>"Los más de 3 millones de turistas que nos visitan tendrán acceso a las experiencias de aventura, rutas gastronómicas, turismo del vino, servicios, calendario de eventos, información cartográfica, geolocalización y a futuro podrán planificar y hacer efectivo su paquete de viaje a medida", detalló el Gobernador.</w:t>
      </w:r>
    </w:p>
    <w:p w14:paraId="5B45784D" w14:textId="77777777" w:rsidR="001C1A63" w:rsidRPr="001C1A63" w:rsidRDefault="001C1A63" w:rsidP="00F57542">
      <w:pPr>
        <w:pStyle w:val="Sinespaciado"/>
        <w:jc w:val="both"/>
        <w:rPr>
          <w:lang w:eastAsia="es-AR"/>
        </w:rPr>
      </w:pPr>
      <w:r w:rsidRPr="001C1A63">
        <w:rPr>
          <w:lang w:eastAsia="es-AR"/>
        </w:rPr>
        <w:lastRenderedPageBreak/>
        <w:t>Al inaugurar en el país el dominio “tur.ar”, Mendoza se establece como la primer capital turística en ser considerada verdaderamente un e-</w:t>
      </w:r>
      <w:proofErr w:type="spellStart"/>
      <w:r w:rsidRPr="001C1A63">
        <w:rPr>
          <w:lang w:eastAsia="es-AR"/>
        </w:rPr>
        <w:t>destination</w:t>
      </w:r>
      <w:proofErr w:type="spellEnd"/>
      <w:r w:rsidRPr="001C1A63">
        <w:rPr>
          <w:lang w:eastAsia="es-AR"/>
        </w:rPr>
        <w:t xml:space="preserve"> o un destino digital. Así, a futuro el visitante podrá planificar y hacer efectivo su paquete de viaje a medida.</w:t>
      </w:r>
    </w:p>
    <w:p w14:paraId="1324F718" w14:textId="77777777" w:rsidR="001C1A63" w:rsidRPr="001C1A63" w:rsidRDefault="001C1A63" w:rsidP="00F57542">
      <w:pPr>
        <w:pStyle w:val="Sinespaciado"/>
        <w:jc w:val="both"/>
        <w:rPr>
          <w:lang w:eastAsia="es-AR"/>
        </w:rPr>
      </w:pPr>
      <w:r w:rsidRPr="001C1A63">
        <w:rPr>
          <w:lang w:eastAsia="es-AR"/>
        </w:rPr>
        <w:t>Además, el prestador turístico podrá tramitar su inscripción obligatoria por ley, acceder a su expediente y a la oferta de cursos y programas de calidad e incubadoras de empresas turísticas. También podrá realizar seguimiento de trámites, modificar sus datos, seguir la evolución estadística del sector e informarse sobre las líneas de financiamiento.</w:t>
      </w:r>
    </w:p>
    <w:p w14:paraId="15F1CD60" w14:textId="77777777" w:rsidR="00C01A1F" w:rsidRDefault="00C01A1F" w:rsidP="00F57542">
      <w:pPr>
        <w:pStyle w:val="Sinespaciado"/>
        <w:jc w:val="both"/>
      </w:pPr>
    </w:p>
    <w:p w14:paraId="56B4CC8F" w14:textId="35CDF251" w:rsidR="00C01A1F" w:rsidRDefault="00C01A1F" w:rsidP="00C01A1F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32018">
        <w:rPr>
          <w:rFonts w:ascii="Lucida Sans" w:hAnsi="Lucida Sans"/>
        </w:rPr>
        <w:t>Par ver más sobre</w:t>
      </w:r>
      <w:r>
        <w:rPr>
          <w:rFonts w:ascii="Lucida Sans" w:hAnsi="Lucida Sans"/>
        </w:rPr>
        <w:t xml:space="preserve"> Mendoza</w:t>
      </w:r>
      <w:r w:rsidRPr="00732018">
        <w:rPr>
          <w:rFonts w:ascii="Lucida Sans" w:hAnsi="Lucida Sans"/>
        </w:rPr>
        <w:t xml:space="preserve"> y sus servicios y atractivos turísticos</w:t>
      </w:r>
    </w:p>
    <w:p w14:paraId="0C281463" w14:textId="5FEF260B" w:rsidR="001C1A63" w:rsidRDefault="00C01A1F" w:rsidP="00C01A1F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hyperlink r:id="rId6" w:history="1">
        <w:r w:rsidRPr="003E4CB1">
          <w:rPr>
            <w:rStyle w:val="Hipervnculo"/>
          </w:rPr>
          <w:t>https://www.youtube.com/watch?v=1ufGZ8f3-1w</w:t>
        </w:r>
      </w:hyperlink>
    </w:p>
    <w:p w14:paraId="78A2C412" w14:textId="77777777" w:rsidR="001C1A63" w:rsidRDefault="001C1A63" w:rsidP="00C01A1F">
      <w:bookmarkStart w:id="0" w:name="_GoBack"/>
      <w:bookmarkEnd w:id="0"/>
    </w:p>
    <w:sectPr w:rsidR="001C1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63"/>
    <w:rsid w:val="001C1A63"/>
    <w:rsid w:val="00C01A1F"/>
    <w:rsid w:val="00CC5FDB"/>
    <w:rsid w:val="00F5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08E4"/>
  <w15:chartTrackingRefBased/>
  <w15:docId w15:val="{8EA72421-3F0E-4B37-8222-A6264129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1A63"/>
    <w:rPr>
      <w:color w:val="0000FF"/>
      <w:u w:val="single"/>
    </w:rPr>
  </w:style>
  <w:style w:type="paragraph" w:styleId="Sinespaciado">
    <w:name w:val="No Spacing"/>
    <w:uiPriority w:val="1"/>
    <w:qFormat/>
    <w:rsid w:val="00F57542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01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595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34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ufGZ8f3-1w" TargetMode="External"/><Relationship Id="rId5" Type="http://schemas.openxmlformats.org/officeDocument/2006/relationships/hyperlink" Target="http://www.mendoza.tur.a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2020-06-17T00:42:00Z</dcterms:created>
  <dcterms:modified xsi:type="dcterms:W3CDTF">2020-06-17T00:42:00Z</dcterms:modified>
</cp:coreProperties>
</file>