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99" w:rsidRPr="003C6899" w:rsidRDefault="003C6899" w:rsidP="003C6899">
      <w:pPr>
        <w:pStyle w:val="NormalWeb"/>
        <w:jc w:val="center"/>
        <w:rPr>
          <w:rFonts w:ascii="Arial" w:hAnsi="Arial" w:cs="Arial"/>
          <w:b/>
          <w:sz w:val="22"/>
          <w:szCs w:val="22"/>
        </w:rPr>
      </w:pPr>
      <w:r w:rsidRPr="003C6899">
        <w:rPr>
          <w:rFonts w:ascii="Arial" w:hAnsi="Arial" w:cs="Arial"/>
          <w:b/>
          <w:sz w:val="22"/>
          <w:szCs w:val="22"/>
        </w:rPr>
        <w:t>La comunicación Organizacional.</w:t>
      </w:r>
    </w:p>
    <w:p w:rsidR="003C6899" w:rsidRPr="003C6899" w:rsidRDefault="003C6899" w:rsidP="003C6899">
      <w:pPr>
        <w:pStyle w:val="NormalWeb"/>
        <w:rPr>
          <w:rFonts w:ascii="Arial" w:hAnsi="Arial" w:cs="Arial"/>
          <w:b/>
          <w:sz w:val="22"/>
          <w:szCs w:val="22"/>
        </w:rPr>
      </w:pPr>
      <w:r w:rsidRPr="003C6899">
        <w:rPr>
          <w:rFonts w:ascii="Arial" w:hAnsi="Arial" w:cs="Arial"/>
          <w:b/>
          <w:sz w:val="22"/>
          <w:szCs w:val="22"/>
        </w:rPr>
        <w:t xml:space="preserve">ANÁLISIS DE CASO: </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 xml:space="preserve">En </w:t>
      </w:r>
      <w:r w:rsidRPr="003C6899">
        <w:rPr>
          <w:rStyle w:val="whitespace-normal"/>
          <w:rFonts w:ascii="Arial" w:hAnsi="Arial" w:cs="Arial"/>
          <w:sz w:val="22"/>
          <w:szCs w:val="22"/>
        </w:rPr>
        <w:t>Mercado Libre</w:t>
      </w:r>
      <w:r w:rsidRPr="003C6899">
        <w:rPr>
          <w:rFonts w:ascii="Arial" w:hAnsi="Arial" w:cs="Arial"/>
          <w:sz w:val="22"/>
          <w:szCs w:val="22"/>
        </w:rPr>
        <w:t>, a pocos días del inicio de una de las campañas de ventas más importantes del año, se decidió lanzar un nuevo beneficio para mejorar la experiencia de los usuarios: envíos prioritarios con entrega en 24 horas para determinados productos. La iniciativa surgió desde el área de Marketing, que buscaba posicionar a la empresa como la opción más rápida del mercado. La propuesta fue bien recibida por la dirección, que pidió implementarla en tiempo récord para no perder competitividad frente a otras plataformas.</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El anuncio interno de la campaña se realizó a través de un correo electrónico enviado por el equipo de Marketing a distintas áreas de la empresa. En el mensaje se destacaban los beneficios de los “envíos prioritarios”, pero no se detallaba con precisión qué productos estaban incluidos ni en qué zonas geográficas aplicaba la promoción. Al mismo tiempo, se mencionaba que el cambio implicaba ajustes operativos, aunque sin especificar cuáles ni cómo debían implementarse.</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En los días siguientes, comenzaron a circular múltiples mensajes por distintos canales: correos electrónicos, chats internos y reuniones virtuales. Cada área fue interpretando la información de acuerdo a sus propias tareas y urgencias. Desde Logística, algunos equipos entendieron que el beneficio aplicaba únicamente a productos almacenados en centros de distribución propios, mientras que otros asumieron que debía extenderse a todos los productos destacados en la plataforma. En Atención al Cliente, por su parte, los operadores comenzaron a prepararse para responder consultas, pero no recibieron lineamientos claros sobre cómo explicar el nuevo servicio a los usuarios. El área de Tecnología, que debía adaptar el sistema para identificar los productos con envío prioritario, trabajó con información incompleta y terminó implementando filtros que no coincidían del todo con lo que se estaba comunicando hacia afuera.</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A medida que se acercaba la fecha de lanzamiento, varios empleados empezaron a manifestar confusión. Algunos comentaban que la información era excesiva y poco clara, otros señalaban que los mensajes se contradecían entre sí, y varios reconocían que no habían llegado a leer todo lo que se enviaba. En medio de la presión por cumplir con los plazos, muchas dudas quedaron sin resolver.</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 xml:space="preserve">El día del lanzamiento, la campaña tuvo una gran repercusión y miles de usuarios realizaron compras esperando recibir sus productos en 24 horas. Sin embargo, rápidamente comenzaron a aparecer problemas: pedidos que no llegaban en el tiempo prometido, productos que figuraban como </w:t>
      </w:r>
      <w:proofErr w:type="gramStart"/>
      <w:r w:rsidRPr="003C6899">
        <w:rPr>
          <w:rFonts w:ascii="Arial" w:hAnsi="Arial" w:cs="Arial"/>
          <w:sz w:val="22"/>
          <w:szCs w:val="22"/>
        </w:rPr>
        <w:t>prioritarios</w:t>
      </w:r>
      <w:proofErr w:type="gramEnd"/>
      <w:r w:rsidRPr="003C6899">
        <w:rPr>
          <w:rFonts w:ascii="Arial" w:hAnsi="Arial" w:cs="Arial"/>
          <w:sz w:val="22"/>
          <w:szCs w:val="22"/>
        </w:rPr>
        <w:t xml:space="preserve"> pero no lo eran, y demoras en la entrega en distintas zonas. Las consultas y reclamos se multiplicaron en los canales de atención al cliente, donde los operadores, sin información clara y actualizada, respondían de manera diferente según su propia interpretación. Algunos aseguraban que el beneficio aplicaba a todos los productos de la campaña, mientras que otros aclaraban que solo correspondía a ciertos casos, generando aún más confusión en los usuarios.</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 xml:space="preserve">En paralelo, en redes sociales comenzaron a aparecer quejas públicas sobre el incumplimiento de las promesas de entrega, lo que generó preocupación en el área de Marketing. Desde Logística, se argumentaba que no se podía cumplir con lo que se había comunicado, ya que no todos los circuitos estaban preparados para ese nivel de exigencia. Atención al Cliente, por su parte, expresaba malestar por no haber sido incluida en las decisiones iniciales y por tener que enfrentar el descontento de los </w:t>
      </w:r>
      <w:r w:rsidRPr="003C6899">
        <w:rPr>
          <w:rFonts w:ascii="Arial" w:hAnsi="Arial" w:cs="Arial"/>
          <w:sz w:val="22"/>
          <w:szCs w:val="22"/>
        </w:rPr>
        <w:lastRenderedPageBreak/>
        <w:t>usuarios sin herramientas claras. En reuniones internas posteriores, comenzaron a aparecer tensiones entre las distintas áreas: algunos sostenían que el problema había sido la falta de claridad en el mensaje inicial, otros que la información estaba disponible pero no había sido correctamente interpretada, y varios coincidían en que este tipo de situaciones se repetían en cada campaña importante.</w:t>
      </w:r>
    </w:p>
    <w:p w:rsidR="003C6899" w:rsidRPr="003C6899" w:rsidRDefault="003C6899" w:rsidP="003C6899">
      <w:pPr>
        <w:pStyle w:val="NormalWeb"/>
        <w:rPr>
          <w:rFonts w:ascii="Arial" w:hAnsi="Arial" w:cs="Arial"/>
          <w:sz w:val="22"/>
          <w:szCs w:val="22"/>
        </w:rPr>
      </w:pPr>
      <w:r w:rsidRPr="003C6899">
        <w:rPr>
          <w:rFonts w:ascii="Arial" w:hAnsi="Arial" w:cs="Arial"/>
          <w:sz w:val="22"/>
          <w:szCs w:val="22"/>
        </w:rPr>
        <w:t>Mientras tanto, muchos empleados empezaron a manifestar frustración y desgaste, señalando que no siempre se sentían escuchados o que no había espacios claros para plantear dudas antes de la implementación de cambios. Algunos evitaban hacer preguntas por temor a quedar expuestos o a generar conflictos con sus superiores. Aunque la empresa sostenía en su misión la importancia de mejorar la experiencia del usuario, en la práctica comenzaban a evidenciarse dificultades en la coordinación interna y en la forma en que circulaba la información entre los distintos niveles y áreas de la organización.</w:t>
      </w:r>
    </w:p>
    <w:p w:rsidR="00E42DE0" w:rsidRPr="003C6899" w:rsidRDefault="00E42DE0">
      <w:pPr>
        <w:rPr>
          <w:rFonts w:ascii="Arial" w:hAnsi="Arial" w:cs="Arial"/>
        </w:rPr>
      </w:pPr>
    </w:p>
    <w:p w:rsidR="003C6899" w:rsidRPr="003C6899" w:rsidRDefault="003C6899" w:rsidP="003C6899">
      <w:pPr>
        <w:jc w:val="center"/>
        <w:rPr>
          <w:rFonts w:ascii="Arial" w:hAnsi="Arial" w:cs="Arial"/>
          <w:b/>
        </w:rPr>
      </w:pPr>
      <w:r w:rsidRPr="003C6899">
        <w:rPr>
          <w:rFonts w:ascii="Arial" w:hAnsi="Arial" w:cs="Arial"/>
          <w:b/>
        </w:rPr>
        <w:t>Ejes de análisis:</w:t>
      </w:r>
    </w:p>
    <w:p w:rsidR="003C6899" w:rsidRPr="003C6899" w:rsidRDefault="003C6899" w:rsidP="003C6899">
      <w:pPr>
        <w:spacing w:before="100" w:beforeAutospacing="1" w:after="100" w:afterAutospacing="1" w:line="240" w:lineRule="auto"/>
        <w:outlineLvl w:val="1"/>
        <w:rPr>
          <w:rFonts w:ascii="Arial" w:eastAsia="Times New Roman" w:hAnsi="Arial" w:cs="Arial"/>
          <w:bCs/>
          <w:u w:val="single"/>
          <w:lang w:eastAsia="es-AR"/>
        </w:rPr>
      </w:pPr>
      <w:r w:rsidRPr="003C6899">
        <w:rPr>
          <w:rFonts w:ascii="Arial" w:eastAsia="Times New Roman" w:hAnsi="Arial" w:cs="Arial"/>
          <w:bCs/>
          <w:u w:val="single"/>
          <w:lang w:eastAsia="es-AR"/>
        </w:rPr>
        <w:t>1. Identificación del proceso de comunicación</w:t>
      </w:r>
    </w:p>
    <w:p w:rsidR="003C6899" w:rsidRPr="003C6899" w:rsidRDefault="003C6899" w:rsidP="003C6899">
      <w:pPr>
        <w:spacing w:before="100" w:beforeAutospacing="1" w:after="100" w:afterAutospacing="1" w:line="240" w:lineRule="auto"/>
        <w:rPr>
          <w:rFonts w:ascii="Arial" w:eastAsia="Times New Roman" w:hAnsi="Arial" w:cs="Arial"/>
          <w:lang w:eastAsia="es-AR"/>
        </w:rPr>
      </w:pPr>
      <w:r w:rsidRPr="003C6899">
        <w:rPr>
          <w:rFonts w:ascii="Arial" w:eastAsia="Times New Roman" w:hAnsi="Arial" w:cs="Arial"/>
          <w:lang w:eastAsia="es-AR"/>
        </w:rPr>
        <w:t>¿Cuál es el mensaje principal que se intenta transmitir? ¿Qué canales de comunicación se utilizan? ¿Qué problemas se identifican en este proceso?</w:t>
      </w:r>
    </w:p>
    <w:p w:rsidR="003C6899" w:rsidRPr="003C6899" w:rsidRDefault="003C6899" w:rsidP="003C6899">
      <w:pPr>
        <w:spacing w:before="100" w:beforeAutospacing="1" w:after="100" w:afterAutospacing="1" w:line="240" w:lineRule="auto"/>
        <w:outlineLvl w:val="1"/>
        <w:rPr>
          <w:rFonts w:ascii="Arial" w:eastAsia="Times New Roman" w:hAnsi="Arial" w:cs="Arial"/>
          <w:bCs/>
          <w:u w:val="single"/>
          <w:lang w:eastAsia="es-AR"/>
        </w:rPr>
      </w:pPr>
      <w:r w:rsidRPr="003C6899">
        <w:rPr>
          <w:rFonts w:ascii="Arial" w:eastAsia="Times New Roman" w:hAnsi="Arial" w:cs="Arial"/>
          <w:bCs/>
          <w:u w:val="single"/>
          <w:lang w:eastAsia="es-AR"/>
        </w:rPr>
        <w:t>2. Análisis de las funciones de la comunicación</w:t>
      </w:r>
    </w:p>
    <w:p w:rsidR="003C6899" w:rsidRPr="003C6899" w:rsidRDefault="003C6899" w:rsidP="003C6899">
      <w:pPr>
        <w:spacing w:before="100" w:beforeAutospacing="1" w:after="100" w:afterAutospacing="1" w:line="240" w:lineRule="auto"/>
        <w:rPr>
          <w:rFonts w:ascii="Arial" w:eastAsia="Times New Roman" w:hAnsi="Arial" w:cs="Arial"/>
          <w:lang w:eastAsia="es-AR"/>
        </w:rPr>
      </w:pPr>
      <w:r w:rsidRPr="003C6899">
        <w:rPr>
          <w:rFonts w:ascii="Arial" w:eastAsia="Times New Roman" w:hAnsi="Arial" w:cs="Arial"/>
          <w:lang w:eastAsia="es-AR"/>
        </w:rPr>
        <w:t xml:space="preserve">¿Cómo aparece la función de </w:t>
      </w:r>
      <w:r w:rsidRPr="003C6899">
        <w:rPr>
          <w:rFonts w:ascii="Arial" w:eastAsia="Times New Roman" w:hAnsi="Arial" w:cs="Arial"/>
          <w:bCs/>
          <w:lang w:eastAsia="es-AR"/>
        </w:rPr>
        <w:t>información</w:t>
      </w:r>
      <w:r w:rsidRPr="003C6899">
        <w:rPr>
          <w:rFonts w:ascii="Arial" w:eastAsia="Times New Roman" w:hAnsi="Arial" w:cs="Arial"/>
          <w:lang w:eastAsia="es-AR"/>
        </w:rPr>
        <w:t xml:space="preserve"> en el caso? ¿La comunicación permite el </w:t>
      </w:r>
      <w:r w:rsidRPr="003C6899">
        <w:rPr>
          <w:rFonts w:ascii="Arial" w:eastAsia="Times New Roman" w:hAnsi="Arial" w:cs="Arial"/>
          <w:bCs/>
          <w:lang w:eastAsia="es-AR"/>
        </w:rPr>
        <w:t>control</w:t>
      </w:r>
      <w:r w:rsidRPr="003C6899">
        <w:rPr>
          <w:rFonts w:ascii="Arial" w:eastAsia="Times New Roman" w:hAnsi="Arial" w:cs="Arial"/>
          <w:lang w:eastAsia="es-AR"/>
        </w:rPr>
        <w:t xml:space="preserve"> de las tareas? ¿Por qué? ¿Se observa la función de </w:t>
      </w:r>
      <w:r w:rsidRPr="003C6899">
        <w:rPr>
          <w:rFonts w:ascii="Arial" w:eastAsia="Times New Roman" w:hAnsi="Arial" w:cs="Arial"/>
          <w:bCs/>
          <w:lang w:eastAsia="es-AR"/>
        </w:rPr>
        <w:t>motivación</w:t>
      </w:r>
      <w:r w:rsidRPr="003C6899">
        <w:rPr>
          <w:rFonts w:ascii="Arial" w:eastAsia="Times New Roman" w:hAnsi="Arial" w:cs="Arial"/>
          <w:lang w:eastAsia="es-AR"/>
        </w:rPr>
        <w:t>? ¿Qué sucede con los trabajadores?</w:t>
      </w:r>
    </w:p>
    <w:p w:rsidR="003C6899" w:rsidRPr="003C6899" w:rsidRDefault="003C6899" w:rsidP="003C6899">
      <w:pPr>
        <w:spacing w:before="100" w:beforeAutospacing="1" w:after="100" w:afterAutospacing="1" w:line="240" w:lineRule="auto"/>
        <w:outlineLvl w:val="1"/>
        <w:rPr>
          <w:rFonts w:ascii="Arial" w:eastAsia="Times New Roman" w:hAnsi="Arial" w:cs="Arial"/>
          <w:bCs/>
          <w:u w:val="single"/>
          <w:lang w:eastAsia="es-AR"/>
        </w:rPr>
      </w:pPr>
      <w:r w:rsidRPr="003C6899">
        <w:rPr>
          <w:rFonts w:ascii="Arial" w:eastAsia="Times New Roman" w:hAnsi="Arial" w:cs="Arial"/>
          <w:bCs/>
          <w:u w:val="single"/>
          <w:lang w:eastAsia="es-AR"/>
        </w:rPr>
        <w:t>3. Barreras en la comunicación</w:t>
      </w:r>
    </w:p>
    <w:p w:rsidR="003C6899" w:rsidRPr="003C6899" w:rsidRDefault="003C6899" w:rsidP="003C6899">
      <w:pPr>
        <w:spacing w:before="100" w:beforeAutospacing="1" w:after="100" w:afterAutospacing="1" w:line="240" w:lineRule="auto"/>
        <w:outlineLvl w:val="1"/>
        <w:rPr>
          <w:rFonts w:ascii="Arial" w:eastAsia="Times New Roman" w:hAnsi="Arial" w:cs="Arial"/>
          <w:lang w:eastAsia="es-AR"/>
        </w:rPr>
      </w:pPr>
      <w:r w:rsidRPr="003C6899">
        <w:rPr>
          <w:rFonts w:ascii="Arial" w:eastAsia="Times New Roman" w:hAnsi="Arial" w:cs="Arial"/>
          <w:lang w:eastAsia="es-AR"/>
        </w:rPr>
        <w:t xml:space="preserve">Identificar barreras </w:t>
      </w:r>
      <w:r w:rsidRPr="003C6899">
        <w:rPr>
          <w:rFonts w:ascii="Arial" w:eastAsia="Times New Roman" w:hAnsi="Arial" w:cs="Arial"/>
          <w:bCs/>
          <w:lang w:eastAsia="es-AR"/>
        </w:rPr>
        <w:t>semánticas</w:t>
      </w:r>
      <w:r w:rsidRPr="003C6899">
        <w:rPr>
          <w:rFonts w:ascii="Arial" w:eastAsia="Times New Roman" w:hAnsi="Arial" w:cs="Arial"/>
          <w:lang w:eastAsia="es-AR"/>
        </w:rPr>
        <w:t xml:space="preserve"> barreras </w:t>
      </w:r>
      <w:r w:rsidRPr="003C6899">
        <w:rPr>
          <w:rFonts w:ascii="Arial" w:eastAsia="Times New Roman" w:hAnsi="Arial" w:cs="Arial"/>
          <w:bCs/>
          <w:lang w:eastAsia="es-AR"/>
        </w:rPr>
        <w:t>personales</w:t>
      </w:r>
      <w:r w:rsidRPr="003C6899">
        <w:rPr>
          <w:rFonts w:ascii="Arial" w:eastAsia="Times New Roman" w:hAnsi="Arial" w:cs="Arial"/>
          <w:lang w:eastAsia="es-AR"/>
        </w:rPr>
        <w:t xml:space="preserve"> y barreras </w:t>
      </w:r>
      <w:r w:rsidRPr="003C6899">
        <w:rPr>
          <w:rFonts w:ascii="Arial" w:eastAsia="Times New Roman" w:hAnsi="Arial" w:cs="Arial"/>
          <w:bCs/>
          <w:lang w:eastAsia="es-AR"/>
        </w:rPr>
        <w:t>físicas o tecnológicas</w:t>
      </w:r>
      <w:r w:rsidRPr="003C6899">
        <w:rPr>
          <w:rFonts w:ascii="Arial" w:eastAsia="Times New Roman" w:hAnsi="Arial" w:cs="Arial"/>
          <w:lang w:eastAsia="es-AR"/>
        </w:rPr>
        <w:t xml:space="preserve"> </w:t>
      </w:r>
    </w:p>
    <w:p w:rsidR="003C6899" w:rsidRPr="003C6899" w:rsidRDefault="003C6899" w:rsidP="003C6899">
      <w:pPr>
        <w:spacing w:before="100" w:beforeAutospacing="1" w:after="100" w:afterAutospacing="1" w:line="240" w:lineRule="auto"/>
        <w:outlineLvl w:val="1"/>
        <w:rPr>
          <w:rFonts w:ascii="Arial" w:eastAsia="Times New Roman" w:hAnsi="Arial" w:cs="Arial"/>
          <w:bCs/>
          <w:u w:val="single"/>
          <w:lang w:eastAsia="es-AR"/>
        </w:rPr>
      </w:pPr>
      <w:r w:rsidRPr="003C6899">
        <w:rPr>
          <w:rFonts w:ascii="Arial" w:eastAsia="Times New Roman" w:hAnsi="Arial" w:cs="Arial"/>
          <w:bCs/>
          <w:u w:val="single"/>
          <w:lang w:eastAsia="es-AR"/>
        </w:rPr>
        <w:t>4. Análisis de los canales y la circulación de la información</w:t>
      </w:r>
    </w:p>
    <w:p w:rsidR="003C6899" w:rsidRPr="003C6899" w:rsidRDefault="003C6899" w:rsidP="003C6899">
      <w:pPr>
        <w:spacing w:before="100" w:beforeAutospacing="1" w:after="100" w:afterAutospacing="1" w:line="240" w:lineRule="auto"/>
        <w:rPr>
          <w:rFonts w:ascii="Arial" w:eastAsia="Times New Roman" w:hAnsi="Arial" w:cs="Arial"/>
          <w:lang w:eastAsia="es-AR"/>
        </w:rPr>
      </w:pPr>
      <w:bookmarkStart w:id="0" w:name="_GoBack"/>
      <w:bookmarkEnd w:id="0"/>
      <w:r w:rsidRPr="003C6899">
        <w:rPr>
          <w:rFonts w:ascii="Arial" w:eastAsia="Times New Roman" w:hAnsi="Arial" w:cs="Arial"/>
          <w:lang w:eastAsia="es-AR"/>
        </w:rPr>
        <w:t>¿Qué canales se utilizan (formales e informales)? ¿Son adecuados para el tipo de mensaje? ¿Qué problemas aparecen en la circulación de la información entre áreas? ¿La información llega a todos por igual?</w:t>
      </w:r>
    </w:p>
    <w:p w:rsidR="003C6899" w:rsidRPr="003C6899" w:rsidRDefault="003C6899" w:rsidP="003C6899">
      <w:pPr>
        <w:spacing w:before="100" w:beforeAutospacing="1" w:after="100" w:afterAutospacing="1" w:line="240" w:lineRule="auto"/>
        <w:outlineLvl w:val="1"/>
        <w:rPr>
          <w:rFonts w:ascii="Times New Roman" w:eastAsia="Times New Roman" w:hAnsi="Times New Roman" w:cs="Times New Roman"/>
          <w:sz w:val="24"/>
          <w:szCs w:val="24"/>
          <w:lang w:eastAsia="es-AR"/>
        </w:rPr>
      </w:pPr>
    </w:p>
    <w:p w:rsidR="003C6899" w:rsidRPr="003C6899" w:rsidRDefault="003C6899" w:rsidP="003C6899">
      <w:pPr>
        <w:spacing w:before="100" w:beforeAutospacing="1" w:after="100" w:afterAutospacing="1" w:line="240" w:lineRule="auto"/>
        <w:rPr>
          <w:rFonts w:ascii="Times New Roman" w:eastAsia="Times New Roman" w:hAnsi="Times New Roman" w:cs="Times New Roman"/>
          <w:sz w:val="24"/>
          <w:szCs w:val="24"/>
          <w:lang w:eastAsia="es-AR"/>
        </w:rPr>
      </w:pPr>
    </w:p>
    <w:p w:rsidR="003C6899" w:rsidRDefault="003C6899"/>
    <w:sectPr w:rsidR="003C68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C35" w:rsidRDefault="00883C35" w:rsidP="003C6899">
      <w:pPr>
        <w:spacing w:after="0" w:line="240" w:lineRule="auto"/>
      </w:pPr>
      <w:r>
        <w:separator/>
      </w:r>
    </w:p>
  </w:endnote>
  <w:endnote w:type="continuationSeparator" w:id="0">
    <w:p w:rsidR="00883C35" w:rsidRDefault="00883C35" w:rsidP="003C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C35" w:rsidRDefault="00883C35" w:rsidP="003C6899">
      <w:pPr>
        <w:spacing w:after="0" w:line="240" w:lineRule="auto"/>
      </w:pPr>
      <w:r>
        <w:separator/>
      </w:r>
    </w:p>
  </w:footnote>
  <w:footnote w:type="continuationSeparator" w:id="0">
    <w:p w:rsidR="00883C35" w:rsidRDefault="00883C35" w:rsidP="003C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899" w:rsidRPr="003C6899" w:rsidRDefault="003C6899" w:rsidP="003C6899">
    <w:pPr>
      <w:pStyle w:val="Encabezado"/>
      <w:jc w:val="right"/>
      <w:rPr>
        <w:rFonts w:ascii="Arial" w:hAnsi="Arial" w:cs="Arial"/>
      </w:rPr>
    </w:pPr>
    <w:r w:rsidRPr="003C6899">
      <w:rPr>
        <w:rFonts w:ascii="Arial" w:hAnsi="Arial" w:cs="Arial"/>
      </w:rPr>
      <w:t>Relaciones Humanas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D55D6"/>
    <w:multiLevelType w:val="multilevel"/>
    <w:tmpl w:val="57D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10AA1"/>
    <w:multiLevelType w:val="multilevel"/>
    <w:tmpl w:val="F2F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7001A"/>
    <w:multiLevelType w:val="multilevel"/>
    <w:tmpl w:val="24A6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14F95"/>
    <w:multiLevelType w:val="multilevel"/>
    <w:tmpl w:val="95B4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99"/>
    <w:rsid w:val="003C6899"/>
    <w:rsid w:val="00883C35"/>
    <w:rsid w:val="00E42D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FC0E"/>
  <w15:chartTrackingRefBased/>
  <w15:docId w15:val="{BE97E798-D412-4576-B5F3-E720647D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3C6899"/>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689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whitespace-normal">
    <w:name w:val="whitespace-normal"/>
    <w:basedOn w:val="Fuentedeprrafopredeter"/>
    <w:rsid w:val="003C6899"/>
  </w:style>
  <w:style w:type="character" w:customStyle="1" w:styleId="Ttulo2Car">
    <w:name w:val="Título 2 Car"/>
    <w:basedOn w:val="Fuentedeprrafopredeter"/>
    <w:link w:val="Ttulo2"/>
    <w:uiPriority w:val="9"/>
    <w:rsid w:val="003C6899"/>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3C6899"/>
    <w:rPr>
      <w:b/>
      <w:bCs/>
    </w:rPr>
  </w:style>
  <w:style w:type="paragraph" w:styleId="Encabezado">
    <w:name w:val="header"/>
    <w:basedOn w:val="Normal"/>
    <w:link w:val="EncabezadoCar"/>
    <w:uiPriority w:val="99"/>
    <w:unhideWhenUsed/>
    <w:rsid w:val="003C68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6899"/>
  </w:style>
  <w:style w:type="paragraph" w:styleId="Piedepgina">
    <w:name w:val="footer"/>
    <w:basedOn w:val="Normal"/>
    <w:link w:val="PiedepginaCar"/>
    <w:uiPriority w:val="99"/>
    <w:unhideWhenUsed/>
    <w:rsid w:val="003C68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6752">
      <w:bodyDiv w:val="1"/>
      <w:marLeft w:val="0"/>
      <w:marRight w:val="0"/>
      <w:marTop w:val="0"/>
      <w:marBottom w:val="0"/>
      <w:divBdr>
        <w:top w:val="none" w:sz="0" w:space="0" w:color="auto"/>
        <w:left w:val="none" w:sz="0" w:space="0" w:color="auto"/>
        <w:bottom w:val="none" w:sz="0" w:space="0" w:color="auto"/>
        <w:right w:val="none" w:sz="0" w:space="0" w:color="auto"/>
      </w:divBdr>
    </w:div>
    <w:div w:id="1028991638">
      <w:bodyDiv w:val="1"/>
      <w:marLeft w:val="0"/>
      <w:marRight w:val="0"/>
      <w:marTop w:val="0"/>
      <w:marBottom w:val="0"/>
      <w:divBdr>
        <w:top w:val="none" w:sz="0" w:space="0" w:color="auto"/>
        <w:left w:val="none" w:sz="0" w:space="0" w:color="auto"/>
        <w:bottom w:val="none" w:sz="0" w:space="0" w:color="auto"/>
        <w:right w:val="none" w:sz="0" w:space="0" w:color="auto"/>
      </w:divBdr>
    </w:div>
    <w:div w:id="1261839761">
      <w:bodyDiv w:val="1"/>
      <w:marLeft w:val="0"/>
      <w:marRight w:val="0"/>
      <w:marTop w:val="0"/>
      <w:marBottom w:val="0"/>
      <w:divBdr>
        <w:top w:val="none" w:sz="0" w:space="0" w:color="auto"/>
        <w:left w:val="none" w:sz="0" w:space="0" w:color="auto"/>
        <w:bottom w:val="none" w:sz="0" w:space="0" w:color="auto"/>
        <w:right w:val="none" w:sz="0" w:space="0" w:color="auto"/>
      </w:divBdr>
    </w:div>
    <w:div w:id="1482651225">
      <w:bodyDiv w:val="1"/>
      <w:marLeft w:val="0"/>
      <w:marRight w:val="0"/>
      <w:marTop w:val="0"/>
      <w:marBottom w:val="0"/>
      <w:divBdr>
        <w:top w:val="none" w:sz="0" w:space="0" w:color="auto"/>
        <w:left w:val="none" w:sz="0" w:space="0" w:color="auto"/>
        <w:bottom w:val="none" w:sz="0" w:space="0" w:color="auto"/>
        <w:right w:val="none" w:sz="0" w:space="0" w:color="auto"/>
      </w:divBdr>
    </w:div>
    <w:div w:id="20526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836</Words>
  <Characters>4598</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Mazzuchini Zbinden</dc:creator>
  <cp:keywords/>
  <dc:description/>
  <cp:lastModifiedBy>Virginia Mazzuchini Zbinden</cp:lastModifiedBy>
  <cp:revision>2</cp:revision>
  <dcterms:created xsi:type="dcterms:W3CDTF">2026-04-15T21:41:00Z</dcterms:created>
  <dcterms:modified xsi:type="dcterms:W3CDTF">2026-04-15T21:49:00Z</dcterms:modified>
</cp:coreProperties>
</file>