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4363" w14:textId="77777777" w:rsidR="0004423F" w:rsidRPr="00A21844" w:rsidRDefault="0018554F" w:rsidP="00A21844">
      <w:pPr>
        <w:spacing w:before="120" w:after="120" w:line="360" w:lineRule="auto"/>
        <w:jc w:val="both"/>
        <w:rPr>
          <w:rFonts w:ascii="Arial" w:eastAsia="Times New Roman" w:hAnsi="Arial" w:cs="Arial"/>
          <w:b/>
          <w:bCs/>
          <w:sz w:val="24"/>
          <w:szCs w:val="16"/>
          <w:lang w:eastAsia="es-ES"/>
        </w:rPr>
      </w:pPr>
      <w:r w:rsidRPr="00A21844">
        <w:rPr>
          <w:rFonts w:ascii="Arial" w:eastAsia="Times New Roman" w:hAnsi="Arial" w:cs="Arial"/>
          <w:b/>
          <w:bCs/>
          <w:noProof/>
          <w:sz w:val="24"/>
          <w:szCs w:val="16"/>
          <w:lang w:eastAsia="es-ES"/>
        </w:rPr>
        <w:drawing>
          <wp:inline distT="0" distB="0" distL="0" distR="0" wp14:anchorId="37D392DE" wp14:editId="4AB62A6F">
            <wp:extent cx="1478087" cy="1351722"/>
            <wp:effectExtent l="19050" t="0" r="7813" b="0"/>
            <wp:docPr id="1" name="0 Imagen" descr="H-Gardner-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ardner-HS.png"/>
                    <pic:cNvPicPr/>
                  </pic:nvPicPr>
                  <pic:blipFill>
                    <a:blip r:embed="rId5" cstate="print"/>
                    <a:stretch>
                      <a:fillRect/>
                    </a:stretch>
                  </pic:blipFill>
                  <pic:spPr>
                    <a:xfrm>
                      <a:off x="0" y="0"/>
                      <a:ext cx="1479235" cy="1352772"/>
                    </a:xfrm>
                    <a:prstGeom prst="rect">
                      <a:avLst/>
                    </a:prstGeom>
                  </pic:spPr>
                </pic:pic>
              </a:graphicData>
            </a:graphic>
          </wp:inline>
        </w:drawing>
      </w:r>
      <w:r w:rsidRPr="00A21844">
        <w:rPr>
          <w:rFonts w:ascii="Arial" w:eastAsia="Times New Roman" w:hAnsi="Arial" w:cs="Arial"/>
          <w:b/>
          <w:bCs/>
          <w:sz w:val="24"/>
          <w:szCs w:val="16"/>
          <w:lang w:eastAsia="es-ES"/>
        </w:rPr>
        <w:t xml:space="preserve"> </w:t>
      </w:r>
      <w:r w:rsidR="0004423F" w:rsidRPr="00A21844">
        <w:rPr>
          <w:rFonts w:ascii="Arial" w:eastAsia="Times New Roman" w:hAnsi="Arial" w:cs="Arial"/>
          <w:b/>
          <w:bCs/>
          <w:sz w:val="24"/>
          <w:szCs w:val="16"/>
          <w:lang w:eastAsia="es-ES"/>
        </w:rPr>
        <w:t>Howard Gardner</w:t>
      </w:r>
      <w:r w:rsidR="0004423F" w:rsidRPr="00A21844">
        <w:rPr>
          <w:rFonts w:ascii="Arial" w:eastAsia="Times New Roman" w:hAnsi="Arial" w:cs="Arial"/>
          <w:sz w:val="24"/>
          <w:szCs w:val="24"/>
          <w:lang w:eastAsia="es-ES"/>
        </w:rPr>
        <w:t> </w:t>
      </w:r>
      <w:r w:rsidR="0004423F" w:rsidRPr="00A21844">
        <w:rPr>
          <w:rFonts w:ascii="Arial" w:eastAsia="Times New Roman" w:hAnsi="Arial" w:cs="Arial"/>
          <w:sz w:val="24"/>
          <w:szCs w:val="16"/>
          <w:lang w:eastAsia="es-ES"/>
        </w:rPr>
        <w:t>(</w:t>
      </w:r>
      <w:hyperlink r:id="rId6" w:tooltip="Scranton" w:history="1">
        <w:r w:rsidR="0004423F" w:rsidRPr="00A21844">
          <w:rPr>
            <w:rFonts w:ascii="Arial" w:eastAsia="Times New Roman" w:hAnsi="Arial" w:cs="Arial"/>
            <w:sz w:val="24"/>
            <w:szCs w:val="24"/>
            <w:lang w:eastAsia="es-ES"/>
          </w:rPr>
          <w:t>Scranton</w:t>
        </w:r>
      </w:hyperlink>
      <w:r w:rsidR="0004423F" w:rsidRPr="00A21844">
        <w:rPr>
          <w:rFonts w:ascii="Arial" w:eastAsia="Times New Roman" w:hAnsi="Arial" w:cs="Arial"/>
          <w:sz w:val="24"/>
          <w:szCs w:val="16"/>
          <w:lang w:eastAsia="es-ES"/>
        </w:rPr>
        <w:t>,</w:t>
      </w:r>
      <w:r w:rsidR="0004423F" w:rsidRPr="00A21844">
        <w:rPr>
          <w:rFonts w:ascii="Arial" w:eastAsia="Times New Roman" w:hAnsi="Arial" w:cs="Arial"/>
          <w:sz w:val="24"/>
          <w:szCs w:val="24"/>
          <w:lang w:eastAsia="es-ES"/>
        </w:rPr>
        <w:t> </w:t>
      </w:r>
      <w:hyperlink r:id="rId7" w:tooltip="Estados Unidos" w:history="1">
        <w:r w:rsidR="0004423F" w:rsidRPr="00A21844">
          <w:rPr>
            <w:rFonts w:ascii="Arial" w:eastAsia="Times New Roman" w:hAnsi="Arial" w:cs="Arial"/>
            <w:sz w:val="24"/>
            <w:szCs w:val="24"/>
            <w:lang w:eastAsia="es-ES"/>
          </w:rPr>
          <w:t>Estados Unidos</w:t>
        </w:r>
      </w:hyperlink>
      <w:r w:rsidR="0004423F" w:rsidRPr="00A21844">
        <w:rPr>
          <w:rFonts w:ascii="Arial" w:eastAsia="Times New Roman" w:hAnsi="Arial" w:cs="Arial"/>
          <w:sz w:val="24"/>
          <w:szCs w:val="16"/>
          <w:lang w:eastAsia="es-ES"/>
        </w:rPr>
        <w:t>,</w:t>
      </w:r>
      <w:r w:rsidR="0004423F" w:rsidRPr="00A21844">
        <w:rPr>
          <w:rFonts w:ascii="Arial" w:eastAsia="Times New Roman" w:hAnsi="Arial" w:cs="Arial"/>
          <w:sz w:val="24"/>
          <w:szCs w:val="24"/>
          <w:lang w:eastAsia="es-ES"/>
        </w:rPr>
        <w:t> </w:t>
      </w:r>
      <w:hyperlink r:id="rId8" w:tooltip="11 de julio" w:history="1">
        <w:r w:rsidR="0004423F" w:rsidRPr="00A21844">
          <w:rPr>
            <w:rFonts w:ascii="Arial" w:eastAsia="Times New Roman" w:hAnsi="Arial" w:cs="Arial"/>
            <w:sz w:val="24"/>
            <w:szCs w:val="24"/>
            <w:lang w:eastAsia="es-ES"/>
          </w:rPr>
          <w:t>11 de julio</w:t>
        </w:r>
      </w:hyperlink>
      <w:r w:rsidR="0004423F" w:rsidRPr="00A21844">
        <w:rPr>
          <w:rFonts w:ascii="Arial" w:eastAsia="Times New Roman" w:hAnsi="Arial" w:cs="Arial"/>
          <w:sz w:val="24"/>
          <w:szCs w:val="24"/>
          <w:lang w:eastAsia="es-ES"/>
        </w:rPr>
        <w:t> </w:t>
      </w:r>
      <w:hyperlink r:id="rId9" w:tooltip="1943" w:history="1">
        <w:r w:rsidR="0004423F" w:rsidRPr="00A21844">
          <w:rPr>
            <w:rFonts w:ascii="Arial" w:eastAsia="Times New Roman" w:hAnsi="Arial" w:cs="Arial"/>
            <w:sz w:val="24"/>
            <w:szCs w:val="24"/>
            <w:lang w:eastAsia="es-ES"/>
          </w:rPr>
          <w:t>1943</w:t>
        </w:r>
      </w:hyperlink>
      <w:r w:rsidR="0004423F" w:rsidRPr="00A21844">
        <w:rPr>
          <w:rFonts w:ascii="Arial" w:eastAsia="Times New Roman" w:hAnsi="Arial" w:cs="Arial"/>
          <w:sz w:val="24"/>
          <w:szCs w:val="16"/>
          <w:lang w:eastAsia="es-ES"/>
        </w:rPr>
        <w:t>) es un</w:t>
      </w:r>
      <w:r w:rsidR="0004423F" w:rsidRPr="00A21844">
        <w:rPr>
          <w:rFonts w:ascii="Arial" w:eastAsia="Times New Roman" w:hAnsi="Arial" w:cs="Arial"/>
          <w:sz w:val="24"/>
          <w:szCs w:val="24"/>
          <w:lang w:eastAsia="es-ES"/>
        </w:rPr>
        <w:t> </w:t>
      </w:r>
      <w:hyperlink r:id="rId10" w:tooltip="Psicología" w:history="1">
        <w:r w:rsidR="0004423F" w:rsidRPr="00A21844">
          <w:rPr>
            <w:rFonts w:ascii="Arial" w:eastAsia="Times New Roman" w:hAnsi="Arial" w:cs="Arial"/>
            <w:sz w:val="24"/>
            <w:szCs w:val="24"/>
            <w:lang w:eastAsia="es-ES"/>
          </w:rPr>
          <w:t>psicólogo</w:t>
        </w:r>
      </w:hyperlink>
      <w:r w:rsidR="0004423F" w:rsidRPr="00A21844">
        <w:rPr>
          <w:rFonts w:ascii="Arial" w:eastAsia="Times New Roman" w:hAnsi="Arial" w:cs="Arial"/>
          <w:sz w:val="24"/>
          <w:szCs w:val="16"/>
          <w:lang w:eastAsia="es-ES"/>
        </w:rPr>
        <w:t>,</w:t>
      </w:r>
      <w:r w:rsidR="0004423F" w:rsidRPr="00A21844">
        <w:rPr>
          <w:rFonts w:ascii="Arial" w:eastAsia="Times New Roman" w:hAnsi="Arial" w:cs="Arial"/>
          <w:sz w:val="24"/>
          <w:szCs w:val="24"/>
          <w:lang w:eastAsia="es-ES"/>
        </w:rPr>
        <w:t> </w:t>
      </w:r>
      <w:hyperlink r:id="rId11" w:tooltip="Investigador" w:history="1">
        <w:r w:rsidR="0004423F" w:rsidRPr="00A21844">
          <w:rPr>
            <w:rFonts w:ascii="Arial" w:eastAsia="Times New Roman" w:hAnsi="Arial" w:cs="Arial"/>
            <w:sz w:val="24"/>
            <w:szCs w:val="24"/>
            <w:lang w:eastAsia="es-ES"/>
          </w:rPr>
          <w:t>investigador</w:t>
        </w:r>
      </w:hyperlink>
      <w:r w:rsidR="0004423F" w:rsidRPr="00A21844">
        <w:rPr>
          <w:rFonts w:ascii="Arial" w:eastAsia="Times New Roman" w:hAnsi="Arial" w:cs="Arial"/>
          <w:sz w:val="24"/>
          <w:szCs w:val="24"/>
          <w:lang w:eastAsia="es-ES"/>
        </w:rPr>
        <w:t> </w:t>
      </w:r>
      <w:r w:rsidR="0004423F" w:rsidRPr="00A21844">
        <w:rPr>
          <w:rFonts w:ascii="Arial" w:eastAsia="Times New Roman" w:hAnsi="Arial" w:cs="Arial"/>
          <w:sz w:val="24"/>
          <w:szCs w:val="16"/>
          <w:lang w:eastAsia="es-ES"/>
        </w:rPr>
        <w:t>y</w:t>
      </w:r>
      <w:r w:rsidR="0004423F" w:rsidRPr="00A21844">
        <w:rPr>
          <w:rFonts w:ascii="Arial" w:eastAsia="Times New Roman" w:hAnsi="Arial" w:cs="Arial"/>
          <w:sz w:val="24"/>
          <w:szCs w:val="24"/>
          <w:lang w:eastAsia="es-ES"/>
        </w:rPr>
        <w:t> </w:t>
      </w:r>
      <w:hyperlink r:id="rId12" w:tooltip="Profesor" w:history="1">
        <w:r w:rsidR="0004423F" w:rsidRPr="00A21844">
          <w:rPr>
            <w:rFonts w:ascii="Arial" w:eastAsia="Times New Roman" w:hAnsi="Arial" w:cs="Arial"/>
            <w:sz w:val="24"/>
            <w:szCs w:val="24"/>
            <w:lang w:eastAsia="es-ES"/>
          </w:rPr>
          <w:t>profesor</w:t>
        </w:r>
      </w:hyperlink>
      <w:r w:rsidR="0004423F" w:rsidRPr="00A21844">
        <w:rPr>
          <w:rFonts w:ascii="Arial" w:eastAsia="Times New Roman" w:hAnsi="Arial" w:cs="Arial"/>
          <w:sz w:val="24"/>
          <w:szCs w:val="24"/>
          <w:lang w:eastAsia="es-ES"/>
        </w:rPr>
        <w:t> </w:t>
      </w:r>
      <w:r w:rsidR="0004423F" w:rsidRPr="00A21844">
        <w:rPr>
          <w:rFonts w:ascii="Arial" w:eastAsia="Times New Roman" w:hAnsi="Arial" w:cs="Arial"/>
          <w:sz w:val="24"/>
          <w:szCs w:val="16"/>
          <w:lang w:eastAsia="es-ES"/>
        </w:rPr>
        <w:t xml:space="preserve">de la </w:t>
      </w:r>
      <w:hyperlink r:id="rId13" w:tooltip="Universidad de Harvard" w:history="1">
        <w:r w:rsidR="0004423F" w:rsidRPr="00A21844">
          <w:rPr>
            <w:rFonts w:ascii="Arial" w:eastAsia="Times New Roman" w:hAnsi="Arial" w:cs="Arial"/>
            <w:sz w:val="24"/>
            <w:szCs w:val="24"/>
            <w:lang w:eastAsia="es-ES"/>
          </w:rPr>
          <w:t>Universidad de Harvard</w:t>
        </w:r>
      </w:hyperlink>
      <w:r w:rsidR="0004423F" w:rsidRPr="00A21844">
        <w:rPr>
          <w:rFonts w:ascii="Arial" w:eastAsia="Times New Roman" w:hAnsi="Arial" w:cs="Arial"/>
          <w:sz w:val="24"/>
          <w:szCs w:val="16"/>
          <w:lang w:eastAsia="es-ES"/>
        </w:rPr>
        <w:t>, conocido en el ámbito científico por sus investigaciones en el análisis de las capacidades cognitivas y por haber formulado la teoría de las</w:t>
      </w:r>
      <w:r w:rsidR="0004423F" w:rsidRPr="00A21844">
        <w:rPr>
          <w:rFonts w:ascii="Arial" w:eastAsia="Times New Roman" w:hAnsi="Arial" w:cs="Arial"/>
          <w:sz w:val="24"/>
          <w:szCs w:val="24"/>
          <w:lang w:eastAsia="es-ES"/>
        </w:rPr>
        <w:t> </w:t>
      </w:r>
      <w:hyperlink r:id="rId14" w:tooltip="Inteligencias múltiples" w:history="1">
        <w:r w:rsidR="0004423F" w:rsidRPr="00A21844">
          <w:rPr>
            <w:rFonts w:ascii="Arial" w:eastAsia="Times New Roman" w:hAnsi="Arial" w:cs="Arial"/>
            <w:sz w:val="24"/>
            <w:szCs w:val="24"/>
            <w:lang w:eastAsia="es-ES"/>
          </w:rPr>
          <w:t>inteligencias múltiples</w:t>
        </w:r>
      </w:hyperlink>
      <w:r w:rsidR="0004423F" w:rsidRPr="00A21844">
        <w:rPr>
          <w:rFonts w:ascii="Arial" w:eastAsia="Times New Roman" w:hAnsi="Arial" w:cs="Arial"/>
          <w:sz w:val="24"/>
          <w:szCs w:val="16"/>
          <w:lang w:eastAsia="es-ES"/>
        </w:rPr>
        <w:t>. Por esta teoría y por sus implicaciones en la mejora global de la educación, le fue concedido el</w:t>
      </w:r>
      <w:r w:rsidR="0004423F" w:rsidRPr="00A21844">
        <w:rPr>
          <w:rFonts w:ascii="Arial" w:eastAsia="Times New Roman" w:hAnsi="Arial" w:cs="Arial"/>
          <w:sz w:val="24"/>
          <w:szCs w:val="24"/>
          <w:lang w:eastAsia="es-ES"/>
        </w:rPr>
        <w:t> </w:t>
      </w:r>
      <w:hyperlink r:id="rId15" w:tooltip="Premio Príncipe de Asturias de Ciencias Sociales" w:history="1">
        <w:r w:rsidR="0004423F" w:rsidRPr="00A21844">
          <w:rPr>
            <w:rFonts w:ascii="Arial" w:eastAsia="Times New Roman" w:hAnsi="Arial" w:cs="Arial"/>
            <w:sz w:val="24"/>
            <w:szCs w:val="24"/>
            <w:lang w:eastAsia="es-ES"/>
          </w:rPr>
          <w:t>Premio Príncipe de Asturias de Ciencias Sociales</w:t>
        </w:r>
      </w:hyperlink>
      <w:r w:rsidR="0004423F" w:rsidRPr="00A21844">
        <w:rPr>
          <w:rFonts w:ascii="Arial" w:eastAsia="Times New Roman" w:hAnsi="Arial" w:cs="Arial"/>
          <w:sz w:val="24"/>
          <w:szCs w:val="24"/>
          <w:lang w:eastAsia="es-ES"/>
        </w:rPr>
        <w:t> </w:t>
      </w:r>
      <w:r w:rsidR="0004423F" w:rsidRPr="00A21844">
        <w:rPr>
          <w:rFonts w:ascii="Arial" w:eastAsia="Times New Roman" w:hAnsi="Arial" w:cs="Arial"/>
          <w:sz w:val="24"/>
          <w:szCs w:val="16"/>
          <w:lang w:eastAsia="es-ES"/>
        </w:rPr>
        <w:t xml:space="preserve">en 2011. </w:t>
      </w:r>
    </w:p>
    <w:p w14:paraId="3C61E9F5" w14:textId="77777777" w:rsidR="0004423F" w:rsidRPr="00A21844" w:rsidRDefault="0004423F" w:rsidP="00A21844">
      <w:pPr>
        <w:spacing w:before="120" w:after="120" w:line="360" w:lineRule="auto"/>
        <w:jc w:val="both"/>
        <w:rPr>
          <w:rFonts w:ascii="Arial" w:eastAsia="Times New Roman" w:hAnsi="Arial" w:cs="Arial"/>
          <w:sz w:val="24"/>
          <w:szCs w:val="16"/>
          <w:lang w:eastAsia="es-ES"/>
        </w:rPr>
      </w:pPr>
      <w:r w:rsidRPr="00A21844">
        <w:rPr>
          <w:rFonts w:ascii="Arial" w:eastAsia="Times New Roman" w:hAnsi="Arial" w:cs="Arial"/>
          <w:sz w:val="24"/>
          <w:szCs w:val="16"/>
          <w:lang w:eastAsia="es-ES"/>
        </w:rPr>
        <w:t>Nació en</w:t>
      </w:r>
      <w:r w:rsidRPr="00A21844">
        <w:rPr>
          <w:rFonts w:ascii="Arial" w:eastAsia="Times New Roman" w:hAnsi="Arial" w:cs="Arial"/>
          <w:sz w:val="24"/>
          <w:szCs w:val="24"/>
          <w:lang w:eastAsia="es-ES"/>
        </w:rPr>
        <w:t> </w:t>
      </w:r>
      <w:hyperlink r:id="rId16" w:tooltip="Scranton" w:history="1">
        <w:r w:rsidRPr="00A21844">
          <w:rPr>
            <w:rFonts w:ascii="Arial" w:eastAsia="Times New Roman" w:hAnsi="Arial" w:cs="Arial"/>
            <w:sz w:val="24"/>
            <w:szCs w:val="24"/>
            <w:lang w:eastAsia="es-ES"/>
          </w:rPr>
          <w:t>Scranton</w:t>
        </w:r>
      </w:hyperlink>
      <w:r w:rsidRPr="00A21844">
        <w:rPr>
          <w:rFonts w:ascii="Arial" w:eastAsia="Times New Roman" w:hAnsi="Arial" w:cs="Arial"/>
          <w:sz w:val="24"/>
          <w:szCs w:val="16"/>
          <w:lang w:eastAsia="es-ES"/>
        </w:rPr>
        <w:t>,</w:t>
      </w:r>
      <w:r w:rsidRPr="00A21844">
        <w:rPr>
          <w:rFonts w:ascii="Arial" w:eastAsia="Times New Roman" w:hAnsi="Arial" w:cs="Arial"/>
          <w:sz w:val="24"/>
          <w:szCs w:val="24"/>
          <w:lang w:eastAsia="es-ES"/>
        </w:rPr>
        <w:t> </w:t>
      </w:r>
      <w:hyperlink r:id="rId17" w:tooltip="Pensilvania" w:history="1">
        <w:r w:rsidRPr="00A21844">
          <w:rPr>
            <w:rFonts w:ascii="Arial" w:eastAsia="Times New Roman" w:hAnsi="Arial" w:cs="Arial"/>
            <w:sz w:val="24"/>
            <w:szCs w:val="24"/>
            <w:lang w:eastAsia="es-ES"/>
          </w:rPr>
          <w:t>Pensilvania</w:t>
        </w:r>
      </w:hyperlink>
      <w:r w:rsidRPr="00A21844">
        <w:rPr>
          <w:rFonts w:ascii="Arial" w:eastAsia="Times New Roman" w:hAnsi="Arial" w:cs="Arial"/>
          <w:sz w:val="24"/>
          <w:szCs w:val="24"/>
          <w:lang w:eastAsia="es-ES"/>
        </w:rPr>
        <w:t> </w:t>
      </w:r>
      <w:r w:rsidRPr="00A21844">
        <w:rPr>
          <w:rFonts w:ascii="Arial" w:eastAsia="Times New Roman" w:hAnsi="Arial" w:cs="Arial"/>
          <w:sz w:val="24"/>
          <w:szCs w:val="16"/>
          <w:lang w:eastAsia="es-ES"/>
        </w:rPr>
        <w:t>en 1943, poco después de que su familia emigrase de la</w:t>
      </w:r>
      <w:r w:rsidRPr="00A21844">
        <w:rPr>
          <w:rFonts w:ascii="Arial" w:eastAsia="Times New Roman" w:hAnsi="Arial" w:cs="Arial"/>
          <w:sz w:val="24"/>
          <w:szCs w:val="24"/>
          <w:lang w:eastAsia="es-ES"/>
        </w:rPr>
        <w:t> </w:t>
      </w:r>
      <w:hyperlink r:id="rId18" w:tooltip="Alemania nazi" w:history="1">
        <w:r w:rsidRPr="00A21844">
          <w:rPr>
            <w:rFonts w:ascii="Arial" w:eastAsia="Times New Roman" w:hAnsi="Arial" w:cs="Arial"/>
            <w:sz w:val="24"/>
            <w:szCs w:val="24"/>
            <w:lang w:eastAsia="es-ES"/>
          </w:rPr>
          <w:t>Alemania nazi</w:t>
        </w:r>
      </w:hyperlink>
      <w:r w:rsidRPr="00A21844">
        <w:rPr>
          <w:rFonts w:ascii="Arial" w:eastAsia="Times New Roman" w:hAnsi="Arial" w:cs="Arial"/>
          <w:sz w:val="24"/>
          <w:szCs w:val="24"/>
          <w:lang w:eastAsia="es-ES"/>
        </w:rPr>
        <w:t> </w:t>
      </w:r>
      <w:r w:rsidRPr="00A21844">
        <w:rPr>
          <w:rFonts w:ascii="Arial" w:eastAsia="Times New Roman" w:hAnsi="Arial" w:cs="Arial"/>
          <w:sz w:val="24"/>
          <w:szCs w:val="16"/>
          <w:lang w:eastAsia="es-ES"/>
        </w:rPr>
        <w:t xml:space="preserve">hacia los </w:t>
      </w:r>
      <w:hyperlink r:id="rId19" w:tooltip="Estados Unidos" w:history="1">
        <w:r w:rsidRPr="00A21844">
          <w:rPr>
            <w:rFonts w:ascii="Arial" w:eastAsia="Times New Roman" w:hAnsi="Arial" w:cs="Arial"/>
            <w:sz w:val="24"/>
            <w:szCs w:val="24"/>
            <w:lang w:eastAsia="es-ES"/>
          </w:rPr>
          <w:t>Estados Unidos</w:t>
        </w:r>
      </w:hyperlink>
      <w:r w:rsidRPr="00A21844">
        <w:rPr>
          <w:rFonts w:ascii="Arial" w:eastAsia="Times New Roman" w:hAnsi="Arial" w:cs="Arial"/>
          <w:sz w:val="24"/>
          <w:szCs w:val="16"/>
          <w:lang w:eastAsia="es-ES"/>
        </w:rPr>
        <w:t>. Es conocido en el ambiente de la educación por su</w:t>
      </w:r>
      <w:r w:rsidRPr="00A21844">
        <w:rPr>
          <w:rFonts w:ascii="Arial" w:eastAsia="Times New Roman" w:hAnsi="Arial" w:cs="Arial"/>
          <w:sz w:val="24"/>
          <w:szCs w:val="24"/>
          <w:lang w:eastAsia="es-ES"/>
        </w:rPr>
        <w:t> </w:t>
      </w:r>
      <w:hyperlink r:id="rId20" w:tooltip="Teoría de las inteligencias múltiples" w:history="1">
        <w:r w:rsidRPr="00A21844">
          <w:rPr>
            <w:rFonts w:ascii="Arial" w:eastAsia="Times New Roman" w:hAnsi="Arial" w:cs="Arial"/>
            <w:sz w:val="24"/>
            <w:szCs w:val="24"/>
            <w:lang w:eastAsia="es-ES"/>
          </w:rPr>
          <w:t>teoría de las inteligencias múltiples</w:t>
        </w:r>
      </w:hyperlink>
      <w:r w:rsidRPr="00A21844">
        <w:rPr>
          <w:rFonts w:ascii="Arial" w:eastAsia="Times New Roman" w:hAnsi="Arial" w:cs="Arial"/>
          <w:sz w:val="24"/>
          <w:szCs w:val="16"/>
          <w:lang w:eastAsia="es-ES"/>
        </w:rPr>
        <w:t>, basada en que cada persona tiene ocho inteligencias o habilidades cognoscitivas (musical, físico-kinestésica, lógico-matemática, lingüística, visual-espacial, interpersonal, intrapersonal y naturalista). Estudió en la</w:t>
      </w:r>
      <w:r w:rsidRPr="00A21844">
        <w:rPr>
          <w:rFonts w:ascii="Arial" w:eastAsia="Times New Roman" w:hAnsi="Arial" w:cs="Arial"/>
          <w:sz w:val="24"/>
          <w:szCs w:val="24"/>
          <w:lang w:eastAsia="es-ES"/>
        </w:rPr>
        <w:t> </w:t>
      </w:r>
      <w:hyperlink r:id="rId21" w:tooltip="Universidad de Harvard" w:history="1">
        <w:r w:rsidRPr="00A21844">
          <w:rPr>
            <w:rFonts w:ascii="Arial" w:eastAsia="Times New Roman" w:hAnsi="Arial" w:cs="Arial"/>
            <w:sz w:val="24"/>
            <w:szCs w:val="24"/>
            <w:lang w:eastAsia="es-ES"/>
          </w:rPr>
          <w:t>Universidad de Harvard</w:t>
        </w:r>
      </w:hyperlink>
      <w:r w:rsidRPr="00A21844">
        <w:rPr>
          <w:rFonts w:ascii="Arial" w:eastAsia="Times New Roman" w:hAnsi="Arial" w:cs="Arial"/>
          <w:sz w:val="24"/>
          <w:szCs w:val="16"/>
          <w:lang w:eastAsia="es-ES"/>
        </w:rPr>
        <w:t>, donde se orientó hacia la psicología y la</w:t>
      </w:r>
      <w:r w:rsidRPr="00A21844">
        <w:rPr>
          <w:rFonts w:ascii="Arial" w:eastAsia="Times New Roman" w:hAnsi="Arial" w:cs="Arial"/>
          <w:sz w:val="24"/>
          <w:szCs w:val="24"/>
          <w:lang w:eastAsia="es-ES"/>
        </w:rPr>
        <w:t> </w:t>
      </w:r>
      <w:hyperlink r:id="rId22" w:tooltip="Neuropsicología" w:history="1">
        <w:r w:rsidRPr="00A21844">
          <w:rPr>
            <w:rFonts w:ascii="Arial" w:eastAsia="Times New Roman" w:hAnsi="Arial" w:cs="Arial"/>
            <w:sz w:val="24"/>
            <w:szCs w:val="24"/>
            <w:lang w:eastAsia="es-ES"/>
          </w:rPr>
          <w:t>neuropsicología</w:t>
        </w:r>
      </w:hyperlink>
      <w:r w:rsidRPr="00A21844">
        <w:rPr>
          <w:rFonts w:ascii="Arial" w:eastAsia="Times New Roman" w:hAnsi="Arial" w:cs="Arial"/>
          <w:sz w:val="24"/>
          <w:szCs w:val="16"/>
          <w:lang w:eastAsia="es-ES"/>
        </w:rPr>
        <w:t>. Sus líneas de investigación se han centrado en el análisis de las capacidades cognitivas en menores y adultos, a partir del cual ha formulado la teoría de las 'inteligencias múltiples' (</w:t>
      </w:r>
      <w:proofErr w:type="spellStart"/>
      <w:r w:rsidRPr="00A21844">
        <w:rPr>
          <w:rFonts w:ascii="Arial" w:eastAsia="Times New Roman" w:hAnsi="Arial" w:cs="Arial"/>
          <w:i/>
          <w:iCs/>
          <w:sz w:val="24"/>
          <w:szCs w:val="16"/>
          <w:lang w:eastAsia="es-ES"/>
        </w:rPr>
        <w:t>Frames</w:t>
      </w:r>
      <w:proofErr w:type="spellEnd"/>
      <w:r w:rsidRPr="00A21844">
        <w:rPr>
          <w:rFonts w:ascii="Arial" w:eastAsia="Times New Roman" w:hAnsi="Arial" w:cs="Arial"/>
          <w:i/>
          <w:iCs/>
          <w:sz w:val="24"/>
          <w:szCs w:val="16"/>
          <w:lang w:eastAsia="es-ES"/>
        </w:rPr>
        <w:t xml:space="preserve"> </w:t>
      </w:r>
      <w:proofErr w:type="spellStart"/>
      <w:r w:rsidRPr="00A21844">
        <w:rPr>
          <w:rFonts w:ascii="Arial" w:eastAsia="Times New Roman" w:hAnsi="Arial" w:cs="Arial"/>
          <w:i/>
          <w:iCs/>
          <w:sz w:val="24"/>
          <w:szCs w:val="16"/>
          <w:lang w:eastAsia="es-ES"/>
        </w:rPr>
        <w:t>of</w:t>
      </w:r>
      <w:proofErr w:type="spellEnd"/>
      <w:r w:rsidRPr="00A21844">
        <w:rPr>
          <w:rFonts w:ascii="Arial" w:eastAsia="Times New Roman" w:hAnsi="Arial" w:cs="Arial"/>
          <w:i/>
          <w:iCs/>
          <w:sz w:val="24"/>
          <w:szCs w:val="16"/>
          <w:lang w:eastAsia="es-ES"/>
        </w:rPr>
        <w:t xml:space="preserve"> </w:t>
      </w:r>
      <w:proofErr w:type="spellStart"/>
      <w:r w:rsidRPr="00A21844">
        <w:rPr>
          <w:rFonts w:ascii="Arial" w:eastAsia="Times New Roman" w:hAnsi="Arial" w:cs="Arial"/>
          <w:i/>
          <w:iCs/>
          <w:sz w:val="24"/>
          <w:szCs w:val="16"/>
          <w:lang w:eastAsia="es-ES"/>
        </w:rPr>
        <w:t>Mind</w:t>
      </w:r>
      <w:proofErr w:type="spellEnd"/>
      <w:r w:rsidRPr="00A21844">
        <w:rPr>
          <w:rFonts w:ascii="Arial" w:eastAsia="Times New Roman" w:hAnsi="Arial" w:cs="Arial"/>
          <w:sz w:val="24"/>
          <w:szCs w:val="16"/>
          <w:lang w:eastAsia="es-ES"/>
        </w:rPr>
        <w:t>, 1983) Es codirector del</w:t>
      </w:r>
      <w:r w:rsidRPr="00A21844">
        <w:rPr>
          <w:rFonts w:ascii="Arial" w:eastAsia="Times New Roman" w:hAnsi="Arial" w:cs="Arial"/>
          <w:sz w:val="24"/>
          <w:szCs w:val="24"/>
          <w:lang w:eastAsia="es-ES"/>
        </w:rPr>
        <w:t> </w:t>
      </w:r>
      <w:hyperlink r:id="rId23" w:tooltip="Proyecto Zero (educación)" w:history="1">
        <w:r w:rsidRPr="00A21844">
          <w:rPr>
            <w:rFonts w:ascii="Arial" w:eastAsia="Times New Roman" w:hAnsi="Arial" w:cs="Arial"/>
            <w:sz w:val="24"/>
            <w:szCs w:val="24"/>
            <w:lang w:eastAsia="es-ES"/>
          </w:rPr>
          <w:t>Proyecto Zero</w:t>
        </w:r>
      </w:hyperlink>
      <w:r w:rsidRPr="00A21844">
        <w:rPr>
          <w:rFonts w:ascii="Arial" w:eastAsia="Times New Roman" w:hAnsi="Arial" w:cs="Arial"/>
          <w:sz w:val="24"/>
          <w:szCs w:val="24"/>
          <w:lang w:eastAsia="es-ES"/>
        </w:rPr>
        <w:t> </w:t>
      </w:r>
      <w:r w:rsidRPr="00A21844">
        <w:rPr>
          <w:rFonts w:ascii="Arial" w:eastAsia="Times New Roman" w:hAnsi="Arial" w:cs="Arial"/>
          <w:sz w:val="24"/>
          <w:szCs w:val="16"/>
          <w:lang w:eastAsia="es-ES"/>
        </w:rPr>
        <w:t>en la Escuela Superior de Educación de Harvard, donde además se trabaja como profesor de Educación y de Psicología, y es también profesor de</w:t>
      </w:r>
      <w:r w:rsidRPr="00A21844">
        <w:rPr>
          <w:rFonts w:ascii="Arial" w:eastAsia="Times New Roman" w:hAnsi="Arial" w:cs="Arial"/>
          <w:sz w:val="24"/>
          <w:szCs w:val="24"/>
          <w:lang w:eastAsia="es-ES"/>
        </w:rPr>
        <w:t> </w:t>
      </w:r>
      <w:hyperlink r:id="rId24" w:tooltip="Neurología" w:history="1">
        <w:r w:rsidRPr="00A21844">
          <w:rPr>
            <w:rFonts w:ascii="Arial" w:eastAsia="Times New Roman" w:hAnsi="Arial" w:cs="Arial"/>
            <w:sz w:val="24"/>
            <w:szCs w:val="24"/>
            <w:lang w:eastAsia="es-ES"/>
          </w:rPr>
          <w:t>Neurología</w:t>
        </w:r>
      </w:hyperlink>
      <w:r w:rsidRPr="00A21844">
        <w:rPr>
          <w:rFonts w:ascii="Arial" w:eastAsia="Times New Roman" w:hAnsi="Arial" w:cs="Arial"/>
          <w:sz w:val="24"/>
          <w:szCs w:val="24"/>
          <w:lang w:eastAsia="es-ES"/>
        </w:rPr>
        <w:t> </w:t>
      </w:r>
      <w:r w:rsidRPr="00A21844">
        <w:rPr>
          <w:rFonts w:ascii="Arial" w:eastAsia="Times New Roman" w:hAnsi="Arial" w:cs="Arial"/>
          <w:sz w:val="24"/>
          <w:szCs w:val="16"/>
          <w:lang w:eastAsia="es-ES"/>
        </w:rPr>
        <w:t>en la Facultad de Medicina de la</w:t>
      </w:r>
      <w:r w:rsidRPr="00A21844">
        <w:rPr>
          <w:rFonts w:ascii="Arial" w:eastAsia="Times New Roman" w:hAnsi="Arial" w:cs="Arial"/>
          <w:sz w:val="24"/>
          <w:szCs w:val="24"/>
          <w:lang w:eastAsia="es-ES"/>
        </w:rPr>
        <w:t> </w:t>
      </w:r>
      <w:hyperlink r:id="rId25" w:tooltip="Universidad de Boston" w:history="1">
        <w:r w:rsidRPr="00A21844">
          <w:rPr>
            <w:rFonts w:ascii="Arial" w:eastAsia="Times New Roman" w:hAnsi="Arial" w:cs="Arial"/>
            <w:sz w:val="24"/>
            <w:szCs w:val="24"/>
            <w:lang w:eastAsia="es-ES"/>
          </w:rPr>
          <w:t>Universidad de Boston</w:t>
        </w:r>
      </w:hyperlink>
      <w:r w:rsidRPr="00A21844">
        <w:rPr>
          <w:rFonts w:ascii="Arial" w:eastAsia="Times New Roman" w:hAnsi="Arial" w:cs="Arial"/>
          <w:sz w:val="24"/>
          <w:szCs w:val="16"/>
          <w:lang w:eastAsia="es-ES"/>
        </w:rPr>
        <w:t>.</w:t>
      </w:r>
    </w:p>
    <w:p w14:paraId="1359304D" w14:textId="77777777" w:rsidR="0004423F" w:rsidRPr="00A21844" w:rsidRDefault="0004423F" w:rsidP="00A21844">
      <w:pPr>
        <w:spacing w:before="120" w:after="120" w:line="360" w:lineRule="auto"/>
        <w:jc w:val="both"/>
        <w:rPr>
          <w:rFonts w:ascii="Arial" w:eastAsia="Times New Roman" w:hAnsi="Arial" w:cs="Arial"/>
          <w:sz w:val="24"/>
          <w:szCs w:val="16"/>
          <w:lang w:eastAsia="es-ES"/>
        </w:rPr>
      </w:pPr>
      <w:r w:rsidRPr="00A21844">
        <w:rPr>
          <w:rFonts w:ascii="Arial" w:eastAsia="Times New Roman" w:hAnsi="Arial" w:cs="Arial"/>
          <w:sz w:val="24"/>
          <w:szCs w:val="16"/>
          <w:lang w:eastAsia="es-ES"/>
        </w:rPr>
        <w:t>En</w:t>
      </w:r>
      <w:r w:rsidRPr="00A21844">
        <w:rPr>
          <w:rFonts w:ascii="Arial" w:eastAsia="Times New Roman" w:hAnsi="Arial" w:cs="Arial"/>
          <w:sz w:val="24"/>
          <w:szCs w:val="24"/>
          <w:lang w:eastAsia="es-ES"/>
        </w:rPr>
        <w:t> </w:t>
      </w:r>
      <w:hyperlink r:id="rId26" w:tooltip="1983" w:history="1">
        <w:r w:rsidRPr="00A21844">
          <w:rPr>
            <w:rFonts w:ascii="Arial" w:eastAsia="Times New Roman" w:hAnsi="Arial" w:cs="Arial"/>
            <w:sz w:val="24"/>
            <w:szCs w:val="24"/>
            <w:lang w:eastAsia="es-ES"/>
          </w:rPr>
          <w:t>1983</w:t>
        </w:r>
      </w:hyperlink>
      <w:r w:rsidRPr="00A21844">
        <w:rPr>
          <w:rFonts w:ascii="Arial" w:eastAsia="Times New Roman" w:hAnsi="Arial" w:cs="Arial"/>
          <w:sz w:val="24"/>
          <w:szCs w:val="24"/>
          <w:lang w:eastAsia="es-ES"/>
        </w:rPr>
        <w:t> </w:t>
      </w:r>
      <w:r w:rsidRPr="00A21844">
        <w:rPr>
          <w:rFonts w:ascii="Arial" w:eastAsia="Times New Roman" w:hAnsi="Arial" w:cs="Arial"/>
          <w:sz w:val="24"/>
          <w:szCs w:val="16"/>
          <w:lang w:eastAsia="es-ES"/>
        </w:rPr>
        <w:t>presentó su teoría en el libro</w:t>
      </w:r>
      <w:r w:rsidRPr="00A21844">
        <w:rPr>
          <w:rFonts w:ascii="Arial" w:eastAsia="Times New Roman" w:hAnsi="Arial" w:cs="Arial"/>
          <w:sz w:val="24"/>
          <w:szCs w:val="24"/>
          <w:lang w:eastAsia="es-ES"/>
        </w:rPr>
        <w:t> </w:t>
      </w:r>
      <w:proofErr w:type="spellStart"/>
      <w:r w:rsidRPr="00A21844">
        <w:rPr>
          <w:rFonts w:ascii="Arial" w:eastAsia="Times New Roman" w:hAnsi="Arial" w:cs="Arial"/>
          <w:i/>
          <w:iCs/>
          <w:sz w:val="24"/>
          <w:szCs w:val="16"/>
          <w:lang w:eastAsia="es-ES"/>
        </w:rPr>
        <w:t>Frames</w:t>
      </w:r>
      <w:proofErr w:type="spellEnd"/>
      <w:r w:rsidRPr="00A21844">
        <w:rPr>
          <w:rFonts w:ascii="Arial" w:eastAsia="Times New Roman" w:hAnsi="Arial" w:cs="Arial"/>
          <w:i/>
          <w:iCs/>
          <w:sz w:val="24"/>
          <w:szCs w:val="16"/>
          <w:lang w:eastAsia="es-ES"/>
        </w:rPr>
        <w:t xml:space="preserve"> </w:t>
      </w:r>
      <w:proofErr w:type="spellStart"/>
      <w:r w:rsidRPr="00A21844">
        <w:rPr>
          <w:rFonts w:ascii="Arial" w:eastAsia="Times New Roman" w:hAnsi="Arial" w:cs="Arial"/>
          <w:i/>
          <w:iCs/>
          <w:sz w:val="24"/>
          <w:szCs w:val="16"/>
          <w:lang w:eastAsia="es-ES"/>
        </w:rPr>
        <w:t>of</w:t>
      </w:r>
      <w:proofErr w:type="spellEnd"/>
      <w:r w:rsidRPr="00A21844">
        <w:rPr>
          <w:rFonts w:ascii="Arial" w:eastAsia="Times New Roman" w:hAnsi="Arial" w:cs="Arial"/>
          <w:i/>
          <w:iCs/>
          <w:sz w:val="24"/>
          <w:szCs w:val="16"/>
          <w:lang w:eastAsia="es-ES"/>
        </w:rPr>
        <w:t xml:space="preserve"> </w:t>
      </w:r>
      <w:proofErr w:type="spellStart"/>
      <w:r w:rsidRPr="00A21844">
        <w:rPr>
          <w:rFonts w:ascii="Arial" w:eastAsia="Times New Roman" w:hAnsi="Arial" w:cs="Arial"/>
          <w:i/>
          <w:iCs/>
          <w:sz w:val="24"/>
          <w:szCs w:val="16"/>
          <w:lang w:eastAsia="es-ES"/>
        </w:rPr>
        <w:t>Mind</w:t>
      </w:r>
      <w:proofErr w:type="spellEnd"/>
      <w:r w:rsidRPr="00A21844">
        <w:rPr>
          <w:rFonts w:ascii="Arial" w:eastAsia="Times New Roman" w:hAnsi="Arial" w:cs="Arial"/>
          <w:i/>
          <w:iCs/>
          <w:sz w:val="24"/>
          <w:szCs w:val="16"/>
          <w:lang w:eastAsia="es-ES"/>
        </w:rPr>
        <w:t xml:space="preserve">: </w:t>
      </w:r>
      <w:proofErr w:type="spellStart"/>
      <w:r w:rsidRPr="00A21844">
        <w:rPr>
          <w:rFonts w:ascii="Arial" w:eastAsia="Times New Roman" w:hAnsi="Arial" w:cs="Arial"/>
          <w:i/>
          <w:iCs/>
          <w:sz w:val="24"/>
          <w:szCs w:val="16"/>
          <w:lang w:eastAsia="es-ES"/>
        </w:rPr>
        <w:t>The</w:t>
      </w:r>
      <w:proofErr w:type="spellEnd"/>
      <w:r w:rsidRPr="00A21844">
        <w:rPr>
          <w:rFonts w:ascii="Arial" w:eastAsia="Times New Roman" w:hAnsi="Arial" w:cs="Arial"/>
          <w:i/>
          <w:iCs/>
          <w:sz w:val="24"/>
          <w:szCs w:val="16"/>
          <w:lang w:eastAsia="es-ES"/>
        </w:rPr>
        <w:t xml:space="preserve"> </w:t>
      </w:r>
      <w:proofErr w:type="spellStart"/>
      <w:r w:rsidRPr="00A21844">
        <w:rPr>
          <w:rFonts w:ascii="Arial" w:eastAsia="Times New Roman" w:hAnsi="Arial" w:cs="Arial"/>
          <w:i/>
          <w:iCs/>
          <w:sz w:val="24"/>
          <w:szCs w:val="16"/>
          <w:lang w:eastAsia="es-ES"/>
        </w:rPr>
        <w:t>Theory</w:t>
      </w:r>
      <w:proofErr w:type="spellEnd"/>
      <w:r w:rsidRPr="00A21844">
        <w:rPr>
          <w:rFonts w:ascii="Arial" w:eastAsia="Times New Roman" w:hAnsi="Arial" w:cs="Arial"/>
          <w:i/>
          <w:iCs/>
          <w:sz w:val="24"/>
          <w:szCs w:val="16"/>
          <w:lang w:eastAsia="es-ES"/>
        </w:rPr>
        <w:t xml:space="preserve"> of </w:t>
      </w:r>
      <w:proofErr w:type="spellStart"/>
      <w:r w:rsidRPr="00A21844">
        <w:rPr>
          <w:rFonts w:ascii="Arial" w:eastAsia="Times New Roman" w:hAnsi="Arial" w:cs="Arial"/>
          <w:i/>
          <w:iCs/>
          <w:sz w:val="24"/>
          <w:szCs w:val="16"/>
          <w:lang w:eastAsia="es-ES"/>
        </w:rPr>
        <w:t>Multiple</w:t>
      </w:r>
      <w:proofErr w:type="spellEnd"/>
      <w:r w:rsidRPr="00A21844">
        <w:rPr>
          <w:rFonts w:ascii="Arial" w:eastAsia="Times New Roman" w:hAnsi="Arial" w:cs="Arial"/>
          <w:i/>
          <w:iCs/>
          <w:sz w:val="24"/>
          <w:szCs w:val="16"/>
          <w:lang w:eastAsia="es-ES"/>
        </w:rPr>
        <w:t xml:space="preserve"> </w:t>
      </w:r>
      <w:proofErr w:type="spellStart"/>
      <w:r w:rsidRPr="00A21844">
        <w:rPr>
          <w:rFonts w:ascii="Arial" w:eastAsia="Times New Roman" w:hAnsi="Arial" w:cs="Arial"/>
          <w:i/>
          <w:iCs/>
          <w:sz w:val="24"/>
          <w:szCs w:val="16"/>
          <w:lang w:eastAsia="es-ES"/>
        </w:rPr>
        <w:t>Intelligences</w:t>
      </w:r>
      <w:proofErr w:type="spellEnd"/>
      <w:r w:rsidRPr="00A21844">
        <w:rPr>
          <w:rFonts w:ascii="Arial" w:eastAsia="Times New Roman" w:hAnsi="Arial" w:cs="Arial"/>
          <w:sz w:val="24"/>
          <w:szCs w:val="24"/>
          <w:lang w:eastAsia="es-ES"/>
        </w:rPr>
        <w:t> </w:t>
      </w:r>
      <w:r w:rsidRPr="00A21844">
        <w:rPr>
          <w:rFonts w:ascii="Arial" w:eastAsia="Times New Roman" w:hAnsi="Arial" w:cs="Arial"/>
          <w:sz w:val="24"/>
          <w:szCs w:val="16"/>
          <w:lang w:eastAsia="es-ES"/>
        </w:rPr>
        <w:t>y, en</w:t>
      </w:r>
      <w:r w:rsidRPr="00A21844">
        <w:rPr>
          <w:rFonts w:ascii="Arial" w:eastAsia="Times New Roman" w:hAnsi="Arial" w:cs="Arial"/>
          <w:sz w:val="24"/>
          <w:szCs w:val="24"/>
          <w:lang w:eastAsia="es-ES"/>
        </w:rPr>
        <w:t> </w:t>
      </w:r>
      <w:hyperlink r:id="rId27" w:tooltip="1990" w:history="1">
        <w:r w:rsidRPr="00A21844">
          <w:rPr>
            <w:rFonts w:ascii="Arial" w:eastAsia="Times New Roman" w:hAnsi="Arial" w:cs="Arial"/>
            <w:sz w:val="24"/>
            <w:szCs w:val="24"/>
            <w:lang w:eastAsia="es-ES"/>
          </w:rPr>
          <w:t>1990</w:t>
        </w:r>
      </w:hyperlink>
      <w:r w:rsidRPr="00A21844">
        <w:rPr>
          <w:rFonts w:ascii="Arial" w:eastAsia="Times New Roman" w:hAnsi="Arial" w:cs="Arial"/>
          <w:sz w:val="24"/>
          <w:szCs w:val="16"/>
          <w:lang w:eastAsia="es-ES"/>
        </w:rPr>
        <w:t>, fue el primer estadounidense que recibió el</w:t>
      </w:r>
      <w:r w:rsidRPr="00A21844">
        <w:rPr>
          <w:rFonts w:ascii="Arial" w:eastAsia="Times New Roman" w:hAnsi="Arial" w:cs="Arial"/>
          <w:sz w:val="24"/>
          <w:szCs w:val="24"/>
          <w:lang w:eastAsia="es-ES"/>
        </w:rPr>
        <w:t> </w:t>
      </w:r>
      <w:hyperlink r:id="rId28" w:tooltip="Premio Grawemeyer" w:history="1">
        <w:r w:rsidRPr="00A21844">
          <w:rPr>
            <w:rFonts w:ascii="Arial" w:eastAsia="Times New Roman" w:hAnsi="Arial" w:cs="Arial"/>
            <w:sz w:val="24"/>
            <w:szCs w:val="24"/>
            <w:lang w:eastAsia="es-ES"/>
          </w:rPr>
          <w:t xml:space="preserve">Premio </w:t>
        </w:r>
        <w:proofErr w:type="spellStart"/>
        <w:r w:rsidRPr="00A21844">
          <w:rPr>
            <w:rFonts w:ascii="Arial" w:eastAsia="Times New Roman" w:hAnsi="Arial" w:cs="Arial"/>
            <w:sz w:val="24"/>
            <w:szCs w:val="24"/>
            <w:lang w:eastAsia="es-ES"/>
          </w:rPr>
          <w:t>Grawemeyer</w:t>
        </w:r>
        <w:proofErr w:type="spellEnd"/>
      </w:hyperlink>
      <w:r w:rsidRPr="00A21844">
        <w:rPr>
          <w:rFonts w:ascii="Arial" w:eastAsia="Times New Roman" w:hAnsi="Arial" w:cs="Arial"/>
          <w:sz w:val="24"/>
          <w:szCs w:val="24"/>
          <w:lang w:eastAsia="es-ES"/>
        </w:rPr>
        <w:t> </w:t>
      </w:r>
      <w:r w:rsidRPr="00A21844">
        <w:rPr>
          <w:rFonts w:ascii="Arial" w:eastAsia="Times New Roman" w:hAnsi="Arial" w:cs="Arial"/>
          <w:sz w:val="24"/>
          <w:szCs w:val="16"/>
          <w:lang w:eastAsia="es-ES"/>
        </w:rPr>
        <w:t>de la</w:t>
      </w:r>
      <w:r w:rsidRPr="00A21844">
        <w:rPr>
          <w:rFonts w:ascii="Arial" w:eastAsia="Times New Roman" w:hAnsi="Arial" w:cs="Arial"/>
          <w:sz w:val="24"/>
          <w:szCs w:val="24"/>
          <w:lang w:eastAsia="es-ES"/>
        </w:rPr>
        <w:t> </w:t>
      </w:r>
      <w:hyperlink r:id="rId29" w:tooltip="en:University of Louisville" w:history="1">
        <w:r w:rsidRPr="00A21844">
          <w:rPr>
            <w:rFonts w:ascii="Arial" w:eastAsia="Times New Roman" w:hAnsi="Arial" w:cs="Arial"/>
            <w:sz w:val="24"/>
            <w:szCs w:val="24"/>
            <w:lang w:eastAsia="es-ES"/>
          </w:rPr>
          <w:t xml:space="preserve">Universidad de </w:t>
        </w:r>
        <w:proofErr w:type="spellStart"/>
        <w:r w:rsidRPr="00A21844">
          <w:rPr>
            <w:rFonts w:ascii="Arial" w:eastAsia="Times New Roman" w:hAnsi="Arial" w:cs="Arial"/>
            <w:sz w:val="24"/>
            <w:szCs w:val="24"/>
            <w:lang w:eastAsia="es-ES"/>
          </w:rPr>
          <w:t>Lousville</w:t>
        </w:r>
        <w:proofErr w:type="spellEnd"/>
      </w:hyperlink>
      <w:r w:rsidRPr="00A21844">
        <w:rPr>
          <w:rFonts w:ascii="Arial" w:eastAsia="Times New Roman" w:hAnsi="Arial" w:cs="Arial"/>
          <w:sz w:val="24"/>
          <w:szCs w:val="16"/>
          <w:lang w:eastAsia="es-ES"/>
        </w:rPr>
        <w:t>. En él, se critica la idea de la existencia de una sola inteligencia, a través de las pruebas psicométricas.</w:t>
      </w:r>
    </w:p>
    <w:p w14:paraId="5F9EBAB6" w14:textId="77777777" w:rsidR="0004423F" w:rsidRPr="00A21844" w:rsidRDefault="0004423F" w:rsidP="00A21844">
      <w:pPr>
        <w:spacing w:before="120" w:after="120" w:line="360" w:lineRule="auto"/>
        <w:jc w:val="both"/>
        <w:rPr>
          <w:rFonts w:ascii="Arial" w:eastAsia="Times New Roman" w:hAnsi="Arial" w:cs="Arial"/>
          <w:sz w:val="24"/>
          <w:szCs w:val="16"/>
          <w:lang w:eastAsia="es-ES"/>
        </w:rPr>
      </w:pPr>
      <w:r w:rsidRPr="00A21844">
        <w:rPr>
          <w:rFonts w:ascii="Arial" w:eastAsia="Times New Roman" w:hAnsi="Arial" w:cs="Arial"/>
          <w:sz w:val="24"/>
          <w:szCs w:val="16"/>
          <w:lang w:eastAsia="es-ES"/>
        </w:rPr>
        <w:t>Participa en el</w:t>
      </w:r>
      <w:r w:rsidRPr="00A21844">
        <w:rPr>
          <w:rFonts w:ascii="Arial" w:eastAsia="Times New Roman" w:hAnsi="Arial" w:cs="Arial"/>
          <w:sz w:val="24"/>
          <w:szCs w:val="24"/>
          <w:lang w:eastAsia="es-ES"/>
        </w:rPr>
        <w:t> </w:t>
      </w:r>
      <w:proofErr w:type="spellStart"/>
      <w:r w:rsidRPr="00A21844">
        <w:rPr>
          <w:rFonts w:ascii="Arial" w:eastAsia="Times New Roman" w:hAnsi="Arial" w:cs="Arial"/>
          <w:i/>
          <w:iCs/>
          <w:sz w:val="24"/>
          <w:szCs w:val="16"/>
          <w:lang w:eastAsia="es-ES"/>
        </w:rPr>
        <w:t>GoodWork</w:t>
      </w:r>
      <w:proofErr w:type="spellEnd"/>
      <w:r w:rsidRPr="00A21844">
        <w:rPr>
          <w:rFonts w:ascii="Arial" w:eastAsia="Times New Roman" w:hAnsi="Arial" w:cs="Arial"/>
          <w:i/>
          <w:iCs/>
          <w:sz w:val="24"/>
          <w:szCs w:val="16"/>
          <w:lang w:eastAsia="es-ES"/>
        </w:rPr>
        <w:t xml:space="preserve"> Project</w:t>
      </w:r>
      <w:r w:rsidRPr="00A21844">
        <w:rPr>
          <w:rFonts w:ascii="Arial" w:eastAsia="Times New Roman" w:hAnsi="Arial" w:cs="Arial"/>
          <w:sz w:val="24"/>
          <w:szCs w:val="16"/>
          <w:lang w:eastAsia="es-ES"/>
        </w:rPr>
        <w:t>, destinado a mejorar la calidad y la autoestima profesionales, en el que se toman en consideración, fundamentalmente, los factores de la excelencia y la ética.</w:t>
      </w:r>
    </w:p>
    <w:p w14:paraId="676DAF8E" w14:textId="77777777" w:rsidR="0004423F" w:rsidRPr="00A21844" w:rsidRDefault="0004423F" w:rsidP="00A21844">
      <w:pPr>
        <w:spacing w:before="120" w:after="120" w:line="360" w:lineRule="auto"/>
        <w:jc w:val="both"/>
        <w:rPr>
          <w:rFonts w:ascii="Arial" w:eastAsia="Times New Roman" w:hAnsi="Arial" w:cs="Arial"/>
          <w:sz w:val="24"/>
          <w:szCs w:val="16"/>
          <w:lang w:eastAsia="es-ES"/>
        </w:rPr>
      </w:pPr>
      <w:r w:rsidRPr="00A21844">
        <w:rPr>
          <w:rFonts w:ascii="Arial" w:eastAsia="Times New Roman" w:hAnsi="Arial" w:cs="Arial"/>
          <w:sz w:val="24"/>
          <w:szCs w:val="16"/>
          <w:lang w:eastAsia="es-ES"/>
        </w:rPr>
        <w:lastRenderedPageBreak/>
        <w:t>Señala que no existe una inteligencia única en el ser humano, sino una diversidad de inteligencias que marcan las potencialidades y acentos significativos de cada individuo, trazados por las fortalezas y debilidades en toda una serie de escenarios de expansión de la inteligencia.</w:t>
      </w:r>
    </w:p>
    <w:p w14:paraId="75F4D9D0" w14:textId="77777777" w:rsidR="0004423F" w:rsidRPr="00A21844" w:rsidRDefault="0004423F" w:rsidP="00A21844">
      <w:pPr>
        <w:spacing w:before="120" w:after="120" w:line="360" w:lineRule="auto"/>
        <w:jc w:val="both"/>
        <w:rPr>
          <w:rFonts w:ascii="Arial" w:eastAsia="Times New Roman" w:hAnsi="Arial" w:cs="Arial"/>
          <w:sz w:val="24"/>
          <w:szCs w:val="16"/>
          <w:lang w:eastAsia="es-ES"/>
        </w:rPr>
      </w:pPr>
      <w:r w:rsidRPr="00A21844">
        <w:rPr>
          <w:rFonts w:ascii="Arial" w:eastAsia="Times New Roman" w:hAnsi="Arial" w:cs="Arial"/>
          <w:sz w:val="24"/>
          <w:szCs w:val="16"/>
          <w:lang w:eastAsia="es-ES"/>
        </w:rPr>
        <w:t>La inteligencia no es una cantidad que se pueda medir con un número como lo es el</w:t>
      </w:r>
      <w:r w:rsidRPr="00A21844">
        <w:rPr>
          <w:rFonts w:ascii="Arial" w:eastAsia="Times New Roman" w:hAnsi="Arial" w:cs="Arial"/>
          <w:sz w:val="24"/>
          <w:szCs w:val="24"/>
          <w:lang w:eastAsia="es-ES"/>
        </w:rPr>
        <w:t> </w:t>
      </w:r>
      <w:hyperlink r:id="rId30" w:tooltip="Cociente intelectual" w:history="1">
        <w:r w:rsidRPr="00A21844">
          <w:rPr>
            <w:rFonts w:ascii="Arial" w:eastAsia="Times New Roman" w:hAnsi="Arial" w:cs="Arial"/>
            <w:sz w:val="24"/>
            <w:szCs w:val="24"/>
            <w:lang w:eastAsia="es-ES"/>
          </w:rPr>
          <w:t>cociente intelectual</w:t>
        </w:r>
      </w:hyperlink>
      <w:r w:rsidRPr="00A21844">
        <w:rPr>
          <w:rFonts w:ascii="Arial" w:eastAsia="Times New Roman" w:hAnsi="Arial" w:cs="Arial"/>
          <w:sz w:val="24"/>
          <w:szCs w:val="24"/>
          <w:lang w:eastAsia="es-ES"/>
        </w:rPr>
        <w:t> </w:t>
      </w:r>
      <w:r w:rsidRPr="00A21844">
        <w:rPr>
          <w:rFonts w:ascii="Arial" w:eastAsia="Times New Roman" w:hAnsi="Arial" w:cs="Arial"/>
          <w:sz w:val="24"/>
          <w:szCs w:val="16"/>
          <w:lang w:eastAsia="es-ES"/>
        </w:rPr>
        <w:t>(CI), sino la capacidad de ordenar los pensamientos y c</w:t>
      </w:r>
      <w:r w:rsidR="0018554F" w:rsidRPr="00A21844">
        <w:rPr>
          <w:rFonts w:ascii="Arial" w:eastAsia="Times New Roman" w:hAnsi="Arial" w:cs="Arial"/>
          <w:sz w:val="24"/>
          <w:szCs w:val="16"/>
          <w:lang w:eastAsia="es-ES"/>
        </w:rPr>
        <w:t xml:space="preserve">oordinarlos con las acciones. </w:t>
      </w:r>
      <w:r w:rsidRPr="00A21844">
        <w:rPr>
          <w:rFonts w:ascii="Arial" w:eastAsia="Times New Roman" w:hAnsi="Arial" w:cs="Arial"/>
          <w:sz w:val="24"/>
          <w:szCs w:val="16"/>
          <w:lang w:eastAsia="es-ES"/>
        </w:rPr>
        <w:t>Su sistema para implementar las inteligencias múltiples está dedicado a estimular las potencialidades en los niños en un clima activo y afectivo como lo exige el siglo XXI.</w:t>
      </w:r>
    </w:p>
    <w:p w14:paraId="4D54EABC" w14:textId="77777777" w:rsidR="0004423F" w:rsidRPr="00A21844" w:rsidRDefault="0004423F" w:rsidP="00A21844">
      <w:pPr>
        <w:spacing w:before="120" w:after="120" w:line="360" w:lineRule="auto"/>
        <w:jc w:val="both"/>
        <w:rPr>
          <w:rFonts w:ascii="Arial" w:eastAsia="Times New Roman" w:hAnsi="Arial" w:cs="Arial"/>
          <w:sz w:val="24"/>
          <w:szCs w:val="16"/>
          <w:lang w:eastAsia="es-ES"/>
        </w:rPr>
      </w:pPr>
      <w:r w:rsidRPr="00A21844">
        <w:rPr>
          <w:rFonts w:ascii="Arial" w:eastAsia="Times New Roman" w:hAnsi="Arial" w:cs="Arial"/>
          <w:sz w:val="24"/>
          <w:szCs w:val="16"/>
          <w:lang w:eastAsia="es-ES"/>
        </w:rPr>
        <w:t>La teoría básica puede resumirse en las siguientes palabras: cada persona tiene ocho inteligencias, habilidades cognoscitivas. Estas inteligencias trabajan juntas, aunque como entidades semiautónomas. Cada persona desarrolla unas más que otras. Diferentes culturas y segmentos de la sociedad ponen diferentes énfasis en ellas.</w:t>
      </w:r>
    </w:p>
    <w:p w14:paraId="4DBE16F9" w14:textId="77777777" w:rsidR="0004423F" w:rsidRPr="00A21844" w:rsidRDefault="00A106DF" w:rsidP="00A21844">
      <w:pPr>
        <w:numPr>
          <w:ilvl w:val="0"/>
          <w:numId w:val="2"/>
        </w:numPr>
        <w:spacing w:before="100" w:beforeAutospacing="1" w:after="24" w:line="360" w:lineRule="auto"/>
        <w:ind w:left="768"/>
        <w:jc w:val="both"/>
        <w:rPr>
          <w:rFonts w:ascii="Arial" w:eastAsia="Times New Roman" w:hAnsi="Arial" w:cs="Arial"/>
          <w:sz w:val="24"/>
          <w:szCs w:val="16"/>
          <w:lang w:eastAsia="es-ES"/>
        </w:rPr>
      </w:pPr>
      <w:hyperlink r:id="rId31" w:tooltip="Inteligencia lingüística" w:history="1">
        <w:r w:rsidR="0004423F" w:rsidRPr="00A21844">
          <w:rPr>
            <w:rFonts w:ascii="Arial" w:eastAsia="Times New Roman" w:hAnsi="Arial" w:cs="Arial"/>
            <w:b/>
            <w:bCs/>
            <w:sz w:val="24"/>
            <w:szCs w:val="24"/>
            <w:lang w:eastAsia="es-ES"/>
          </w:rPr>
          <w:t>Inteligencia lingüística</w:t>
        </w:r>
      </w:hyperlink>
      <w:r w:rsidR="0004423F" w:rsidRPr="00A21844">
        <w:rPr>
          <w:rFonts w:ascii="Arial" w:eastAsia="Times New Roman" w:hAnsi="Arial" w:cs="Arial"/>
          <w:sz w:val="24"/>
          <w:szCs w:val="16"/>
          <w:lang w:eastAsia="es-ES"/>
        </w:rPr>
        <w:t>. En los niños y niñas se aprecia en su facilidad para escribir, leer, contar cuentos o hacer crucigramas.</w:t>
      </w:r>
    </w:p>
    <w:p w14:paraId="10841EC9" w14:textId="77777777" w:rsidR="0004423F" w:rsidRPr="00A21844" w:rsidRDefault="00A106DF" w:rsidP="00A21844">
      <w:pPr>
        <w:numPr>
          <w:ilvl w:val="0"/>
          <w:numId w:val="2"/>
        </w:numPr>
        <w:spacing w:before="100" w:beforeAutospacing="1" w:after="24" w:line="360" w:lineRule="auto"/>
        <w:ind w:left="768"/>
        <w:jc w:val="both"/>
        <w:rPr>
          <w:rFonts w:ascii="Arial" w:eastAsia="Times New Roman" w:hAnsi="Arial" w:cs="Arial"/>
          <w:sz w:val="24"/>
          <w:szCs w:val="16"/>
          <w:lang w:eastAsia="es-ES"/>
        </w:rPr>
      </w:pPr>
      <w:hyperlink r:id="rId32" w:tooltip="Inteligencia lógico-matemática" w:history="1">
        <w:r w:rsidR="0004423F" w:rsidRPr="00A21844">
          <w:rPr>
            <w:rFonts w:ascii="Arial" w:eastAsia="Times New Roman" w:hAnsi="Arial" w:cs="Arial"/>
            <w:b/>
            <w:bCs/>
            <w:sz w:val="24"/>
            <w:szCs w:val="24"/>
            <w:lang w:eastAsia="es-ES"/>
          </w:rPr>
          <w:t>Inteligencia lógico-matemática</w:t>
        </w:r>
      </w:hyperlink>
      <w:r w:rsidR="0004423F" w:rsidRPr="00A21844">
        <w:rPr>
          <w:rFonts w:ascii="Arial" w:eastAsia="Times New Roman" w:hAnsi="Arial" w:cs="Arial"/>
          <w:sz w:val="24"/>
          <w:szCs w:val="16"/>
          <w:lang w:eastAsia="es-ES"/>
        </w:rPr>
        <w:t>. Se aprecia en los menores por su interés en patrones de medida, categorías y relaciones. Facilidad para la resolución de problemas aritméticos, juegos de estrategia y experimentos.</w:t>
      </w:r>
    </w:p>
    <w:p w14:paraId="379DADB5" w14:textId="77777777" w:rsidR="0004423F" w:rsidRPr="00A21844" w:rsidRDefault="00A106DF" w:rsidP="00A21844">
      <w:pPr>
        <w:numPr>
          <w:ilvl w:val="0"/>
          <w:numId w:val="2"/>
        </w:numPr>
        <w:spacing w:before="100" w:beforeAutospacing="1" w:after="24" w:line="360" w:lineRule="auto"/>
        <w:ind w:left="768"/>
        <w:jc w:val="both"/>
        <w:rPr>
          <w:rFonts w:ascii="Arial" w:eastAsia="Times New Roman" w:hAnsi="Arial" w:cs="Arial"/>
          <w:sz w:val="24"/>
          <w:szCs w:val="16"/>
          <w:lang w:eastAsia="es-ES"/>
        </w:rPr>
      </w:pPr>
      <w:hyperlink r:id="rId33" w:tooltip="Inteligencia visual y espacial (aún no redactado)" w:history="1">
        <w:r w:rsidR="0004423F" w:rsidRPr="00A21844">
          <w:rPr>
            <w:rFonts w:ascii="Arial" w:eastAsia="Times New Roman" w:hAnsi="Arial" w:cs="Arial"/>
            <w:b/>
            <w:bCs/>
            <w:sz w:val="24"/>
            <w:szCs w:val="24"/>
            <w:lang w:eastAsia="es-ES"/>
          </w:rPr>
          <w:t>Inteligencia visual y espacial</w:t>
        </w:r>
      </w:hyperlink>
      <w:r w:rsidR="0004423F" w:rsidRPr="00A21844">
        <w:rPr>
          <w:rFonts w:ascii="Arial" w:eastAsia="Times New Roman" w:hAnsi="Arial" w:cs="Arial"/>
          <w:sz w:val="24"/>
          <w:szCs w:val="16"/>
          <w:lang w:eastAsia="es-ES"/>
        </w:rPr>
        <w:t>. Los niños y niñas piensan en imágenes y dibujos. Tienen facilidad para resolver rompecabezas, dedican el tiempo libre a dibujar, prefieren juegos constructivos, etc.</w:t>
      </w:r>
    </w:p>
    <w:p w14:paraId="371DC46F" w14:textId="77777777" w:rsidR="0004423F" w:rsidRPr="00A21844" w:rsidRDefault="00A106DF" w:rsidP="00A21844">
      <w:pPr>
        <w:numPr>
          <w:ilvl w:val="0"/>
          <w:numId w:val="2"/>
        </w:numPr>
        <w:spacing w:before="100" w:beforeAutospacing="1" w:after="24" w:line="360" w:lineRule="auto"/>
        <w:ind w:left="768"/>
        <w:jc w:val="both"/>
        <w:rPr>
          <w:rFonts w:ascii="Arial" w:eastAsia="Times New Roman" w:hAnsi="Arial" w:cs="Arial"/>
          <w:sz w:val="24"/>
          <w:szCs w:val="16"/>
          <w:lang w:eastAsia="es-ES"/>
        </w:rPr>
      </w:pPr>
      <w:hyperlink r:id="rId34" w:tooltip="Inteligencia musical" w:history="1">
        <w:r w:rsidR="0004423F" w:rsidRPr="00A21844">
          <w:rPr>
            <w:rFonts w:ascii="Arial" w:eastAsia="Times New Roman" w:hAnsi="Arial" w:cs="Arial"/>
            <w:b/>
            <w:bCs/>
            <w:sz w:val="24"/>
            <w:szCs w:val="24"/>
            <w:lang w:eastAsia="es-ES"/>
          </w:rPr>
          <w:t>Inteligencia musical</w:t>
        </w:r>
      </w:hyperlink>
      <w:r w:rsidR="0004423F" w:rsidRPr="00A21844">
        <w:rPr>
          <w:rFonts w:ascii="Arial" w:eastAsia="Times New Roman" w:hAnsi="Arial" w:cs="Arial"/>
          <w:sz w:val="24"/>
          <w:szCs w:val="16"/>
          <w:lang w:eastAsia="es-ES"/>
        </w:rPr>
        <w:t>. Los menores se manifiestan frecuentemente con canciones y sonidos. Identifican con facilidad los sonidos.</w:t>
      </w:r>
    </w:p>
    <w:p w14:paraId="0C059B56" w14:textId="77777777" w:rsidR="0004423F" w:rsidRPr="00A21844" w:rsidRDefault="00A106DF" w:rsidP="00A21844">
      <w:pPr>
        <w:numPr>
          <w:ilvl w:val="0"/>
          <w:numId w:val="2"/>
        </w:numPr>
        <w:spacing w:before="100" w:beforeAutospacing="1" w:after="24" w:line="360" w:lineRule="auto"/>
        <w:ind w:left="768"/>
        <w:jc w:val="both"/>
        <w:rPr>
          <w:rFonts w:ascii="Arial" w:eastAsia="Times New Roman" w:hAnsi="Arial" w:cs="Arial"/>
          <w:sz w:val="24"/>
          <w:szCs w:val="16"/>
          <w:lang w:eastAsia="es-ES"/>
        </w:rPr>
      </w:pPr>
      <w:hyperlink r:id="rId35" w:tooltip="Inteligencia corporal cinestésica" w:history="1">
        <w:r w:rsidR="0004423F" w:rsidRPr="00A21844">
          <w:rPr>
            <w:rFonts w:ascii="Arial" w:eastAsia="Times New Roman" w:hAnsi="Arial" w:cs="Arial"/>
            <w:b/>
            <w:bCs/>
            <w:sz w:val="24"/>
            <w:szCs w:val="24"/>
            <w:lang w:eastAsia="es-ES"/>
          </w:rPr>
          <w:t xml:space="preserve">Inteligencia corporal </w:t>
        </w:r>
        <w:r w:rsidR="0018554F" w:rsidRPr="00A21844">
          <w:rPr>
            <w:rFonts w:ascii="Arial" w:eastAsia="Times New Roman" w:hAnsi="Arial" w:cs="Arial"/>
            <w:b/>
            <w:bCs/>
            <w:sz w:val="24"/>
            <w:szCs w:val="24"/>
            <w:lang w:eastAsia="es-ES"/>
          </w:rPr>
          <w:t>cenestésica</w:t>
        </w:r>
      </w:hyperlink>
      <w:r w:rsidR="0004423F" w:rsidRPr="00A21844">
        <w:rPr>
          <w:rFonts w:ascii="Arial" w:eastAsia="Times New Roman" w:hAnsi="Arial" w:cs="Arial"/>
          <w:sz w:val="24"/>
          <w:szCs w:val="16"/>
          <w:lang w:eastAsia="es-ES"/>
        </w:rPr>
        <w:t>. Facilidad para procesar el conocimiento a través de las sensaciones corporales. Los menores tienen una marcada capacidad para realizar actividades que requieren fuerza, rapidez, flexibilidad, coordinación óculo-manual y equilibrio.</w:t>
      </w:r>
    </w:p>
    <w:p w14:paraId="4E24F0E2" w14:textId="77777777" w:rsidR="0004423F" w:rsidRPr="00A21844" w:rsidRDefault="00A106DF" w:rsidP="00A21844">
      <w:pPr>
        <w:numPr>
          <w:ilvl w:val="0"/>
          <w:numId w:val="2"/>
        </w:numPr>
        <w:spacing w:before="100" w:beforeAutospacing="1" w:after="24" w:line="360" w:lineRule="auto"/>
        <w:ind w:left="768"/>
        <w:jc w:val="both"/>
        <w:rPr>
          <w:rFonts w:ascii="Arial" w:eastAsia="Times New Roman" w:hAnsi="Arial" w:cs="Arial"/>
          <w:sz w:val="24"/>
          <w:szCs w:val="16"/>
          <w:lang w:eastAsia="es-ES"/>
        </w:rPr>
      </w:pPr>
      <w:hyperlink r:id="rId36" w:tooltip="Inteligencia naturalista" w:history="1">
        <w:r w:rsidR="0004423F" w:rsidRPr="00A21844">
          <w:rPr>
            <w:rFonts w:ascii="Arial" w:eastAsia="Times New Roman" w:hAnsi="Arial" w:cs="Arial"/>
            <w:b/>
            <w:bCs/>
            <w:sz w:val="24"/>
            <w:szCs w:val="24"/>
            <w:lang w:eastAsia="es-ES"/>
          </w:rPr>
          <w:t>Inteligencia naturalista</w:t>
        </w:r>
      </w:hyperlink>
      <w:r w:rsidR="0004423F" w:rsidRPr="00A21844">
        <w:rPr>
          <w:rFonts w:ascii="Arial" w:eastAsia="Times New Roman" w:hAnsi="Arial" w:cs="Arial"/>
          <w:sz w:val="24"/>
          <w:szCs w:val="16"/>
          <w:lang w:eastAsia="es-ES"/>
        </w:rPr>
        <w:t>. Los niños y niñas piensan instintivamente. Tienden a dejarse llevar, observan el entorno, idean con material de la natura, etc.</w:t>
      </w:r>
    </w:p>
    <w:p w14:paraId="7A39E23E" w14:textId="77777777" w:rsidR="0004423F" w:rsidRPr="00A21844" w:rsidRDefault="00A106DF" w:rsidP="00A21844">
      <w:pPr>
        <w:numPr>
          <w:ilvl w:val="0"/>
          <w:numId w:val="2"/>
        </w:numPr>
        <w:spacing w:before="100" w:beforeAutospacing="1" w:after="24" w:line="360" w:lineRule="auto"/>
        <w:ind w:left="768"/>
        <w:jc w:val="both"/>
        <w:rPr>
          <w:rFonts w:ascii="Arial" w:eastAsia="Times New Roman" w:hAnsi="Arial" w:cs="Arial"/>
          <w:sz w:val="24"/>
          <w:szCs w:val="16"/>
          <w:lang w:eastAsia="es-ES"/>
        </w:rPr>
      </w:pPr>
      <w:hyperlink r:id="rId37" w:tooltip="Inteligencia interpersonal" w:history="1">
        <w:r w:rsidR="0004423F" w:rsidRPr="00A21844">
          <w:rPr>
            <w:rFonts w:ascii="Arial" w:eastAsia="Times New Roman" w:hAnsi="Arial" w:cs="Arial"/>
            <w:b/>
            <w:bCs/>
            <w:sz w:val="24"/>
            <w:szCs w:val="24"/>
            <w:lang w:eastAsia="es-ES"/>
          </w:rPr>
          <w:t>Inteligencia interpersonal</w:t>
        </w:r>
      </w:hyperlink>
      <w:r w:rsidR="0004423F" w:rsidRPr="00A21844">
        <w:rPr>
          <w:rFonts w:ascii="Arial" w:eastAsia="Times New Roman" w:hAnsi="Arial" w:cs="Arial"/>
          <w:sz w:val="24"/>
          <w:szCs w:val="24"/>
          <w:lang w:eastAsia="es-ES"/>
        </w:rPr>
        <w:t> </w:t>
      </w:r>
      <w:r w:rsidR="0004423F" w:rsidRPr="00A21844">
        <w:rPr>
          <w:rFonts w:ascii="Arial" w:eastAsia="Times New Roman" w:hAnsi="Arial" w:cs="Arial"/>
          <w:sz w:val="24"/>
          <w:szCs w:val="16"/>
          <w:lang w:eastAsia="es-ES"/>
        </w:rPr>
        <w:t>(</w:t>
      </w:r>
      <w:hyperlink r:id="rId38" w:tooltip="Inteligencia social" w:history="1">
        <w:r w:rsidR="0004423F" w:rsidRPr="00A21844">
          <w:rPr>
            <w:rFonts w:ascii="Arial" w:eastAsia="Times New Roman" w:hAnsi="Arial" w:cs="Arial"/>
            <w:sz w:val="24"/>
            <w:szCs w:val="24"/>
            <w:lang w:eastAsia="es-ES"/>
          </w:rPr>
          <w:t>inteligencia social</w:t>
        </w:r>
      </w:hyperlink>
      <w:r w:rsidR="0004423F" w:rsidRPr="00A21844">
        <w:rPr>
          <w:rFonts w:ascii="Arial" w:eastAsia="Times New Roman" w:hAnsi="Arial" w:cs="Arial"/>
          <w:sz w:val="24"/>
          <w:szCs w:val="16"/>
          <w:lang w:eastAsia="es-ES"/>
        </w:rPr>
        <w:t>). Se comunican bien y son líderes en sus grupos. Entienden bien los sentimientos de los demás y proyectan con facilidad las relaciones interpersonales.</w:t>
      </w:r>
    </w:p>
    <w:p w14:paraId="19A9640E" w14:textId="77777777" w:rsidR="0004423F" w:rsidRPr="00A21844" w:rsidRDefault="00A106DF" w:rsidP="00A21844">
      <w:pPr>
        <w:numPr>
          <w:ilvl w:val="0"/>
          <w:numId w:val="2"/>
        </w:numPr>
        <w:spacing w:before="100" w:beforeAutospacing="1" w:after="24" w:line="360" w:lineRule="auto"/>
        <w:ind w:left="768"/>
        <w:jc w:val="both"/>
        <w:rPr>
          <w:rFonts w:ascii="Arial" w:eastAsia="Times New Roman" w:hAnsi="Arial" w:cs="Arial"/>
          <w:sz w:val="24"/>
          <w:szCs w:val="16"/>
          <w:lang w:eastAsia="es-ES"/>
        </w:rPr>
      </w:pPr>
      <w:hyperlink r:id="rId39" w:tooltip="Inteligencia intrapersonal" w:history="1">
        <w:r w:rsidR="0004423F" w:rsidRPr="00A21844">
          <w:rPr>
            <w:rFonts w:ascii="Arial" w:eastAsia="Times New Roman" w:hAnsi="Arial" w:cs="Arial"/>
            <w:b/>
            <w:bCs/>
            <w:sz w:val="24"/>
            <w:szCs w:val="24"/>
            <w:lang w:eastAsia="es-ES"/>
          </w:rPr>
          <w:t>Inteligencia intrapersonal</w:t>
        </w:r>
      </w:hyperlink>
      <w:r w:rsidR="0004423F" w:rsidRPr="00A21844">
        <w:rPr>
          <w:rFonts w:ascii="Arial" w:eastAsia="Times New Roman" w:hAnsi="Arial" w:cs="Arial"/>
          <w:sz w:val="24"/>
          <w:szCs w:val="16"/>
          <w:lang w:eastAsia="es-ES"/>
        </w:rPr>
        <w:t>. Relacionada con la capacidad de un sujeto de conocerse a sí mismo: sus reacciones, emociones y vida interior.</w:t>
      </w:r>
    </w:p>
    <w:p w14:paraId="7383FBA3" w14:textId="77777777" w:rsidR="0004423F" w:rsidRPr="00A21844" w:rsidRDefault="0004423F" w:rsidP="00A21844">
      <w:pPr>
        <w:spacing w:before="120" w:after="120" w:line="360" w:lineRule="auto"/>
        <w:jc w:val="both"/>
        <w:rPr>
          <w:rFonts w:ascii="Arial" w:eastAsia="Times New Roman" w:hAnsi="Arial" w:cs="Arial"/>
          <w:sz w:val="24"/>
          <w:szCs w:val="16"/>
          <w:lang w:eastAsia="es-ES"/>
        </w:rPr>
      </w:pPr>
      <w:r w:rsidRPr="00A21844">
        <w:rPr>
          <w:rFonts w:ascii="Arial" w:eastAsia="Times New Roman" w:hAnsi="Arial" w:cs="Arial"/>
          <w:sz w:val="24"/>
          <w:szCs w:val="16"/>
          <w:lang w:eastAsia="es-ES"/>
        </w:rPr>
        <w:t>La diversificación del desarrollo cognitivo que preconiza la</w:t>
      </w:r>
      <w:r w:rsidRPr="00A21844">
        <w:rPr>
          <w:rFonts w:ascii="Arial" w:eastAsia="Times New Roman" w:hAnsi="Arial" w:cs="Arial"/>
          <w:sz w:val="24"/>
          <w:szCs w:val="24"/>
          <w:lang w:eastAsia="es-ES"/>
        </w:rPr>
        <w:t> </w:t>
      </w:r>
      <w:hyperlink r:id="rId40" w:tooltip="Teoría de las inteligencias múltiples" w:history="1">
        <w:r w:rsidRPr="00A21844">
          <w:rPr>
            <w:rFonts w:ascii="Arial" w:eastAsia="Times New Roman" w:hAnsi="Arial" w:cs="Arial"/>
            <w:sz w:val="24"/>
            <w:szCs w:val="24"/>
            <w:lang w:eastAsia="es-ES"/>
          </w:rPr>
          <w:t>teoría de las inteligencias múltiples</w:t>
        </w:r>
      </w:hyperlink>
      <w:r w:rsidRPr="00A21844">
        <w:rPr>
          <w:rFonts w:ascii="Arial" w:eastAsia="Times New Roman" w:hAnsi="Arial" w:cs="Arial"/>
          <w:sz w:val="24"/>
          <w:szCs w:val="24"/>
          <w:lang w:eastAsia="es-ES"/>
        </w:rPr>
        <w:t> </w:t>
      </w:r>
      <w:r w:rsidRPr="00A21844">
        <w:rPr>
          <w:rFonts w:ascii="Arial" w:eastAsia="Times New Roman" w:hAnsi="Arial" w:cs="Arial"/>
          <w:sz w:val="24"/>
          <w:szCs w:val="16"/>
          <w:lang w:eastAsia="es-ES"/>
        </w:rPr>
        <w:t>ha venido a indicar líneas de acción pedagógica adaptadas a las características del individuo, modos de comunicación más eficaces y aplicaciones tecnológicas con un grado de conectividad adecuado al perfil intelectivo de sus usuarios.</w:t>
      </w:r>
    </w:p>
    <w:p w14:paraId="29598531" w14:textId="77777777" w:rsidR="0004423F" w:rsidRPr="00A21844" w:rsidRDefault="0004423F" w:rsidP="00A21844">
      <w:pPr>
        <w:spacing w:before="120" w:after="120" w:line="360" w:lineRule="auto"/>
        <w:jc w:val="both"/>
        <w:rPr>
          <w:rFonts w:ascii="Arial" w:eastAsia="Times New Roman" w:hAnsi="Arial" w:cs="Arial"/>
          <w:sz w:val="24"/>
          <w:szCs w:val="16"/>
          <w:lang w:eastAsia="es-ES"/>
        </w:rPr>
      </w:pPr>
      <w:r w:rsidRPr="00A21844">
        <w:rPr>
          <w:rFonts w:ascii="Arial" w:eastAsia="Times New Roman" w:hAnsi="Arial" w:cs="Arial"/>
          <w:sz w:val="24"/>
          <w:szCs w:val="16"/>
          <w:lang w:eastAsia="es-ES"/>
        </w:rPr>
        <w:t>Para Gardner,</w:t>
      </w:r>
      <w:r w:rsidRPr="00A21844">
        <w:rPr>
          <w:rFonts w:ascii="Arial" w:eastAsia="Times New Roman" w:hAnsi="Arial" w:cs="Arial"/>
          <w:sz w:val="24"/>
          <w:szCs w:val="24"/>
          <w:lang w:eastAsia="es-ES"/>
        </w:rPr>
        <w:t> </w:t>
      </w:r>
      <w:r w:rsidRPr="00A21844">
        <w:rPr>
          <w:rFonts w:ascii="Arial" w:eastAsia="Times New Roman" w:hAnsi="Arial" w:cs="Arial"/>
          <w:b/>
          <w:bCs/>
          <w:sz w:val="24"/>
          <w:szCs w:val="16"/>
          <w:lang w:eastAsia="es-ES"/>
        </w:rPr>
        <w:t>la inteligencia natural</w:t>
      </w:r>
      <w:r w:rsidRPr="00A21844">
        <w:rPr>
          <w:rFonts w:ascii="Arial" w:eastAsia="Times New Roman" w:hAnsi="Arial" w:cs="Arial"/>
          <w:sz w:val="24"/>
          <w:szCs w:val="24"/>
          <w:lang w:eastAsia="es-ES"/>
        </w:rPr>
        <w:t> </w:t>
      </w:r>
      <w:hyperlink r:id="rId41" w:tooltip="Cociente intelectual" w:history="1">
        <w:r w:rsidRPr="00A21844">
          <w:rPr>
            <w:rFonts w:ascii="Arial" w:eastAsia="Times New Roman" w:hAnsi="Arial" w:cs="Arial"/>
            <w:sz w:val="24"/>
            <w:szCs w:val="24"/>
            <w:lang w:eastAsia="es-ES"/>
          </w:rPr>
          <w:t>cociente intelectual</w:t>
        </w:r>
      </w:hyperlink>
      <w:r w:rsidRPr="00A21844">
        <w:rPr>
          <w:rFonts w:ascii="Arial" w:eastAsia="Times New Roman" w:hAnsi="Arial" w:cs="Arial"/>
          <w:sz w:val="24"/>
          <w:szCs w:val="24"/>
          <w:lang w:eastAsia="es-ES"/>
        </w:rPr>
        <w:t> </w:t>
      </w:r>
      <w:r w:rsidRPr="00A21844">
        <w:rPr>
          <w:rFonts w:ascii="Arial" w:eastAsia="Times New Roman" w:hAnsi="Arial" w:cs="Arial"/>
          <w:sz w:val="24"/>
          <w:szCs w:val="16"/>
          <w:lang w:eastAsia="es-ES"/>
        </w:rPr>
        <w:t xml:space="preserve">no es un sustrato idéntico de todos los individuos, sino una base </w:t>
      </w:r>
      <w:proofErr w:type="spellStart"/>
      <w:r w:rsidRPr="00A21844">
        <w:rPr>
          <w:rFonts w:ascii="Arial" w:eastAsia="Times New Roman" w:hAnsi="Arial" w:cs="Arial"/>
          <w:sz w:val="24"/>
          <w:szCs w:val="16"/>
          <w:lang w:eastAsia="es-ES"/>
        </w:rPr>
        <w:t>biopsicológica</w:t>
      </w:r>
      <w:proofErr w:type="spellEnd"/>
      <w:r w:rsidRPr="00A21844">
        <w:rPr>
          <w:rFonts w:ascii="Arial" w:eastAsia="Times New Roman" w:hAnsi="Arial" w:cs="Arial"/>
          <w:sz w:val="24"/>
          <w:szCs w:val="16"/>
          <w:lang w:eastAsia="es-ES"/>
        </w:rPr>
        <w:t xml:space="preserve"> singular, formada por combinaciones de potencialidades múltiples que no siempre se despliegan como consecuencia de una educación estandarizada que no distingue los matices diferenciales del individuo.</w:t>
      </w:r>
    </w:p>
    <w:p w14:paraId="6A576EB5" w14:textId="77777777" w:rsidR="0004423F" w:rsidRPr="00A21844" w:rsidRDefault="0004423F" w:rsidP="00A21844">
      <w:pPr>
        <w:spacing w:before="120" w:after="120" w:line="360" w:lineRule="auto"/>
        <w:jc w:val="both"/>
        <w:rPr>
          <w:rFonts w:ascii="Arial" w:eastAsia="Times New Roman" w:hAnsi="Arial" w:cs="Arial"/>
          <w:sz w:val="24"/>
          <w:szCs w:val="16"/>
          <w:lang w:eastAsia="es-ES"/>
        </w:rPr>
      </w:pPr>
      <w:r w:rsidRPr="00A21844">
        <w:rPr>
          <w:rFonts w:ascii="Arial" w:eastAsia="Times New Roman" w:hAnsi="Arial" w:cs="Arial"/>
          <w:sz w:val="24"/>
          <w:szCs w:val="16"/>
          <w:lang w:eastAsia="es-ES"/>
        </w:rPr>
        <w:t>En términos de mediación cultural e informativa esta disección de las capacidades perceptivas y, consecuentemente, de las demandas intelectivas permite explorar nuevas vías de acercamiento a los llamados objetivos públicos, generalmente descritos mediante parámetros sociológicos y de acuerdo con los intereses del emisor o de quienes usan los soportes. El análisis de la recepción a partir de las potencialidades perceptivas e intelectivas sugiere una relación nueva entre el creador del mensaje y la audiencia.</w:t>
      </w:r>
    </w:p>
    <w:p w14:paraId="373F01A7" w14:textId="77777777" w:rsidR="0004423F" w:rsidRPr="00A21844" w:rsidRDefault="0004423F" w:rsidP="00A21844">
      <w:pPr>
        <w:spacing w:before="120" w:after="120" w:line="360" w:lineRule="auto"/>
        <w:jc w:val="both"/>
        <w:rPr>
          <w:rFonts w:ascii="Arial" w:eastAsia="Times New Roman" w:hAnsi="Arial" w:cs="Arial"/>
          <w:sz w:val="24"/>
          <w:szCs w:val="16"/>
          <w:lang w:eastAsia="es-ES"/>
        </w:rPr>
      </w:pPr>
      <w:r w:rsidRPr="00A21844">
        <w:rPr>
          <w:rFonts w:ascii="Arial" w:eastAsia="Times New Roman" w:hAnsi="Arial" w:cs="Arial"/>
          <w:sz w:val="24"/>
          <w:szCs w:val="16"/>
          <w:lang w:eastAsia="es-ES"/>
        </w:rPr>
        <w:t>Gardner estudia asimismo el</w:t>
      </w:r>
      <w:r w:rsidRPr="00A21844">
        <w:rPr>
          <w:rFonts w:ascii="Arial" w:eastAsia="Times New Roman" w:hAnsi="Arial" w:cs="Arial"/>
          <w:sz w:val="24"/>
          <w:szCs w:val="24"/>
          <w:lang w:eastAsia="es-ES"/>
        </w:rPr>
        <w:t> </w:t>
      </w:r>
      <w:hyperlink r:id="rId42" w:tooltip="Liderazgo" w:history="1">
        <w:r w:rsidRPr="00A21844">
          <w:rPr>
            <w:rFonts w:ascii="Arial" w:eastAsia="Times New Roman" w:hAnsi="Arial" w:cs="Arial"/>
            <w:sz w:val="24"/>
            <w:szCs w:val="24"/>
            <w:lang w:eastAsia="es-ES"/>
          </w:rPr>
          <w:t>liderazgo</w:t>
        </w:r>
      </w:hyperlink>
      <w:r w:rsidRPr="00A21844">
        <w:rPr>
          <w:rFonts w:ascii="Arial" w:eastAsia="Times New Roman" w:hAnsi="Arial" w:cs="Arial"/>
          <w:sz w:val="24"/>
          <w:szCs w:val="16"/>
          <w:lang w:eastAsia="es-ES"/>
        </w:rPr>
        <w:t>, cómo se forma éste y su relación con las modas y con la diseminación de las actitudes a través de la comunicación. Es inimaginable un líder que no comunique bien, que no transmita los valores que le sustentan ante la opinión pública. Al revés, el líder debería saber describir estrategias de comunicación que le hagan llegar a públicos heterogéneos y especializados, esto es, que tengan en cuenta la naturaleza diversificada de las mentes perceptivas, su sensibilidad y desarrollo cognitivo.</w:t>
      </w:r>
    </w:p>
    <w:p w14:paraId="072F2CBA" w14:textId="77777777" w:rsidR="00723B01" w:rsidRDefault="00723B01"/>
    <w:sectPr w:rsidR="00723B01" w:rsidSect="00723B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F2B"/>
    <w:multiLevelType w:val="multilevel"/>
    <w:tmpl w:val="67A6E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1C0F91"/>
    <w:multiLevelType w:val="multilevel"/>
    <w:tmpl w:val="28A4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4423F"/>
    <w:rsid w:val="0004423F"/>
    <w:rsid w:val="0018554F"/>
    <w:rsid w:val="00243B04"/>
    <w:rsid w:val="002F4FDC"/>
    <w:rsid w:val="00723B01"/>
    <w:rsid w:val="00A106DF"/>
    <w:rsid w:val="00A218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612D"/>
  <w15:docId w15:val="{0DC14DCD-7A5E-4BF6-9839-AADB9105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B01"/>
  </w:style>
  <w:style w:type="paragraph" w:styleId="Ttulo2">
    <w:name w:val="heading 2"/>
    <w:basedOn w:val="Normal"/>
    <w:link w:val="Ttulo2Car"/>
    <w:uiPriority w:val="9"/>
    <w:qFormat/>
    <w:rsid w:val="0004423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4423F"/>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04423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4423F"/>
  </w:style>
  <w:style w:type="character" w:styleId="Hipervnculo">
    <w:name w:val="Hyperlink"/>
    <w:basedOn w:val="Fuentedeprrafopredeter"/>
    <w:uiPriority w:val="99"/>
    <w:semiHidden/>
    <w:unhideWhenUsed/>
    <w:rsid w:val="0004423F"/>
    <w:rPr>
      <w:color w:val="0000FF"/>
      <w:u w:val="single"/>
    </w:rPr>
  </w:style>
  <w:style w:type="character" w:customStyle="1" w:styleId="tocnumber">
    <w:name w:val="tocnumber"/>
    <w:basedOn w:val="Fuentedeprrafopredeter"/>
    <w:rsid w:val="0004423F"/>
  </w:style>
  <w:style w:type="character" w:customStyle="1" w:styleId="toctext">
    <w:name w:val="toctext"/>
    <w:basedOn w:val="Fuentedeprrafopredeter"/>
    <w:rsid w:val="0004423F"/>
  </w:style>
  <w:style w:type="character" w:customStyle="1" w:styleId="mw-headline">
    <w:name w:val="mw-headline"/>
    <w:basedOn w:val="Fuentedeprrafopredeter"/>
    <w:rsid w:val="0004423F"/>
  </w:style>
  <w:style w:type="character" w:customStyle="1" w:styleId="mw-editsection">
    <w:name w:val="mw-editsection"/>
    <w:basedOn w:val="Fuentedeprrafopredeter"/>
    <w:rsid w:val="0004423F"/>
  </w:style>
  <w:style w:type="character" w:customStyle="1" w:styleId="mw-editsection-bracket">
    <w:name w:val="mw-editsection-bracket"/>
    <w:basedOn w:val="Fuentedeprrafopredeter"/>
    <w:rsid w:val="0004423F"/>
  </w:style>
  <w:style w:type="paragraph" w:styleId="Textodeglobo">
    <w:name w:val="Balloon Text"/>
    <w:basedOn w:val="Normal"/>
    <w:link w:val="TextodegloboCar"/>
    <w:uiPriority w:val="99"/>
    <w:semiHidden/>
    <w:unhideWhenUsed/>
    <w:rsid w:val="001855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5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74596">
      <w:bodyDiv w:val="1"/>
      <w:marLeft w:val="0"/>
      <w:marRight w:val="0"/>
      <w:marTop w:val="0"/>
      <w:marBottom w:val="0"/>
      <w:divBdr>
        <w:top w:val="none" w:sz="0" w:space="0" w:color="auto"/>
        <w:left w:val="none" w:sz="0" w:space="0" w:color="auto"/>
        <w:bottom w:val="none" w:sz="0" w:space="0" w:color="auto"/>
        <w:right w:val="none" w:sz="0" w:space="0" w:color="auto"/>
      </w:divBdr>
      <w:divsChild>
        <w:div w:id="907376962">
          <w:marLeft w:val="0"/>
          <w:marRight w:val="0"/>
          <w:marTop w:val="0"/>
          <w:marBottom w:val="0"/>
          <w:divBdr>
            <w:top w:val="single" w:sz="4" w:space="4" w:color="A2A9B1"/>
            <w:left w:val="single" w:sz="4" w:space="4" w:color="A2A9B1"/>
            <w:bottom w:val="single" w:sz="4" w:space="4" w:color="A2A9B1"/>
            <w:right w:val="single" w:sz="4" w:space="4" w:color="A2A9B1"/>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Universidad_de_Harvard" TargetMode="External"/><Relationship Id="rId18" Type="http://schemas.openxmlformats.org/officeDocument/2006/relationships/hyperlink" Target="https://es.wikipedia.org/wiki/Alemania_nazi" TargetMode="External"/><Relationship Id="rId26" Type="http://schemas.openxmlformats.org/officeDocument/2006/relationships/hyperlink" Target="https://es.wikipedia.org/wiki/1983" TargetMode="External"/><Relationship Id="rId39" Type="http://schemas.openxmlformats.org/officeDocument/2006/relationships/hyperlink" Target="https://es.wikipedia.org/wiki/Inteligencia_intrapersonal" TargetMode="External"/><Relationship Id="rId21" Type="http://schemas.openxmlformats.org/officeDocument/2006/relationships/hyperlink" Target="https://es.wikipedia.org/wiki/Universidad_de_Harvard" TargetMode="External"/><Relationship Id="rId34" Type="http://schemas.openxmlformats.org/officeDocument/2006/relationships/hyperlink" Target="https://es.wikipedia.org/wiki/Inteligencia_musical" TargetMode="External"/><Relationship Id="rId42" Type="http://schemas.openxmlformats.org/officeDocument/2006/relationships/hyperlink" Target="https://es.wikipedia.org/wiki/Liderazgo" TargetMode="External"/><Relationship Id="rId7" Type="http://schemas.openxmlformats.org/officeDocument/2006/relationships/hyperlink" Target="https://es.wikipedia.org/wiki/Estados_Unidos" TargetMode="External"/><Relationship Id="rId2" Type="http://schemas.openxmlformats.org/officeDocument/2006/relationships/styles" Target="styles.xml"/><Relationship Id="rId16" Type="http://schemas.openxmlformats.org/officeDocument/2006/relationships/hyperlink" Target="https://es.wikipedia.org/wiki/Scranton" TargetMode="External"/><Relationship Id="rId20" Type="http://schemas.openxmlformats.org/officeDocument/2006/relationships/hyperlink" Target="https://es.wikipedia.org/wiki/Teor%C3%ADa_de_las_inteligencias_m%C3%BAltiples" TargetMode="External"/><Relationship Id="rId29" Type="http://schemas.openxmlformats.org/officeDocument/2006/relationships/hyperlink" Target="https://en.wikipedia.org/wiki/University_of_Louisville" TargetMode="External"/><Relationship Id="rId41" Type="http://schemas.openxmlformats.org/officeDocument/2006/relationships/hyperlink" Target="https://es.wikipedia.org/wiki/Cociente_intelectual" TargetMode="External"/><Relationship Id="rId1" Type="http://schemas.openxmlformats.org/officeDocument/2006/relationships/numbering" Target="numbering.xml"/><Relationship Id="rId6" Type="http://schemas.openxmlformats.org/officeDocument/2006/relationships/hyperlink" Target="https://es.wikipedia.org/wiki/Scranton" TargetMode="External"/><Relationship Id="rId11" Type="http://schemas.openxmlformats.org/officeDocument/2006/relationships/hyperlink" Target="https://es.wikipedia.org/wiki/Investigador" TargetMode="External"/><Relationship Id="rId24" Type="http://schemas.openxmlformats.org/officeDocument/2006/relationships/hyperlink" Target="https://es.wikipedia.org/wiki/Neurolog%C3%ADa" TargetMode="External"/><Relationship Id="rId32" Type="http://schemas.openxmlformats.org/officeDocument/2006/relationships/hyperlink" Target="https://es.wikipedia.org/wiki/Inteligencia_l%C3%B3gico-matem%C3%A1tica" TargetMode="External"/><Relationship Id="rId37" Type="http://schemas.openxmlformats.org/officeDocument/2006/relationships/hyperlink" Target="https://es.wikipedia.org/wiki/Inteligencia_interpersonal" TargetMode="External"/><Relationship Id="rId40" Type="http://schemas.openxmlformats.org/officeDocument/2006/relationships/hyperlink" Target="https://es.wikipedia.org/wiki/Teor%C3%ADa_de_las_inteligencias_m%C3%BAltiples" TargetMode="External"/><Relationship Id="rId5" Type="http://schemas.openxmlformats.org/officeDocument/2006/relationships/image" Target="media/image1.png"/><Relationship Id="rId15" Type="http://schemas.openxmlformats.org/officeDocument/2006/relationships/hyperlink" Target="https://es.wikipedia.org/wiki/Premio_Pr%C3%ADncipe_de_Asturias_de_Ciencias_Sociales" TargetMode="External"/><Relationship Id="rId23" Type="http://schemas.openxmlformats.org/officeDocument/2006/relationships/hyperlink" Target="https://es.wikipedia.org/wiki/Proyecto_Zero_(educaci%C3%B3n)" TargetMode="External"/><Relationship Id="rId28" Type="http://schemas.openxmlformats.org/officeDocument/2006/relationships/hyperlink" Target="https://es.wikipedia.org/wiki/Premio_Grawemeyer" TargetMode="External"/><Relationship Id="rId36" Type="http://schemas.openxmlformats.org/officeDocument/2006/relationships/hyperlink" Target="https://es.wikipedia.org/wiki/Inteligencia_naturalista" TargetMode="External"/><Relationship Id="rId10" Type="http://schemas.openxmlformats.org/officeDocument/2006/relationships/hyperlink" Target="https://es.wikipedia.org/wiki/Psicolog%C3%ADa" TargetMode="External"/><Relationship Id="rId19" Type="http://schemas.openxmlformats.org/officeDocument/2006/relationships/hyperlink" Target="https://es.wikipedia.org/wiki/Estados_Unidos" TargetMode="External"/><Relationship Id="rId31" Type="http://schemas.openxmlformats.org/officeDocument/2006/relationships/hyperlink" Target="https://es.wikipedia.org/wiki/Inteligencia_ling%C3%BC%C3%ADstic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1943" TargetMode="External"/><Relationship Id="rId14" Type="http://schemas.openxmlformats.org/officeDocument/2006/relationships/hyperlink" Target="https://es.wikipedia.org/wiki/Inteligencias_m%C3%BAltiples" TargetMode="External"/><Relationship Id="rId22" Type="http://schemas.openxmlformats.org/officeDocument/2006/relationships/hyperlink" Target="https://es.wikipedia.org/wiki/Neuropsicolog%C3%ADa" TargetMode="External"/><Relationship Id="rId27" Type="http://schemas.openxmlformats.org/officeDocument/2006/relationships/hyperlink" Target="https://es.wikipedia.org/wiki/1990" TargetMode="External"/><Relationship Id="rId30" Type="http://schemas.openxmlformats.org/officeDocument/2006/relationships/hyperlink" Target="https://es.wikipedia.org/wiki/Cociente_intelectual" TargetMode="External"/><Relationship Id="rId35" Type="http://schemas.openxmlformats.org/officeDocument/2006/relationships/hyperlink" Target="https://es.wikipedia.org/wiki/Inteligencia_corporal_cinest%C3%A9sica" TargetMode="External"/><Relationship Id="rId43" Type="http://schemas.openxmlformats.org/officeDocument/2006/relationships/fontTable" Target="fontTable.xml"/><Relationship Id="rId8" Type="http://schemas.openxmlformats.org/officeDocument/2006/relationships/hyperlink" Target="https://es.wikipedia.org/wiki/11_de_julio" TargetMode="External"/><Relationship Id="rId3" Type="http://schemas.openxmlformats.org/officeDocument/2006/relationships/settings" Target="settings.xml"/><Relationship Id="rId12" Type="http://schemas.openxmlformats.org/officeDocument/2006/relationships/hyperlink" Target="https://es.wikipedia.org/wiki/Profesor" TargetMode="External"/><Relationship Id="rId17" Type="http://schemas.openxmlformats.org/officeDocument/2006/relationships/hyperlink" Target="https://es.wikipedia.org/wiki/Pensilvania" TargetMode="External"/><Relationship Id="rId25" Type="http://schemas.openxmlformats.org/officeDocument/2006/relationships/hyperlink" Target="https://es.wikipedia.org/wiki/Universidad_de_Boston" TargetMode="External"/><Relationship Id="rId33" Type="http://schemas.openxmlformats.org/officeDocument/2006/relationships/hyperlink" Target="https://es.wikipedia.org/w/index.php?title=Inteligencia_visual_y_espacial&amp;action=edit&amp;redlink=1" TargetMode="External"/><Relationship Id="rId38" Type="http://schemas.openxmlformats.org/officeDocument/2006/relationships/hyperlink" Target="https://es.wikipedia.org/wiki/Inteligencia_so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1466</Words>
  <Characters>8069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FxSEE</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FxSEE</dc:creator>
  <cp:keywords/>
  <dc:description/>
  <cp:lastModifiedBy>Usuario</cp:lastModifiedBy>
  <cp:revision>5</cp:revision>
  <dcterms:created xsi:type="dcterms:W3CDTF">2017-06-22T08:41:00Z</dcterms:created>
  <dcterms:modified xsi:type="dcterms:W3CDTF">2023-05-30T20:15:00Z</dcterms:modified>
</cp:coreProperties>
</file>